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1CFAD2B04BDA4DD7A4870BBC8328F568"/>
        </w:placeholder>
        <w:text/>
      </w:sdtPr>
      <w:sdtEndPr/>
      <w:sdtContent>
        <w:p w:rsidRPr="009B062B" w:rsidR="00AF30DD" w:rsidP="00512AA9" w:rsidRDefault="00AF30DD" w14:paraId="0AF7504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8ab65f6-2de9-4dde-a987-3bdeed1ae242"/>
        <w:id w:val="-1859878270"/>
        <w:lock w:val="sdtLocked"/>
      </w:sdtPr>
      <w:sdtEndPr/>
      <w:sdtContent>
        <w:p w:rsidR="00785FFA" w:rsidRDefault="00EF2806" w14:paraId="46D072A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 av nationell strategi för sällsynta diagnoser och sällsynta sjukdomar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0C3BFB5FDD44BD3A16E03B9D89769F0"/>
        </w:placeholder>
        <w:text/>
      </w:sdtPr>
      <w:sdtEndPr/>
      <w:sdtContent>
        <w:p w:rsidRPr="009B062B" w:rsidR="006D79C9" w:rsidP="00333E95" w:rsidRDefault="006D79C9" w14:paraId="4314375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8E0FE2" w:rsidRDefault="00A41D38" w14:paraId="4D3DEBD1" w14:textId="351C6C26">
      <w:pPr>
        <w:pStyle w:val="Normalutanindragellerluft"/>
      </w:pPr>
      <w:r>
        <w:t xml:space="preserve">Människor </w:t>
      </w:r>
      <w:r w:rsidR="002D5AB1">
        <w:t xml:space="preserve">med sällsynta diagnoser eller sällsynta sjukdomar har ofta mycket svårt att få sammanhängande hjälp och stöd. </w:t>
      </w:r>
      <w:r w:rsidR="000C1B4F">
        <w:t>M</w:t>
      </w:r>
      <w:r w:rsidR="002D5AB1">
        <w:t>ycket återstår tills det kan bli en trygg situation för såväl patienter</w:t>
      </w:r>
      <w:r w:rsidR="00EF2806">
        <w:t xml:space="preserve"> och</w:t>
      </w:r>
      <w:r w:rsidR="002D5AB1">
        <w:t xml:space="preserve"> anhöriga </w:t>
      </w:r>
      <w:r w:rsidR="00EF2806">
        <w:t xml:space="preserve">som </w:t>
      </w:r>
      <w:r w:rsidR="002D5AB1">
        <w:t xml:space="preserve">vårdpersonal som annars sällan kommer i kontakt med en viss typ av sjukdomar. </w:t>
      </w:r>
      <w:r w:rsidR="000C1B4F">
        <w:t xml:space="preserve">Vi måste ha säkerställt en struktur där den </w:t>
      </w:r>
      <w:r w:rsidR="002D5AB1">
        <w:t>enskilde ska få insatser av kunnig personal som känner till de</w:t>
      </w:r>
      <w:r w:rsidR="00EF2806">
        <w:t>nne</w:t>
      </w:r>
      <w:r w:rsidR="002D5AB1">
        <w:t>s situation</w:t>
      </w:r>
      <w:r w:rsidR="000C1B4F">
        <w:t xml:space="preserve"> och har gedigen kunskap</w:t>
      </w:r>
      <w:r w:rsidR="00EF2806">
        <w:t>.</w:t>
      </w:r>
      <w:r w:rsidR="000C1B4F">
        <w:t xml:space="preserve"> </w:t>
      </w:r>
      <w:r w:rsidR="002D5AB1">
        <w:t xml:space="preserve">Även </w:t>
      </w:r>
      <w:r w:rsidR="000C1B4F">
        <w:t>tillgången till s</w:t>
      </w:r>
      <w:r w:rsidR="002D5AB1">
        <w:t xml:space="preserve">ärläkemedel måste </w:t>
      </w:r>
      <w:r w:rsidR="000C1B4F">
        <w:t>fungera. Vi anser att det behövs en nationell strategi för sällsynta diagnoser</w:t>
      </w:r>
      <w:r w:rsidR="000F6F77">
        <w:t xml:space="preserve"> som tar utvecklingen ett steg vidare. I utformningen bör funktionsrätts- och patientorganisationer som arbetar med frågorna finnas med.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F2D205965E7463BAA778B5585C86DD9"/>
        </w:placeholder>
      </w:sdtPr>
      <w:sdtEndPr>
        <w:rPr>
          <w:i w:val="0"/>
          <w:noProof w:val="0"/>
        </w:rPr>
      </w:sdtEndPr>
      <w:sdtContent>
        <w:p w:rsidR="00512AA9" w:rsidP="00281A10" w:rsidRDefault="00512AA9" w14:paraId="22D94ECB" w14:textId="77777777"/>
        <w:p w:rsidRPr="008E0FE2" w:rsidR="004801AC" w:rsidP="00281A10" w:rsidRDefault="00F1750E" w14:paraId="3B8BBDAB" w14:textId="2F1A067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85FFA" w14:paraId="20F12457" w14:textId="77777777">
        <w:trPr>
          <w:cantSplit/>
        </w:trPr>
        <w:tc>
          <w:tcPr>
            <w:tcW w:w="50" w:type="pct"/>
            <w:vAlign w:val="bottom"/>
          </w:tcPr>
          <w:p w:rsidR="00785FFA" w:rsidRDefault="00EF2806" w14:paraId="002DDBDB" w14:textId="77777777">
            <w:pPr>
              <w:pStyle w:val="Underskrifter"/>
            </w:pPr>
            <w:r>
              <w:t>Ulrika Westerlund (MP)</w:t>
            </w:r>
          </w:p>
        </w:tc>
        <w:tc>
          <w:tcPr>
            <w:tcW w:w="50" w:type="pct"/>
            <w:vAlign w:val="bottom"/>
          </w:tcPr>
          <w:p w:rsidR="00785FFA" w:rsidRDefault="00EF2806" w14:paraId="7A581A2D" w14:textId="77777777">
            <w:pPr>
              <w:pStyle w:val="Underskrifter"/>
            </w:pPr>
            <w:r>
              <w:t>Annika Hirvonen (MP)</w:t>
            </w:r>
          </w:p>
        </w:tc>
      </w:tr>
    </w:tbl>
    <w:p w:rsidR="002C30DD" w:rsidRDefault="002C30DD" w14:paraId="64E5C038" w14:textId="77777777"/>
    <w:sectPr w:rsidR="002C30DD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4D2E0" w14:textId="77777777" w:rsidR="00A41D38" w:rsidRDefault="00A41D38" w:rsidP="000C1CAD">
      <w:pPr>
        <w:spacing w:line="240" w:lineRule="auto"/>
      </w:pPr>
      <w:r>
        <w:separator/>
      </w:r>
    </w:p>
  </w:endnote>
  <w:endnote w:type="continuationSeparator" w:id="0">
    <w:p w14:paraId="7A5D7458" w14:textId="77777777" w:rsidR="00A41D38" w:rsidRDefault="00A41D3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1DFC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8307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7B3DE" w14:textId="4357ADFD" w:rsidR="00262EA3" w:rsidRPr="00281A10" w:rsidRDefault="00262EA3" w:rsidP="00281A1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472AF" w14:textId="77777777" w:rsidR="00A41D38" w:rsidRDefault="00A41D38" w:rsidP="000C1CAD">
      <w:pPr>
        <w:spacing w:line="240" w:lineRule="auto"/>
      </w:pPr>
      <w:r>
        <w:separator/>
      </w:r>
    </w:p>
  </w:footnote>
  <w:footnote w:type="continuationSeparator" w:id="0">
    <w:p w14:paraId="4B1B391D" w14:textId="77777777" w:rsidR="00A41D38" w:rsidRDefault="00A41D3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45C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7771322" wp14:editId="7E25B38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B7068D" w14:textId="7F20331B" w:rsidR="00262EA3" w:rsidRDefault="00F1750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41D38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F30EA">
                                <w:t>2613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77132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3B7068D" w14:textId="7F20331B" w:rsidR="00262EA3" w:rsidRDefault="00F1750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41D38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F30EA">
                          <w:t>2613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3160FB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4D9F3" w14:textId="77777777" w:rsidR="00262EA3" w:rsidRDefault="00262EA3" w:rsidP="008563AC">
    <w:pPr>
      <w:jc w:val="right"/>
    </w:pPr>
  </w:p>
  <w:p w14:paraId="1D2A269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1482E" w14:textId="77777777" w:rsidR="00262EA3" w:rsidRDefault="00F1750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7643685" wp14:editId="2A8C4EC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6CAEC64" w14:textId="2AC49AFC" w:rsidR="00262EA3" w:rsidRDefault="00F1750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81A10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41D38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F30EA">
          <w:t>2613</w:t>
        </w:r>
      </w:sdtContent>
    </w:sdt>
  </w:p>
  <w:p w14:paraId="11DBB6CF" w14:textId="77777777" w:rsidR="00262EA3" w:rsidRPr="008227B3" w:rsidRDefault="00F1750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500EE0E" w14:textId="4B44686C" w:rsidR="00262EA3" w:rsidRPr="008227B3" w:rsidRDefault="00F1750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81A10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81A10">
          <w:t>:1452</w:t>
        </w:r>
      </w:sdtContent>
    </w:sdt>
  </w:p>
  <w:p w14:paraId="7FB9542B" w14:textId="2C00F1D1" w:rsidR="00262EA3" w:rsidRDefault="00F1750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81A10">
          <w:t>av Ulrika Westerlund och Annika Hirvonen (båda 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3DEE199" w14:textId="442A97DF" w:rsidR="00262EA3" w:rsidRDefault="000369C1" w:rsidP="00283E0F">
        <w:pPr>
          <w:pStyle w:val="FSHRub2"/>
        </w:pPr>
        <w:r>
          <w:t>Nationell strategi för sällsynta diagnoser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881545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A41D3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9C1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B4F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6F77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77C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1A10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0DD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AB1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AA9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59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0EA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5FFA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1D38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C7D4C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06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50E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6EA5D3A"/>
  <w15:chartTrackingRefBased/>
  <w15:docId w15:val="{AF9E5082-579C-4F04-BC50-3F695627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FAD2B04BDA4DD7A4870BBC8328F5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E6C4AB-BB80-4F02-AB3C-49AD2B292F1C}"/>
      </w:docPartPr>
      <w:docPartBody>
        <w:p w:rsidR="004123C9" w:rsidRDefault="004123C9">
          <w:pPr>
            <w:pStyle w:val="1CFAD2B04BDA4DD7A4870BBC8328F56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0C3BFB5FDD44BD3A16E03B9D89769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25627-8085-4DDA-895C-9EE8254AA1B0}"/>
      </w:docPartPr>
      <w:docPartBody>
        <w:p w:rsidR="004123C9" w:rsidRDefault="004123C9">
          <w:pPr>
            <w:pStyle w:val="E0C3BFB5FDD44BD3A16E03B9D89769F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F2D205965E7463BAA778B5585C86D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7427A9-24EF-4BC3-A55F-BAB7A36243F5}"/>
      </w:docPartPr>
      <w:docPartBody>
        <w:p w:rsidR="00F83968" w:rsidRDefault="00F8396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C9"/>
    <w:rsid w:val="004123C9"/>
    <w:rsid w:val="00F8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CFAD2B04BDA4DD7A4870BBC8328F568">
    <w:name w:val="1CFAD2B04BDA4DD7A4870BBC8328F568"/>
  </w:style>
  <w:style w:type="paragraph" w:customStyle="1" w:styleId="E0C3BFB5FDD44BD3A16E03B9D89769F0">
    <w:name w:val="E0C3BFB5FDD44BD3A16E03B9D89769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ECDE3F-52E0-4AAF-8D59-DE6280D93C14}"/>
</file>

<file path=customXml/itemProps2.xml><?xml version="1.0" encoding="utf-8"?>
<ds:datastoreItem xmlns:ds="http://schemas.openxmlformats.org/officeDocument/2006/customXml" ds:itemID="{7C115385-EF65-4C4B-8811-4E912AE75730}"/>
</file>

<file path=customXml/itemProps3.xml><?xml version="1.0" encoding="utf-8"?>
<ds:datastoreItem xmlns:ds="http://schemas.openxmlformats.org/officeDocument/2006/customXml" ds:itemID="{634E00EB-D1F2-47A2-A5CC-BC268B3C6F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817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</vt:lpstr>
      <vt:lpstr>
      </vt:lpstr>
    </vt:vector>
  </TitlesOfParts>
  <Company>Sveriges riksdag</Company>
  <LinksUpToDate>false</LinksUpToDate>
  <CharactersWithSpaces>950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