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33A65A4" w14:textId="77777777">
        <w:tc>
          <w:tcPr>
            <w:tcW w:w="2268" w:type="dxa"/>
          </w:tcPr>
          <w:p w14:paraId="752536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F9CF3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3948FBB" w14:textId="77777777">
        <w:tc>
          <w:tcPr>
            <w:tcW w:w="2268" w:type="dxa"/>
          </w:tcPr>
          <w:p w14:paraId="625A00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1CD14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8ABE496" w14:textId="77777777">
        <w:tc>
          <w:tcPr>
            <w:tcW w:w="3402" w:type="dxa"/>
            <w:gridSpan w:val="2"/>
          </w:tcPr>
          <w:p w14:paraId="155ACA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712D6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11138CA" w14:textId="77777777">
        <w:tc>
          <w:tcPr>
            <w:tcW w:w="2268" w:type="dxa"/>
          </w:tcPr>
          <w:p w14:paraId="456CF2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A9D304" w14:textId="29B8CD0E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631D998" w14:textId="77777777">
        <w:tc>
          <w:tcPr>
            <w:tcW w:w="2268" w:type="dxa"/>
          </w:tcPr>
          <w:p w14:paraId="7CBC6C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92EA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0EBF5C" w14:textId="77777777">
        <w:trPr>
          <w:trHeight w:val="284"/>
        </w:trPr>
        <w:tc>
          <w:tcPr>
            <w:tcW w:w="4911" w:type="dxa"/>
          </w:tcPr>
          <w:p w14:paraId="11755A1D" w14:textId="77777777" w:rsidR="006E4E11" w:rsidRDefault="003D0BD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5E06643" w14:textId="77777777">
        <w:trPr>
          <w:trHeight w:val="284"/>
        </w:trPr>
        <w:tc>
          <w:tcPr>
            <w:tcW w:w="4911" w:type="dxa"/>
          </w:tcPr>
          <w:p w14:paraId="76D0086E" w14:textId="77777777" w:rsidR="006E4E11" w:rsidRDefault="003D0BD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A02A8A9" w14:textId="77777777">
        <w:trPr>
          <w:trHeight w:val="284"/>
        </w:trPr>
        <w:tc>
          <w:tcPr>
            <w:tcW w:w="4911" w:type="dxa"/>
          </w:tcPr>
          <w:p w14:paraId="2CBFED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F6D986" w14:textId="77777777">
        <w:trPr>
          <w:trHeight w:val="284"/>
        </w:trPr>
        <w:tc>
          <w:tcPr>
            <w:tcW w:w="4911" w:type="dxa"/>
          </w:tcPr>
          <w:p w14:paraId="330D2FFD" w14:textId="4598EE0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9C3793" w14:textId="77777777">
        <w:trPr>
          <w:trHeight w:val="284"/>
        </w:trPr>
        <w:tc>
          <w:tcPr>
            <w:tcW w:w="4911" w:type="dxa"/>
          </w:tcPr>
          <w:p w14:paraId="6803B0A2" w14:textId="16F17EA8" w:rsidR="005C41A0" w:rsidRDefault="005C41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80022C" w14:textId="77777777">
        <w:trPr>
          <w:trHeight w:val="284"/>
        </w:trPr>
        <w:tc>
          <w:tcPr>
            <w:tcW w:w="4911" w:type="dxa"/>
          </w:tcPr>
          <w:p w14:paraId="340D04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70309A" w14:textId="77777777">
        <w:trPr>
          <w:trHeight w:val="284"/>
        </w:trPr>
        <w:tc>
          <w:tcPr>
            <w:tcW w:w="4911" w:type="dxa"/>
          </w:tcPr>
          <w:p w14:paraId="33E0502A" w14:textId="4994B844" w:rsidR="006E4E11" w:rsidRPr="005C41A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E47E110" w14:textId="77777777">
        <w:trPr>
          <w:trHeight w:val="284"/>
        </w:trPr>
        <w:tc>
          <w:tcPr>
            <w:tcW w:w="4911" w:type="dxa"/>
          </w:tcPr>
          <w:p w14:paraId="4E055983" w14:textId="696DDC3F" w:rsidR="006E4E11" w:rsidRPr="005C41A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A3A3CF9" w14:textId="77777777">
        <w:trPr>
          <w:trHeight w:val="284"/>
        </w:trPr>
        <w:tc>
          <w:tcPr>
            <w:tcW w:w="4911" w:type="dxa"/>
          </w:tcPr>
          <w:p w14:paraId="669200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741CAC2" w14:textId="77777777" w:rsidR="006E4E11" w:rsidRDefault="003D0BD0">
      <w:pPr>
        <w:framePr w:w="4400" w:h="2523" w:wrap="notBeside" w:vAnchor="page" w:hAnchor="page" w:x="6453" w:y="2445"/>
        <w:ind w:left="142"/>
      </w:pPr>
      <w:r>
        <w:t>Till riksdagen</w:t>
      </w:r>
    </w:p>
    <w:p w14:paraId="319F5167" w14:textId="77777777" w:rsidR="005C41A0" w:rsidRDefault="005C41A0">
      <w:pPr>
        <w:framePr w:w="4400" w:h="2523" w:wrap="notBeside" w:vAnchor="page" w:hAnchor="page" w:x="6453" w:y="2445"/>
        <w:ind w:left="142"/>
      </w:pPr>
    </w:p>
    <w:p w14:paraId="320C7E6C" w14:textId="77777777" w:rsidR="006E4E11" w:rsidRDefault="003D0BD0" w:rsidP="003D0BD0">
      <w:pPr>
        <w:pStyle w:val="RKrubrik"/>
        <w:pBdr>
          <w:bottom w:val="single" w:sz="4" w:space="1" w:color="auto"/>
        </w:pBdr>
        <w:spacing w:before="0" w:after="0"/>
      </w:pPr>
      <w:r>
        <w:t>Svar på fråga 2014/15:417 av Karin Enström (M) Situationen för hbtq-personer i Palestina</w:t>
      </w:r>
    </w:p>
    <w:p w14:paraId="245AB826" w14:textId="77777777" w:rsidR="006E4E11" w:rsidRDefault="006E4E11">
      <w:pPr>
        <w:pStyle w:val="RKnormal"/>
      </w:pPr>
    </w:p>
    <w:p w14:paraId="2E60CF8C" w14:textId="77777777" w:rsidR="00D55B48" w:rsidRDefault="003D0BD0" w:rsidP="005C41A0">
      <w:pPr>
        <w:pStyle w:val="RKnormal"/>
      </w:pPr>
      <w:r>
        <w:t>Karin Enström har frågat mig hur hbtq-frågor togs upp under president Abbas besök i Sverige den 10 februari och hur regeringen vidare tän</w:t>
      </w:r>
      <w:r w:rsidR="0053082A">
        <w:t xml:space="preserve">ker </w:t>
      </w:r>
    </w:p>
    <w:p w14:paraId="47574526" w14:textId="53070AD8" w:rsidR="006E4E11" w:rsidRDefault="0053082A" w:rsidP="005C41A0">
      <w:pPr>
        <w:pStyle w:val="RKnormal"/>
      </w:pPr>
      <w:r>
        <w:t>ta upp hbtq-frågor med den P</w:t>
      </w:r>
      <w:r w:rsidR="003D0BD0">
        <w:t>alestinska myndigheten</w:t>
      </w:r>
      <w:r w:rsidR="00152B6D">
        <w:t>.</w:t>
      </w:r>
    </w:p>
    <w:p w14:paraId="7A04973F" w14:textId="77777777" w:rsidR="003D0BD0" w:rsidRDefault="003D0BD0" w:rsidP="005C41A0">
      <w:pPr>
        <w:pStyle w:val="RKnormal"/>
      </w:pPr>
    </w:p>
    <w:p w14:paraId="304A0611" w14:textId="5670CCC9" w:rsidR="000B489F" w:rsidRDefault="002571C7" w:rsidP="005C41A0">
      <w:pPr>
        <w:pStyle w:val="RKnormal"/>
      </w:pPr>
      <w:r>
        <w:t xml:space="preserve">Jag </w:t>
      </w:r>
      <w:r w:rsidR="00F141EE">
        <w:t>delar</w:t>
      </w:r>
      <w:r w:rsidR="00117549">
        <w:t xml:space="preserve"> frågeställarens bedömning att situationen för hbtq-personer behöver förbättras i Palestina</w:t>
      </w:r>
      <w:r>
        <w:t>.</w:t>
      </w:r>
      <w:r w:rsidR="00117549">
        <w:t xml:space="preserve"> </w:t>
      </w:r>
      <w:r w:rsidR="003D0BD0">
        <w:t xml:space="preserve">Under president Abbas </w:t>
      </w:r>
      <w:r w:rsidR="00154316">
        <w:t>besök ställde regeringen tydliga krav om förväntningar</w:t>
      </w:r>
      <w:r w:rsidR="00117549">
        <w:t>na</w:t>
      </w:r>
      <w:r w:rsidR="00154316">
        <w:t xml:space="preserve"> </w:t>
      </w:r>
      <w:r w:rsidR="00117549">
        <w:t>på Palestinas regering</w:t>
      </w:r>
      <w:r w:rsidR="001345FB">
        <w:t xml:space="preserve"> </w:t>
      </w:r>
      <w:r w:rsidR="00154316">
        <w:t xml:space="preserve">och vikten av respekt för de </w:t>
      </w:r>
      <w:r w:rsidR="00EB2E09">
        <w:t xml:space="preserve">mänskliga rättigheterna, </w:t>
      </w:r>
      <w:r w:rsidR="00154316">
        <w:t xml:space="preserve">där hbtq-personers rättigheter ingår. Vi var överens om </w:t>
      </w:r>
      <w:r w:rsidR="001345FB">
        <w:t xml:space="preserve">kvarvarande </w:t>
      </w:r>
      <w:r w:rsidR="00340CBB">
        <w:t>stora utmaningar</w:t>
      </w:r>
      <w:r w:rsidR="00EB2E09">
        <w:t xml:space="preserve">, behovet av fortsatta reformer liksom om </w:t>
      </w:r>
      <w:r w:rsidR="00154316">
        <w:t>fortsatt dialog.</w:t>
      </w:r>
    </w:p>
    <w:p w14:paraId="472D17F0" w14:textId="77777777" w:rsidR="000B489F" w:rsidRDefault="000B489F" w:rsidP="005C41A0">
      <w:pPr>
        <w:pStyle w:val="RKnormal"/>
      </w:pPr>
    </w:p>
    <w:p w14:paraId="43D091C9" w14:textId="5B64B60C" w:rsidR="000B489F" w:rsidRDefault="000B489F" w:rsidP="005C41A0">
      <w:pPr>
        <w:pStyle w:val="RKnormal"/>
      </w:pPr>
      <w:r>
        <w:t>Hbtq</w:t>
      </w:r>
      <w:r w:rsidR="003D23DB">
        <w:t>-frågor är ett av de områden</w:t>
      </w:r>
      <w:r>
        <w:t xml:space="preserve"> som står på dagordningen för Sveriges bilaterala dialog med </w:t>
      </w:r>
      <w:r w:rsidR="000D436B">
        <w:t>Palestina</w:t>
      </w:r>
      <w:r>
        <w:t xml:space="preserve">. Efter att Sverige erkänt Staten Palestina, upprättat diplomatiska förbindeler och efter att Palestina nu öppnat en ambassad i Stockholm </w:t>
      </w:r>
      <w:r w:rsidR="009C2507">
        <w:t xml:space="preserve">kan denna </w:t>
      </w:r>
      <w:r>
        <w:t>dialog</w:t>
      </w:r>
      <w:r w:rsidR="009C2507">
        <w:t xml:space="preserve"> fördjupas</w:t>
      </w:r>
      <w:r>
        <w:t>.</w:t>
      </w:r>
    </w:p>
    <w:p w14:paraId="4112E0F5" w14:textId="77777777" w:rsidR="000B489F" w:rsidRDefault="000B489F" w:rsidP="005C41A0">
      <w:pPr>
        <w:pStyle w:val="RKnormal"/>
      </w:pPr>
    </w:p>
    <w:p w14:paraId="6A5DC813" w14:textId="01A6F3C6" w:rsidR="000B489F" w:rsidRDefault="000B489F" w:rsidP="005C41A0">
      <w:pPr>
        <w:pStyle w:val="RKnormal"/>
      </w:pPr>
      <w:r>
        <w:t xml:space="preserve">Genom insatser för demokrati, statsbyggande och mänskliga rättigheter inom det bilaterala biståndet till Palestina bidrar Sverige i förlängningen </w:t>
      </w:r>
      <w:r w:rsidR="009C2507">
        <w:t xml:space="preserve">också </w:t>
      </w:r>
      <w:r>
        <w:t>till att stärka arbetet för hbtq-personers rättigheter i Palestina.</w:t>
      </w:r>
    </w:p>
    <w:p w14:paraId="6A86FE41" w14:textId="77777777" w:rsidR="003D0BD0" w:rsidRDefault="003D0BD0" w:rsidP="005C41A0">
      <w:pPr>
        <w:pStyle w:val="RKnormal"/>
      </w:pPr>
    </w:p>
    <w:p w14:paraId="57D4E458" w14:textId="77777777" w:rsidR="003D0BD0" w:rsidRDefault="003D0BD0" w:rsidP="005C41A0">
      <w:pPr>
        <w:pStyle w:val="RKnormal"/>
      </w:pPr>
      <w:r>
        <w:t>Stockholm den 21 april 2015</w:t>
      </w:r>
    </w:p>
    <w:p w14:paraId="1D48F0EB" w14:textId="77777777" w:rsidR="003D0BD0" w:rsidRDefault="003D0BD0" w:rsidP="005C41A0">
      <w:pPr>
        <w:pStyle w:val="RKnormal"/>
      </w:pPr>
    </w:p>
    <w:p w14:paraId="5037EA44" w14:textId="77777777" w:rsidR="00D55B48" w:rsidRDefault="00D55B48" w:rsidP="005C41A0">
      <w:pPr>
        <w:pStyle w:val="RKnormal"/>
      </w:pPr>
      <w:bookmarkStart w:id="0" w:name="_GoBack"/>
      <w:bookmarkEnd w:id="0"/>
    </w:p>
    <w:p w14:paraId="124F1EE5" w14:textId="77777777" w:rsidR="003D0BD0" w:rsidRDefault="003D0BD0" w:rsidP="005C41A0">
      <w:pPr>
        <w:pStyle w:val="RKnormal"/>
      </w:pPr>
    </w:p>
    <w:p w14:paraId="76730F4D" w14:textId="4401C1FB" w:rsidR="003B672C" w:rsidRDefault="003D0BD0" w:rsidP="005C41A0">
      <w:pPr>
        <w:pStyle w:val="RKnormal"/>
      </w:pPr>
      <w:r>
        <w:t>Margot Wallström</w:t>
      </w:r>
    </w:p>
    <w:sectPr w:rsidR="003B672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CCABB" w14:textId="77777777" w:rsidR="000166B7" w:rsidRDefault="000166B7">
      <w:r>
        <w:separator/>
      </w:r>
    </w:p>
  </w:endnote>
  <w:endnote w:type="continuationSeparator" w:id="0">
    <w:p w14:paraId="5AAF78EB" w14:textId="77777777" w:rsidR="000166B7" w:rsidRDefault="0001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42C5A" w14:textId="77777777" w:rsidR="000166B7" w:rsidRDefault="000166B7">
      <w:r>
        <w:separator/>
      </w:r>
    </w:p>
  </w:footnote>
  <w:footnote w:type="continuationSeparator" w:id="0">
    <w:p w14:paraId="6C44052B" w14:textId="77777777" w:rsidR="000166B7" w:rsidRDefault="00016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5471A" w14:textId="77777777" w:rsidR="000166B7" w:rsidRDefault="000166B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D436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166B7" w14:paraId="33DF74A6" w14:textId="77777777">
      <w:trPr>
        <w:cantSplit/>
      </w:trPr>
      <w:tc>
        <w:tcPr>
          <w:tcW w:w="3119" w:type="dxa"/>
        </w:tcPr>
        <w:p w14:paraId="59159B24" w14:textId="77777777" w:rsidR="000166B7" w:rsidRDefault="000166B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EDA718" w14:textId="77777777" w:rsidR="000166B7" w:rsidRDefault="000166B7">
          <w:pPr>
            <w:pStyle w:val="Sidhuvud"/>
            <w:ind w:right="360"/>
          </w:pPr>
        </w:p>
      </w:tc>
      <w:tc>
        <w:tcPr>
          <w:tcW w:w="1525" w:type="dxa"/>
        </w:tcPr>
        <w:p w14:paraId="34301697" w14:textId="77777777" w:rsidR="000166B7" w:rsidRDefault="000166B7">
          <w:pPr>
            <w:pStyle w:val="Sidhuvud"/>
            <w:ind w:right="360"/>
          </w:pPr>
        </w:p>
      </w:tc>
    </w:tr>
  </w:tbl>
  <w:p w14:paraId="1E8ADD52" w14:textId="77777777" w:rsidR="000166B7" w:rsidRDefault="000166B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2BC21" w14:textId="77777777" w:rsidR="000166B7" w:rsidRDefault="000166B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166B7" w14:paraId="1735883D" w14:textId="77777777">
      <w:trPr>
        <w:cantSplit/>
      </w:trPr>
      <w:tc>
        <w:tcPr>
          <w:tcW w:w="3119" w:type="dxa"/>
        </w:tcPr>
        <w:p w14:paraId="1CA80818" w14:textId="77777777" w:rsidR="000166B7" w:rsidRDefault="000166B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4B4CD8" w14:textId="77777777" w:rsidR="000166B7" w:rsidRDefault="000166B7">
          <w:pPr>
            <w:pStyle w:val="Sidhuvud"/>
            <w:ind w:right="360"/>
          </w:pPr>
        </w:p>
      </w:tc>
      <w:tc>
        <w:tcPr>
          <w:tcW w:w="1525" w:type="dxa"/>
        </w:tcPr>
        <w:p w14:paraId="64CFE949" w14:textId="77777777" w:rsidR="000166B7" w:rsidRDefault="000166B7">
          <w:pPr>
            <w:pStyle w:val="Sidhuvud"/>
            <w:ind w:right="360"/>
          </w:pPr>
        </w:p>
      </w:tc>
    </w:tr>
  </w:tbl>
  <w:p w14:paraId="7BB84327" w14:textId="77777777" w:rsidR="000166B7" w:rsidRDefault="000166B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44BCA" w14:textId="77777777" w:rsidR="000166B7" w:rsidRDefault="007B395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E896689" wp14:editId="182F5AC8">
          <wp:extent cx="1868805" cy="835025"/>
          <wp:effectExtent l="0" t="0" r="0" b="317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DC6B2F" w14:textId="77777777" w:rsidR="000166B7" w:rsidRDefault="000166B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08CC01" w14:textId="77777777" w:rsidR="000166B7" w:rsidRDefault="000166B7">
    <w:pPr>
      <w:rPr>
        <w:rFonts w:ascii="TradeGothic" w:hAnsi="TradeGothic"/>
        <w:b/>
        <w:bCs/>
        <w:spacing w:val="12"/>
        <w:sz w:val="22"/>
      </w:rPr>
    </w:pPr>
  </w:p>
  <w:p w14:paraId="27872BB7" w14:textId="77777777" w:rsidR="000166B7" w:rsidRDefault="000166B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A4CDCC" w14:textId="77777777" w:rsidR="000166B7" w:rsidRDefault="000166B7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D0"/>
    <w:rsid w:val="00014CF4"/>
    <w:rsid w:val="000166B7"/>
    <w:rsid w:val="0009259C"/>
    <w:rsid w:val="000B489F"/>
    <w:rsid w:val="000D436B"/>
    <w:rsid w:val="000F4FF3"/>
    <w:rsid w:val="00117549"/>
    <w:rsid w:val="001345FB"/>
    <w:rsid w:val="00150384"/>
    <w:rsid w:val="00152B6D"/>
    <w:rsid w:val="00154316"/>
    <w:rsid w:val="00160901"/>
    <w:rsid w:val="001805B7"/>
    <w:rsid w:val="002571C7"/>
    <w:rsid w:val="00274F5E"/>
    <w:rsid w:val="00340CBB"/>
    <w:rsid w:val="00367B1C"/>
    <w:rsid w:val="003B672C"/>
    <w:rsid w:val="003D0BD0"/>
    <w:rsid w:val="003D23DB"/>
    <w:rsid w:val="004811CD"/>
    <w:rsid w:val="004A203B"/>
    <w:rsid w:val="004A328D"/>
    <w:rsid w:val="004F59A0"/>
    <w:rsid w:val="00512C42"/>
    <w:rsid w:val="00515E3A"/>
    <w:rsid w:val="0053082A"/>
    <w:rsid w:val="005821E2"/>
    <w:rsid w:val="0058762B"/>
    <w:rsid w:val="005C41A0"/>
    <w:rsid w:val="005F01A3"/>
    <w:rsid w:val="0068233C"/>
    <w:rsid w:val="006E4E11"/>
    <w:rsid w:val="006F58ED"/>
    <w:rsid w:val="007242A3"/>
    <w:rsid w:val="00794926"/>
    <w:rsid w:val="007A6855"/>
    <w:rsid w:val="007B395C"/>
    <w:rsid w:val="0092027A"/>
    <w:rsid w:val="00955E31"/>
    <w:rsid w:val="00992E72"/>
    <w:rsid w:val="009C1188"/>
    <w:rsid w:val="009C2507"/>
    <w:rsid w:val="009F7579"/>
    <w:rsid w:val="00AF26D1"/>
    <w:rsid w:val="00B46FB6"/>
    <w:rsid w:val="00BA2954"/>
    <w:rsid w:val="00C06781"/>
    <w:rsid w:val="00C31D60"/>
    <w:rsid w:val="00C53ED7"/>
    <w:rsid w:val="00CD4492"/>
    <w:rsid w:val="00D133D7"/>
    <w:rsid w:val="00D55B48"/>
    <w:rsid w:val="00D82F0A"/>
    <w:rsid w:val="00DA3278"/>
    <w:rsid w:val="00DE285D"/>
    <w:rsid w:val="00E80146"/>
    <w:rsid w:val="00E904D0"/>
    <w:rsid w:val="00EB2E09"/>
    <w:rsid w:val="00EC25F9"/>
    <w:rsid w:val="00ED583F"/>
    <w:rsid w:val="00F141EE"/>
    <w:rsid w:val="00F3510C"/>
    <w:rsid w:val="00FC4750"/>
    <w:rsid w:val="00FD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9665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308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082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821E2"/>
    <w:rPr>
      <w:sz w:val="16"/>
      <w:szCs w:val="16"/>
    </w:rPr>
  </w:style>
  <w:style w:type="paragraph" w:styleId="Kommentarer">
    <w:name w:val="annotation text"/>
    <w:basedOn w:val="Normal"/>
    <w:link w:val="KommentarerChar"/>
    <w:rsid w:val="005821E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821E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821E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821E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308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082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821E2"/>
    <w:rPr>
      <w:sz w:val="16"/>
      <w:szCs w:val="16"/>
    </w:rPr>
  </w:style>
  <w:style w:type="paragraph" w:styleId="Kommentarer">
    <w:name w:val="annotation text"/>
    <w:basedOn w:val="Normal"/>
    <w:link w:val="KommentarerChar"/>
    <w:rsid w:val="005821E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821E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821E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821E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3fd49de9-aeaf-4831-8fc5-08df1ca370d6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895cbeb3-73d6-4f86-a3cd-6ba0466d6097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>false</Sekretess>
    <RKOrdnaCheckInComment xmlns="895cbeb3-73d6-4f86-a3cd-6ba0466d6097" xsi:nil="true"/>
    <Nyckelord xmlns="a9ec56ab-dea3-443b-ae99-35f2199b5204" xsi:nil="true"/>
    <TaxCatchAll xmlns="a9ec56ab-dea3-443b-ae99-35f2199b5204"/>
    <Diarienummer xmlns="a9ec56ab-dea3-443b-ae99-35f2199b5204" xsi:nil="true"/>
    <_dlc_DocId xmlns="a9ec56ab-dea3-443b-ae99-35f2199b5204">PDCX5745JPN6-5-2921</_dlc_DocId>
    <_dlc_DocIdUrl xmlns="a9ec56ab-dea3-443b-ae99-35f2199b5204">
      <Url>http://rkdhs-ud/enhet/mk_ur/_layouts/DocIdRedir.aspx?ID=PDCX5745JPN6-5-2921</Url>
      <Description>PDCX5745JPN6-5-2921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89A152C7-CF4E-4AB9-ACD2-991A0E281E52}"/>
</file>

<file path=customXml/itemProps2.xml><?xml version="1.0" encoding="utf-8"?>
<ds:datastoreItem xmlns:ds="http://schemas.openxmlformats.org/officeDocument/2006/customXml" ds:itemID="{3EC135C9-32A9-4535-A5C1-F4A717B785DD}"/>
</file>

<file path=customXml/itemProps3.xml><?xml version="1.0" encoding="utf-8"?>
<ds:datastoreItem xmlns:ds="http://schemas.openxmlformats.org/officeDocument/2006/customXml" ds:itemID="{D8B486EB-3310-4671-AE74-D5170E773B45}"/>
</file>

<file path=customXml/itemProps4.xml><?xml version="1.0" encoding="utf-8"?>
<ds:datastoreItem xmlns:ds="http://schemas.openxmlformats.org/officeDocument/2006/customXml" ds:itemID="{B001FE40-E76A-4043-A105-5D6EA0965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C135C9-32A9-4535-A5C1-F4A717B785DD}">
  <ds:schemaRefs>
    <ds:schemaRef ds:uri="http://purl.org/dc/terms/"/>
    <ds:schemaRef ds:uri="http://purl.org/dc/elements/1.1/"/>
    <ds:schemaRef ds:uri="895cbeb3-73d6-4f86-a3cd-6ba0466d6097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9ec56ab-dea3-443b-ae99-35f2199b5204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78D7CD4F-C607-4B0A-97E2-BC4333C18D1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Brundin</dc:creator>
  <cp:lastModifiedBy>Inga Holm</cp:lastModifiedBy>
  <cp:revision>9</cp:revision>
  <cp:lastPrinted>2015-04-20T07:48:00Z</cp:lastPrinted>
  <dcterms:created xsi:type="dcterms:W3CDTF">2015-04-19T19:11:00Z</dcterms:created>
  <dcterms:modified xsi:type="dcterms:W3CDTF">2015-04-21T08:26:00Z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1f035369-b4c4-495a-9c4d-b47505477b2e</vt:lpwstr>
  </property>
</Properties>
</file>