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F0CF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N2017/05746/SUBT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F0C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F0C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872E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872E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872E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872E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F0CF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A6AD6" w:rsidP="007F0CF8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7F0CF8">
        <w:t xml:space="preserve">4 av Anders Åkesson (C) Kraftiga </w:t>
      </w:r>
      <w:r w:rsidR="00B5644B">
        <w:t>kostnads</w:t>
      </w:r>
      <w:r w:rsidR="007F0CF8">
        <w:t>höjningar för sjöfarten</w:t>
      </w:r>
    </w:p>
    <w:p w:rsidR="006E4E11" w:rsidRDefault="006E4E11">
      <w:pPr>
        <w:pStyle w:val="RKnormal"/>
      </w:pPr>
    </w:p>
    <w:p w:rsidR="006E4E11" w:rsidRDefault="007F0CF8">
      <w:pPr>
        <w:pStyle w:val="RKnormal"/>
      </w:pPr>
      <w:r>
        <w:t xml:space="preserve">Anders Åkesson har frågat mig </w:t>
      </w:r>
      <w:r w:rsidR="007C0AD8">
        <w:t>på vilket s</w:t>
      </w:r>
      <w:r w:rsidR="00AA57E5">
        <w:t>ä</w:t>
      </w:r>
      <w:r w:rsidR="007C0AD8">
        <w:t>tt</w:t>
      </w:r>
      <w:r>
        <w:t xml:space="preserve"> jag</w:t>
      </w:r>
      <w:r w:rsidR="00B5644B">
        <w:t xml:space="preserve"> och regeringen</w:t>
      </w:r>
      <w:r>
        <w:t xml:space="preserve"> avser</w:t>
      </w:r>
      <w:r w:rsidR="00B5644B">
        <w:t xml:space="preserve"> att</w:t>
      </w:r>
      <w:r>
        <w:t xml:space="preserve"> agera för att kostnadshöjningarna inte </w:t>
      </w:r>
      <w:r w:rsidR="00AD4624">
        <w:t>sk</w:t>
      </w:r>
      <w:r w:rsidR="000566EF">
        <w:t xml:space="preserve">a leda till en överflyttning ”åt </w:t>
      </w:r>
      <w:r w:rsidR="00AD4624">
        <w:t>fel håll</w:t>
      </w:r>
      <w:r w:rsidR="000566EF">
        <w:t>”</w:t>
      </w:r>
      <w:r>
        <w:t>, det vill säga från sjö till land.</w:t>
      </w:r>
    </w:p>
    <w:p w:rsidR="007F0CF8" w:rsidRDefault="007F0CF8">
      <w:pPr>
        <w:pStyle w:val="RKnormal"/>
      </w:pPr>
    </w:p>
    <w:p w:rsidR="0093435E" w:rsidRDefault="007F0CF8">
      <w:pPr>
        <w:pStyle w:val="RKnormal"/>
      </w:pPr>
      <w:r>
        <w:t>Det är riktigt som Anders Åkesson skriver i sin fråga att regeringen</w:t>
      </w:r>
      <w:r w:rsidR="00C1617C">
        <w:t xml:space="preserve"> har som ambition</w:t>
      </w:r>
      <w:r>
        <w:t xml:space="preserve"> att</w:t>
      </w:r>
      <w:r w:rsidR="00C1617C">
        <w:t xml:space="preserve"> främja</w:t>
      </w:r>
      <w:r>
        <w:t xml:space="preserve"> </w:t>
      </w:r>
      <w:r w:rsidR="00C1617C">
        <w:t>över</w:t>
      </w:r>
      <w:r>
        <w:t>flytt</w:t>
      </w:r>
      <w:r w:rsidR="00C1617C">
        <w:t xml:space="preserve">ning </w:t>
      </w:r>
      <w:r>
        <w:t>a</w:t>
      </w:r>
      <w:r w:rsidR="00C1617C">
        <w:t>v</w:t>
      </w:r>
      <w:r>
        <w:t xml:space="preserve"> gods från väg till </w:t>
      </w:r>
      <w:r w:rsidR="00C1617C">
        <w:t xml:space="preserve">järnväg och </w:t>
      </w:r>
      <w:r>
        <w:t>sjöfart.</w:t>
      </w:r>
      <w:r w:rsidR="00C1617C">
        <w:t xml:space="preserve"> </w:t>
      </w:r>
      <w:r w:rsidR="00E429A5">
        <w:t>S</w:t>
      </w:r>
      <w:r w:rsidR="00C1617C" w:rsidRPr="00C1617C">
        <w:t xml:space="preserve">jöfarten </w:t>
      </w:r>
      <w:r w:rsidR="00E429A5">
        <w:t>spelar en</w:t>
      </w:r>
      <w:r w:rsidR="00C1617C" w:rsidRPr="00C1617C">
        <w:t xml:space="preserve"> viktig roll i det svenska transportsystemet, inte minst för de svenska exportnäringarna.</w:t>
      </w:r>
    </w:p>
    <w:p w:rsidR="007F0CF8" w:rsidRDefault="007F0CF8">
      <w:pPr>
        <w:pStyle w:val="RKnormal"/>
      </w:pPr>
    </w:p>
    <w:p w:rsidR="005B5F5A" w:rsidRDefault="007F0CF8">
      <w:pPr>
        <w:pStyle w:val="RKnormal"/>
      </w:pPr>
      <w:r w:rsidRPr="007F0CF8">
        <w:t xml:space="preserve">Sjöfartsverket är ett affärsverk och finansieras huvudsakligen av </w:t>
      </w:r>
      <w:r w:rsidR="00C1617C">
        <w:t>farledsavgifter</w:t>
      </w:r>
      <w:r w:rsidR="00CA48BA">
        <w:t xml:space="preserve"> och lotsavgifter</w:t>
      </w:r>
      <w:r w:rsidRPr="007F0CF8">
        <w:t>. Det är Sjöfartsverket som till stora delar bestämmer avgifternas storlek</w:t>
      </w:r>
      <w:r w:rsidR="00AA57E5">
        <w:t>.</w:t>
      </w:r>
    </w:p>
    <w:p w:rsidR="00AA57E5" w:rsidRDefault="00AA57E5">
      <w:pPr>
        <w:pStyle w:val="RKnormal"/>
      </w:pPr>
    </w:p>
    <w:p w:rsidR="005B5F5A" w:rsidRDefault="005B5F5A" w:rsidP="005B5F5A">
      <w:pPr>
        <w:pStyle w:val="RKnormal"/>
      </w:pPr>
      <w:r>
        <w:t xml:space="preserve">Regeringen har i budgetpropositionen för 2018 föreslagit att ett tillfälligt s.k. Eko-bonussystem införs </w:t>
      </w:r>
      <w:r w:rsidR="004D463F">
        <w:t>2018</w:t>
      </w:r>
      <w:r w:rsidR="009D0585">
        <w:t>–</w:t>
      </w:r>
      <w:r w:rsidR="004D463F">
        <w:t xml:space="preserve">2020 </w:t>
      </w:r>
      <w:r>
        <w:t xml:space="preserve">i syfte att stimulera till en överflyttning av gods från väg till sjöfart. Genom att stödja nya intermodala transportlösningar </w:t>
      </w:r>
      <w:r w:rsidR="004D463F">
        <w:t xml:space="preserve">kan </w:t>
      </w:r>
      <w:r>
        <w:t>utsläpp av luftföroreningar</w:t>
      </w:r>
      <w:r w:rsidR="004D463F">
        <w:t xml:space="preserve"> minska</w:t>
      </w:r>
      <w:r>
        <w:t xml:space="preserve">. Eko-bonusen kompenserar för de merkostnader som kan vara förenade med att etablera sjötransportlösningar som en del av transportkedjan. </w:t>
      </w:r>
    </w:p>
    <w:p w:rsidR="00D84507" w:rsidRDefault="00D84507">
      <w:pPr>
        <w:pStyle w:val="RKnormal"/>
      </w:pPr>
    </w:p>
    <w:p w:rsidR="0065652D" w:rsidRDefault="007F0CF8">
      <w:pPr>
        <w:pStyle w:val="RKnormal"/>
      </w:pPr>
      <w:r w:rsidRPr="007F0CF8">
        <w:t xml:space="preserve">Den 30 december 2016 redovisade Sjöfartsverket det regeringsuppdrag som handlade om att analysera utvecklingspotentialen för inlands- och kustsjöfart. Slutsatserna och åtgärdsförslagen har en bred inriktning och berör många olika aktörer. Olika avgifter spelar en viktig roll vid val av transportupplägg. Jag kan konstatera att i Sjöfartsverkets rapport framkommer att verkets avgifter utgör en mindre del av de totala transportkostnaderna. </w:t>
      </w:r>
      <w:r>
        <w:t xml:space="preserve">Det är viktigt att ha </w:t>
      </w:r>
      <w:r w:rsidR="00782828">
        <w:t>detta i åtanke</w:t>
      </w:r>
      <w:r w:rsidR="0065652D">
        <w:t xml:space="preserve">. </w:t>
      </w:r>
      <w:r w:rsidRPr="007F0CF8">
        <w:t xml:space="preserve">Sjöfartsverkets uppdragsredovisning bereds för närvarande inom Regeringskansliet. </w:t>
      </w:r>
    </w:p>
    <w:p w:rsidR="0065652D" w:rsidRDefault="0065652D">
      <w:pPr>
        <w:pStyle w:val="RKnormal"/>
      </w:pPr>
    </w:p>
    <w:p w:rsidR="00032377" w:rsidRDefault="00032377">
      <w:pPr>
        <w:pStyle w:val="RKnormal"/>
      </w:pPr>
    </w:p>
    <w:p w:rsidR="00032377" w:rsidRDefault="00032377">
      <w:pPr>
        <w:pStyle w:val="RKnormal"/>
      </w:pPr>
    </w:p>
    <w:p w:rsidR="00032377" w:rsidRDefault="00032377">
      <w:pPr>
        <w:pStyle w:val="RKnormal"/>
      </w:pPr>
    </w:p>
    <w:p w:rsidR="007F0CF8" w:rsidRDefault="0065652D">
      <w:pPr>
        <w:pStyle w:val="RKnormal"/>
      </w:pPr>
      <w:r>
        <w:t>Arbetet med</w:t>
      </w:r>
      <w:r w:rsidR="00BA1365">
        <w:t xml:space="preserve"> ambitionen</w:t>
      </w:r>
      <w:r>
        <w:t xml:space="preserve"> att få till en överflyttning av gods från väg till sjöfart</w:t>
      </w:r>
      <w:r w:rsidR="009F1456">
        <w:t xml:space="preserve"> kommer jag</w:t>
      </w:r>
      <w:r w:rsidR="007F0CF8" w:rsidRPr="007F0CF8">
        <w:t xml:space="preserve"> följa mycket noggrant.</w:t>
      </w:r>
    </w:p>
    <w:p w:rsidR="009F1456" w:rsidRDefault="009F1456">
      <w:pPr>
        <w:pStyle w:val="RKnormal"/>
      </w:pPr>
    </w:p>
    <w:p w:rsidR="007F0CF8" w:rsidRDefault="007F0CF8">
      <w:pPr>
        <w:pStyle w:val="RKnormal"/>
      </w:pPr>
      <w:r>
        <w:t>Stockholm den 20 september 2017</w:t>
      </w:r>
    </w:p>
    <w:p w:rsidR="007F0CF8" w:rsidRDefault="007F0CF8">
      <w:pPr>
        <w:pStyle w:val="RKnormal"/>
      </w:pPr>
    </w:p>
    <w:p w:rsidR="007F0CF8" w:rsidRDefault="007F0CF8">
      <w:pPr>
        <w:pStyle w:val="RKnormal"/>
      </w:pPr>
    </w:p>
    <w:p w:rsidR="00AA57E5" w:rsidRDefault="00AA57E5">
      <w:pPr>
        <w:pStyle w:val="RKnormal"/>
      </w:pPr>
    </w:p>
    <w:p w:rsidR="007F0CF8" w:rsidRDefault="007F0CF8">
      <w:pPr>
        <w:pStyle w:val="RKnormal"/>
      </w:pPr>
      <w:r>
        <w:t>Tomas Eneroth</w:t>
      </w:r>
    </w:p>
    <w:sectPr w:rsidR="007F0CF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AA" w:rsidRDefault="00EA05AA">
      <w:r>
        <w:separator/>
      </w:r>
    </w:p>
  </w:endnote>
  <w:endnote w:type="continuationSeparator" w:id="0">
    <w:p w:rsidR="00EA05AA" w:rsidRDefault="00EA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AA" w:rsidRDefault="00EA05AA">
      <w:r>
        <w:separator/>
      </w:r>
    </w:p>
  </w:footnote>
  <w:footnote w:type="continuationSeparator" w:id="0">
    <w:p w:rsidR="00EA05AA" w:rsidRDefault="00EA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34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F8" w:rsidRDefault="007828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F8"/>
    <w:rsid w:val="00032377"/>
    <w:rsid w:val="000566EF"/>
    <w:rsid w:val="00064BC3"/>
    <w:rsid w:val="000A0B46"/>
    <w:rsid w:val="00150384"/>
    <w:rsid w:val="00160901"/>
    <w:rsid w:val="001805B7"/>
    <w:rsid w:val="002163C9"/>
    <w:rsid w:val="002170DC"/>
    <w:rsid w:val="00240493"/>
    <w:rsid w:val="00255846"/>
    <w:rsid w:val="003654C3"/>
    <w:rsid w:val="00367B1C"/>
    <w:rsid w:val="003F6E70"/>
    <w:rsid w:val="00440986"/>
    <w:rsid w:val="0048305E"/>
    <w:rsid w:val="004872EB"/>
    <w:rsid w:val="00487A43"/>
    <w:rsid w:val="004A328D"/>
    <w:rsid w:val="004D463F"/>
    <w:rsid w:val="005847AF"/>
    <w:rsid w:val="0058762B"/>
    <w:rsid w:val="005A6AD6"/>
    <w:rsid w:val="005B5F5A"/>
    <w:rsid w:val="005E5245"/>
    <w:rsid w:val="0065652D"/>
    <w:rsid w:val="006E4E11"/>
    <w:rsid w:val="007242A3"/>
    <w:rsid w:val="00782828"/>
    <w:rsid w:val="007A6855"/>
    <w:rsid w:val="007C0AD8"/>
    <w:rsid w:val="007F0CF8"/>
    <w:rsid w:val="00841464"/>
    <w:rsid w:val="008525B0"/>
    <w:rsid w:val="00857FEF"/>
    <w:rsid w:val="008F71D5"/>
    <w:rsid w:val="0092027A"/>
    <w:rsid w:val="0093435E"/>
    <w:rsid w:val="00955E31"/>
    <w:rsid w:val="00992E72"/>
    <w:rsid w:val="009D0585"/>
    <w:rsid w:val="009F1456"/>
    <w:rsid w:val="00AA57E5"/>
    <w:rsid w:val="00AD4624"/>
    <w:rsid w:val="00AF26D1"/>
    <w:rsid w:val="00B5644B"/>
    <w:rsid w:val="00B70213"/>
    <w:rsid w:val="00BA1365"/>
    <w:rsid w:val="00BA31E7"/>
    <w:rsid w:val="00C053DB"/>
    <w:rsid w:val="00C1617C"/>
    <w:rsid w:val="00CA48BA"/>
    <w:rsid w:val="00D133D7"/>
    <w:rsid w:val="00D272CA"/>
    <w:rsid w:val="00D84507"/>
    <w:rsid w:val="00DC2A61"/>
    <w:rsid w:val="00E33439"/>
    <w:rsid w:val="00E429A5"/>
    <w:rsid w:val="00E562C5"/>
    <w:rsid w:val="00E80146"/>
    <w:rsid w:val="00E904D0"/>
    <w:rsid w:val="00EA05A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2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872E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161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161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161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161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1617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2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872E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161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161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161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161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1617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668b8e3e-00a6-4cff-b40a-0e9dca1b79d3</RD_Svarsid>
  </documentManagement>
</p:properties>
</file>

<file path=customXml/itemProps1.xml><?xml version="1.0" encoding="utf-8"?>
<ds:datastoreItem xmlns:ds="http://schemas.openxmlformats.org/officeDocument/2006/customXml" ds:itemID="{B0A4CEAB-2654-40C3-AAF5-BFF00888AC7C}"/>
</file>

<file path=customXml/itemProps2.xml><?xml version="1.0" encoding="utf-8"?>
<ds:datastoreItem xmlns:ds="http://schemas.openxmlformats.org/officeDocument/2006/customXml" ds:itemID="{16C3E5F4-5A87-4284-987E-5D77EE93A35D}"/>
</file>

<file path=customXml/itemProps3.xml><?xml version="1.0" encoding="utf-8"?>
<ds:datastoreItem xmlns:ds="http://schemas.openxmlformats.org/officeDocument/2006/customXml" ds:itemID="{06FA1E3E-597B-473C-8936-2E49B20A6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Peter Kalliopuro</cp:lastModifiedBy>
  <cp:revision>2</cp:revision>
  <cp:lastPrinted>2017-09-18T06:01:00Z</cp:lastPrinted>
  <dcterms:created xsi:type="dcterms:W3CDTF">2017-09-19T06:26:00Z</dcterms:created>
  <dcterms:modified xsi:type="dcterms:W3CDTF">2017-09-19T06:26:00Z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