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D51D561BF1348E3A5D6C233A6FA72BE"/>
        </w:placeholder>
        <w:text/>
      </w:sdtPr>
      <w:sdtEndPr/>
      <w:sdtContent>
        <w:p w:rsidRPr="009B062B" w:rsidR="00AF30DD" w:rsidP="00DA28CE" w:rsidRDefault="00AF30DD" w14:paraId="413E5528" w14:textId="77777777">
          <w:pPr>
            <w:pStyle w:val="Rubrik1"/>
            <w:spacing w:after="300"/>
          </w:pPr>
          <w:r w:rsidRPr="009B062B">
            <w:t>Förslag till riksdagsbeslut</w:t>
          </w:r>
        </w:p>
      </w:sdtContent>
    </w:sdt>
    <w:bookmarkStart w:name="_Hlk21021981" w:displacedByCustomXml="next" w:id="0"/>
    <w:sdt>
      <w:sdtPr>
        <w:alias w:val="Yrkande 1"/>
        <w:tag w:val="6b757ed1-c868-4848-a4f0-4831ed99f2ea"/>
        <w:id w:val="709611372"/>
        <w:lock w:val="sdtLocked"/>
      </w:sdtPr>
      <w:sdtEndPr/>
      <w:sdtContent>
        <w:p w:rsidR="009455AA" w:rsidRDefault="007C69DB" w14:paraId="413E5529" w14:textId="27E22527">
          <w:pPr>
            <w:pStyle w:val="Frslagstext"/>
            <w:numPr>
              <w:ilvl w:val="0"/>
              <w:numId w:val="0"/>
            </w:numPr>
          </w:pPr>
          <w:r>
            <w:t xml:space="preserve">Riksdagen ställer sig bakom det som anförs i motionen om att se över möjligheterna till ett statligt och kommunalt ansvarstagande för att förbättra </w:t>
          </w:r>
          <w:bookmarkStart w:name="_GoBack" w:id="1"/>
          <w:bookmarkEnd w:id="1"/>
          <w:r>
            <w:t>våldsutsatta kvinnors situation på bostadsmarknaden och tillkännager detta för regeringen.</w:t>
          </w:r>
        </w:p>
      </w:sdtContent>
    </w:sdt>
    <w:bookmarkStart w:name="MotionsStart" w:displacedByCustomXml="next" w:id="2"/>
    <w:bookmarkEnd w:displacedByCustomXml="next" w:id="2"/>
    <w:bookmarkEnd w:displacedByCustomXml="next" w:id="0"/>
    <w:sdt>
      <w:sdtPr>
        <w:alias w:val="CC_Motivering_Rubrik"/>
        <w:tag w:val="CC_Motivering_Rubrik"/>
        <w:id w:val="1433397530"/>
        <w:lock w:val="sdtLocked"/>
        <w:placeholder>
          <w:docPart w:val="9FBFB10590C94818A02AD1EC3A7C0ABF"/>
        </w:placeholder>
        <w:text/>
      </w:sdtPr>
      <w:sdtEndPr/>
      <w:sdtContent>
        <w:p w:rsidRPr="009B062B" w:rsidR="006D79C9" w:rsidP="00333E95" w:rsidRDefault="006D79C9" w14:paraId="413E552A" w14:textId="77777777">
          <w:pPr>
            <w:pStyle w:val="Rubrik1"/>
          </w:pPr>
          <w:r>
            <w:t>Motivering</w:t>
          </w:r>
        </w:p>
      </w:sdtContent>
    </w:sdt>
    <w:p w:rsidR="00A305CF" w:rsidP="00404432" w:rsidRDefault="00A305CF" w14:paraId="413E552B" w14:textId="4BBC6492">
      <w:pPr>
        <w:pStyle w:val="Normalutanindragellerluft"/>
      </w:pPr>
      <w:r w:rsidRPr="00A92E56">
        <w:t>Bostadsbrist och frånvaro av ekonomisk självständighet är två starka faktorer vilka har stor betydelse för våldsutsatta kvinnors möjlighet att lämna en destruktiv relation. Situa</w:t>
      </w:r>
      <w:r w:rsidR="00404432">
        <w:softHyphen/>
      </w:r>
      <w:r w:rsidRPr="00A92E56">
        <w:t>tionen påverkas också av en politikutveckling där bostaden gått från att vara en social rättighet till ett investeringsobjekt på en marknad där det byggs för lite. Statistik från kvinnojourförbundet Unizon visar att det</w:t>
      </w:r>
      <w:r w:rsidR="00593E6F">
        <w:t xml:space="preserve"> har</w:t>
      </w:r>
      <w:r w:rsidRPr="00A92E56">
        <w:t xml:space="preserve"> blivit allt svårare för kvinnor att komma vidare från jourerna till </w:t>
      </w:r>
      <w:r w:rsidR="00593E6F">
        <w:t xml:space="preserve">en </w:t>
      </w:r>
      <w:r w:rsidRPr="00A92E56">
        <w:t>permanent bostad. Bristen på hyresrätter</w:t>
      </w:r>
      <w:r w:rsidR="00593E6F">
        <w:t xml:space="preserve"> –</w:t>
      </w:r>
      <w:r w:rsidRPr="00A92E56">
        <w:t xml:space="preserve"> speciellt på billiga hyresrätter, avsaknaden av förturssystem och avsaknad av kommunal bostadsförmedling är också några faktorer som försvårar bostadssituationen för de våldsutsatta kvinnorna. Det behövs ett statligt och kommunalt ansvarstagande anpassat till medborgarnas verk</w:t>
      </w:r>
      <w:r w:rsidR="00404432">
        <w:softHyphen/>
      </w:r>
      <w:r w:rsidRPr="00A92E56">
        <w:t xml:space="preserve">lighet där de verkliga behoven tillgodoses. Det kan vara livsavgörande för våldsutsatta kvinnor och deras barn. </w:t>
      </w:r>
    </w:p>
    <w:p w:rsidR="00404432" w:rsidP="00404432" w:rsidRDefault="00404432" w14:paraId="156B1028" w14:textId="475788AD"/>
    <w:p w:rsidRPr="00404432" w:rsidR="00404432" w:rsidP="00404432" w:rsidRDefault="00404432" w14:paraId="04232CE4" w14:textId="77777777"/>
    <w:sdt>
      <w:sdtPr>
        <w:alias w:val="CC_Underskrifter"/>
        <w:tag w:val="CC_Underskrifter"/>
        <w:id w:val="583496634"/>
        <w:lock w:val="sdtContentLocked"/>
        <w:placeholder>
          <w:docPart w:val="84C6B5B747AC4ECB9F20D2DA6FA9878E"/>
        </w:placeholder>
      </w:sdtPr>
      <w:sdtEndPr/>
      <w:sdtContent>
        <w:p w:rsidR="00A92E56" w:rsidP="00A92E56" w:rsidRDefault="00A92E56" w14:paraId="413E552C" w14:textId="77777777"/>
        <w:p w:rsidRPr="008E0FE2" w:rsidR="004801AC" w:rsidP="00A92E56" w:rsidRDefault="00F2001F" w14:paraId="413E552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Kadir Kasirga (S)</w:t>
            </w:r>
          </w:p>
        </w:tc>
        <w:tc>
          <w:tcPr>
            <w:tcW w:w="50" w:type="pct"/>
            <w:vAlign w:val="bottom"/>
          </w:tcPr>
          <w:p>
            <w:pPr>
              <w:pStyle w:val="Underskrifter"/>
            </w:pPr>
            <w:r>
              <w:t> </w:t>
            </w:r>
          </w:p>
        </w:tc>
      </w:tr>
      <w:tr>
        <w:trPr>
          <w:cantSplit/>
        </w:trPr>
        <w:tc>
          <w:tcPr>
            <w:tcW w:w="50" w:type="pct"/>
            <w:vAlign w:val="bottom"/>
          </w:tcPr>
          <w:p>
            <w:pPr>
              <w:pStyle w:val="Underskrifter"/>
              <w:spacing w:after="0"/>
            </w:pPr>
            <w:r>
              <w:t>Anders Österberg (S)</w:t>
            </w:r>
          </w:p>
        </w:tc>
        <w:tc>
          <w:tcPr>
            <w:tcW w:w="50" w:type="pct"/>
            <w:vAlign w:val="bottom"/>
          </w:tcPr>
          <w:p>
            <w:pPr>
              <w:pStyle w:val="Underskrifter"/>
              <w:spacing w:after="0"/>
            </w:pPr>
            <w:r>
              <w:t>Dag Larsson (S)</w:t>
            </w:r>
          </w:p>
        </w:tc>
      </w:tr>
      <w:tr>
        <w:trPr>
          <w:cantSplit/>
        </w:trPr>
        <w:tc>
          <w:tcPr>
            <w:tcW w:w="50" w:type="pct"/>
            <w:vAlign w:val="bottom"/>
          </w:tcPr>
          <w:p>
            <w:pPr>
              <w:pStyle w:val="Underskrifter"/>
              <w:spacing w:after="0"/>
            </w:pPr>
            <w:r>
              <w:t>Lawen Redar (S)</w:t>
            </w:r>
          </w:p>
        </w:tc>
        <w:tc>
          <w:tcPr>
            <w:tcW w:w="50" w:type="pct"/>
            <w:vAlign w:val="bottom"/>
          </w:tcPr>
          <w:p>
            <w:pPr>
              <w:pStyle w:val="Underskrifter"/>
              <w:spacing w:after="0"/>
            </w:pPr>
            <w:r>
              <w:t>Sultan Kayhan (S)</w:t>
            </w:r>
          </w:p>
        </w:tc>
      </w:tr>
      <w:tr>
        <w:trPr>
          <w:cantSplit/>
        </w:trPr>
        <w:tc>
          <w:tcPr>
            <w:tcW w:w="50" w:type="pct"/>
            <w:vAlign w:val="bottom"/>
          </w:tcPr>
          <w:p>
            <w:pPr>
              <w:pStyle w:val="Underskrifter"/>
              <w:spacing w:after="0"/>
            </w:pPr>
            <w:r>
              <w:t>Teres Lindberg (S)</w:t>
            </w:r>
          </w:p>
        </w:tc>
        <w:tc>
          <w:tcPr>
            <w:tcW w:w="50" w:type="pct"/>
            <w:vAlign w:val="bottom"/>
          </w:tcPr>
          <w:p>
            <w:pPr>
              <w:pStyle w:val="Underskrifter"/>
              <w:spacing w:after="0"/>
            </w:pPr>
            <w:r>
              <w:t>Thomas Hammarberg (S)</w:t>
            </w:r>
          </w:p>
        </w:tc>
      </w:tr>
    </w:tbl>
    <w:p w:rsidR="008E780C" w:rsidRDefault="008E780C" w14:paraId="413E553A" w14:textId="77777777"/>
    <w:sectPr w:rsidR="008E780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3E553C" w14:textId="77777777" w:rsidR="00A305CF" w:rsidRDefault="00A305CF" w:rsidP="000C1CAD">
      <w:pPr>
        <w:spacing w:line="240" w:lineRule="auto"/>
      </w:pPr>
      <w:r>
        <w:separator/>
      </w:r>
    </w:p>
  </w:endnote>
  <w:endnote w:type="continuationSeparator" w:id="0">
    <w:p w14:paraId="413E553D" w14:textId="77777777" w:rsidR="00A305CF" w:rsidRDefault="00A305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E554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E554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92E5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3D9AE" w14:textId="77777777" w:rsidR="00C56430" w:rsidRDefault="00C564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3E553A" w14:textId="77777777" w:rsidR="00A305CF" w:rsidRDefault="00A305CF" w:rsidP="000C1CAD">
      <w:pPr>
        <w:spacing w:line="240" w:lineRule="auto"/>
      </w:pPr>
      <w:r>
        <w:separator/>
      </w:r>
    </w:p>
  </w:footnote>
  <w:footnote w:type="continuationSeparator" w:id="0">
    <w:p w14:paraId="413E553B" w14:textId="77777777" w:rsidR="00A305CF" w:rsidRDefault="00A305C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13E553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3E554D" wp14:anchorId="413E55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2001F" w14:paraId="413E5550" w14:textId="77777777">
                          <w:pPr>
                            <w:jc w:val="right"/>
                          </w:pPr>
                          <w:sdt>
                            <w:sdtPr>
                              <w:alias w:val="CC_Noformat_Partikod"/>
                              <w:tag w:val="CC_Noformat_Partikod"/>
                              <w:id w:val="-53464382"/>
                              <w:placeholder>
                                <w:docPart w:val="4E13BE1BB822427D86787C6B65A5E848"/>
                              </w:placeholder>
                              <w:text/>
                            </w:sdtPr>
                            <w:sdtEndPr/>
                            <w:sdtContent>
                              <w:r w:rsidR="00A305CF">
                                <w:t>S</w:t>
                              </w:r>
                            </w:sdtContent>
                          </w:sdt>
                          <w:sdt>
                            <w:sdtPr>
                              <w:alias w:val="CC_Noformat_Partinummer"/>
                              <w:tag w:val="CC_Noformat_Partinummer"/>
                              <w:id w:val="-1709555926"/>
                              <w:placeholder>
                                <w:docPart w:val="A990F4BC443C4C90B732EA62E8A43CC6"/>
                              </w:placeholder>
                              <w:text/>
                            </w:sdtPr>
                            <w:sdtEndPr/>
                            <w:sdtContent>
                              <w:r w:rsidR="00A305CF">
                                <w:t>1164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13E554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04432" w14:paraId="413E5550" w14:textId="77777777">
                    <w:pPr>
                      <w:jc w:val="right"/>
                    </w:pPr>
                    <w:sdt>
                      <w:sdtPr>
                        <w:alias w:val="CC_Noformat_Partikod"/>
                        <w:tag w:val="CC_Noformat_Partikod"/>
                        <w:id w:val="-53464382"/>
                        <w:placeholder>
                          <w:docPart w:val="4E13BE1BB822427D86787C6B65A5E848"/>
                        </w:placeholder>
                        <w:text/>
                      </w:sdtPr>
                      <w:sdtEndPr/>
                      <w:sdtContent>
                        <w:r w:rsidR="00A305CF">
                          <w:t>S</w:t>
                        </w:r>
                      </w:sdtContent>
                    </w:sdt>
                    <w:sdt>
                      <w:sdtPr>
                        <w:alias w:val="CC_Noformat_Partinummer"/>
                        <w:tag w:val="CC_Noformat_Partinummer"/>
                        <w:id w:val="-1709555926"/>
                        <w:placeholder>
                          <w:docPart w:val="A990F4BC443C4C90B732EA62E8A43CC6"/>
                        </w:placeholder>
                        <w:text/>
                      </w:sdtPr>
                      <w:sdtEndPr/>
                      <w:sdtContent>
                        <w:r w:rsidR="00A305CF">
                          <w:t>1164</w:t>
                        </w:r>
                      </w:sdtContent>
                    </w:sdt>
                  </w:p>
                </w:txbxContent>
              </v:textbox>
              <w10:wrap anchorx="page"/>
            </v:shape>
          </w:pict>
        </mc:Fallback>
      </mc:AlternateContent>
    </w:r>
  </w:p>
  <w:p w:rsidRPr="00293C4F" w:rsidR="00262EA3" w:rsidP="00776B74" w:rsidRDefault="00262EA3" w14:paraId="413E553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13E5540" w14:textId="77777777">
    <w:pPr>
      <w:jc w:val="right"/>
    </w:pPr>
  </w:p>
  <w:p w:rsidR="00262EA3" w:rsidP="00776B74" w:rsidRDefault="00262EA3" w14:paraId="413E554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2001F" w14:paraId="413E554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13E554F" wp14:anchorId="413E554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2001F" w14:paraId="413E554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305CF">
          <w:t>S</w:t>
        </w:r>
      </w:sdtContent>
    </w:sdt>
    <w:sdt>
      <w:sdtPr>
        <w:alias w:val="CC_Noformat_Partinummer"/>
        <w:tag w:val="CC_Noformat_Partinummer"/>
        <w:id w:val="-2014525982"/>
        <w:text/>
      </w:sdtPr>
      <w:sdtEndPr/>
      <w:sdtContent>
        <w:r w:rsidR="00A305CF">
          <w:t>1164</w:t>
        </w:r>
      </w:sdtContent>
    </w:sdt>
  </w:p>
  <w:p w:rsidRPr="008227B3" w:rsidR="00262EA3" w:rsidP="008227B3" w:rsidRDefault="00F2001F" w14:paraId="413E554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2001F" w14:paraId="413E554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:3187</w:t>
        </w:r>
      </w:sdtContent>
    </w:sdt>
  </w:p>
  <w:p w:rsidR="00262EA3" w:rsidP="00E03A3D" w:rsidRDefault="00F2001F" w14:paraId="413E5548" w14:textId="77777777">
    <w:pPr>
      <w:pStyle w:val="Motionr"/>
    </w:pPr>
    <w:sdt>
      <w:sdtPr>
        <w:alias w:val="CC_Noformat_Avtext"/>
        <w:tag w:val="CC_Noformat_Avtext"/>
        <w:id w:val="-2020768203"/>
        <w:lock w:val="sdtContentLocked"/>
        <w15:appearance w15:val="hidden"/>
        <w:text/>
      </w:sdtPr>
      <w:sdtEndPr/>
      <w:sdtContent>
        <w:r>
          <w:t>av Kadir Kasirga m.fl. (S)</w:t>
        </w:r>
      </w:sdtContent>
    </w:sdt>
  </w:p>
  <w:sdt>
    <w:sdtPr>
      <w:alias w:val="CC_Noformat_Rubtext"/>
      <w:tag w:val="CC_Noformat_Rubtext"/>
      <w:id w:val="-218060500"/>
      <w:lock w:val="sdtLocked"/>
      <w:text/>
    </w:sdtPr>
    <w:sdtEndPr/>
    <w:sdtContent>
      <w:p w:rsidR="00262EA3" w:rsidP="00283E0F" w:rsidRDefault="00A305CF" w14:paraId="413E5549" w14:textId="77777777">
        <w:pPr>
          <w:pStyle w:val="FSHRub2"/>
        </w:pPr>
        <w:r>
          <w:t>Rätt till bostad för kvinnor som lever med våld i nära relationer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413E554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305C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432"/>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3E6F"/>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152"/>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4C05"/>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69DB"/>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80C"/>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5AA"/>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5CF"/>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2E56"/>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430"/>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1BE"/>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689"/>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01F"/>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13E5527"/>
  <w15:chartTrackingRefBased/>
  <w15:docId w15:val="{53A47631-4BC0-4431-8FCD-4C00988F6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D51D561BF1348E3A5D6C233A6FA72BE"/>
        <w:category>
          <w:name w:val="Allmänt"/>
          <w:gallery w:val="placeholder"/>
        </w:category>
        <w:types>
          <w:type w:val="bbPlcHdr"/>
        </w:types>
        <w:behaviors>
          <w:behavior w:val="content"/>
        </w:behaviors>
        <w:guid w:val="{39B856FB-4BC2-448C-B000-12F206DAFB3C}"/>
      </w:docPartPr>
      <w:docPartBody>
        <w:p w:rsidR="00AA5FDE" w:rsidRDefault="00AA5FDE">
          <w:pPr>
            <w:pStyle w:val="AD51D561BF1348E3A5D6C233A6FA72BE"/>
          </w:pPr>
          <w:r w:rsidRPr="005A0A93">
            <w:rPr>
              <w:rStyle w:val="Platshllartext"/>
            </w:rPr>
            <w:t>Förslag till riksdagsbeslut</w:t>
          </w:r>
        </w:p>
      </w:docPartBody>
    </w:docPart>
    <w:docPart>
      <w:docPartPr>
        <w:name w:val="9FBFB10590C94818A02AD1EC3A7C0ABF"/>
        <w:category>
          <w:name w:val="Allmänt"/>
          <w:gallery w:val="placeholder"/>
        </w:category>
        <w:types>
          <w:type w:val="bbPlcHdr"/>
        </w:types>
        <w:behaviors>
          <w:behavior w:val="content"/>
        </w:behaviors>
        <w:guid w:val="{87D392D4-75B9-4E4E-984D-05C94C6DDD9B}"/>
      </w:docPartPr>
      <w:docPartBody>
        <w:p w:rsidR="00AA5FDE" w:rsidRDefault="00AA5FDE">
          <w:pPr>
            <w:pStyle w:val="9FBFB10590C94818A02AD1EC3A7C0ABF"/>
          </w:pPr>
          <w:r w:rsidRPr="005A0A93">
            <w:rPr>
              <w:rStyle w:val="Platshllartext"/>
            </w:rPr>
            <w:t>Motivering</w:t>
          </w:r>
        </w:p>
      </w:docPartBody>
    </w:docPart>
    <w:docPart>
      <w:docPartPr>
        <w:name w:val="4E13BE1BB822427D86787C6B65A5E848"/>
        <w:category>
          <w:name w:val="Allmänt"/>
          <w:gallery w:val="placeholder"/>
        </w:category>
        <w:types>
          <w:type w:val="bbPlcHdr"/>
        </w:types>
        <w:behaviors>
          <w:behavior w:val="content"/>
        </w:behaviors>
        <w:guid w:val="{70D77D3F-6B37-4BF3-9818-A4484D844657}"/>
      </w:docPartPr>
      <w:docPartBody>
        <w:p w:rsidR="00AA5FDE" w:rsidRDefault="00AA5FDE">
          <w:pPr>
            <w:pStyle w:val="4E13BE1BB822427D86787C6B65A5E848"/>
          </w:pPr>
          <w:r>
            <w:rPr>
              <w:rStyle w:val="Platshllartext"/>
            </w:rPr>
            <w:t xml:space="preserve"> </w:t>
          </w:r>
        </w:p>
      </w:docPartBody>
    </w:docPart>
    <w:docPart>
      <w:docPartPr>
        <w:name w:val="A990F4BC443C4C90B732EA62E8A43CC6"/>
        <w:category>
          <w:name w:val="Allmänt"/>
          <w:gallery w:val="placeholder"/>
        </w:category>
        <w:types>
          <w:type w:val="bbPlcHdr"/>
        </w:types>
        <w:behaviors>
          <w:behavior w:val="content"/>
        </w:behaviors>
        <w:guid w:val="{548219C7-7B36-4F4C-89EA-ABE01500CF05}"/>
      </w:docPartPr>
      <w:docPartBody>
        <w:p w:rsidR="00AA5FDE" w:rsidRDefault="00AA5FDE">
          <w:pPr>
            <w:pStyle w:val="A990F4BC443C4C90B732EA62E8A43CC6"/>
          </w:pPr>
          <w:r>
            <w:t xml:space="preserve"> </w:t>
          </w:r>
        </w:p>
      </w:docPartBody>
    </w:docPart>
    <w:docPart>
      <w:docPartPr>
        <w:name w:val="84C6B5B747AC4ECB9F20D2DA6FA9878E"/>
        <w:category>
          <w:name w:val="Allmänt"/>
          <w:gallery w:val="placeholder"/>
        </w:category>
        <w:types>
          <w:type w:val="bbPlcHdr"/>
        </w:types>
        <w:behaviors>
          <w:behavior w:val="content"/>
        </w:behaviors>
        <w:guid w:val="{343E714B-74A0-4687-8B25-FCE3052F8636}"/>
      </w:docPartPr>
      <w:docPartBody>
        <w:p w:rsidR="00C46BC6" w:rsidRDefault="00C46BC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FDE"/>
    <w:rsid w:val="00AA5FDE"/>
    <w:rsid w:val="00C46B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D51D561BF1348E3A5D6C233A6FA72BE">
    <w:name w:val="AD51D561BF1348E3A5D6C233A6FA72BE"/>
  </w:style>
  <w:style w:type="paragraph" w:customStyle="1" w:styleId="EEA46C903D504FE093850CA364387379">
    <w:name w:val="EEA46C903D504FE093850CA36438737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819CC501F5B4A2A9C072922DE3DB891">
    <w:name w:val="B819CC501F5B4A2A9C072922DE3DB891"/>
  </w:style>
  <w:style w:type="paragraph" w:customStyle="1" w:styleId="9FBFB10590C94818A02AD1EC3A7C0ABF">
    <w:name w:val="9FBFB10590C94818A02AD1EC3A7C0ABF"/>
  </w:style>
  <w:style w:type="paragraph" w:customStyle="1" w:styleId="A57D1845287942248A925504140269DB">
    <w:name w:val="A57D1845287942248A925504140269DB"/>
  </w:style>
  <w:style w:type="paragraph" w:customStyle="1" w:styleId="C1C51E61BF1E49A4AE45144C05A97400">
    <w:name w:val="C1C51E61BF1E49A4AE45144C05A97400"/>
  </w:style>
  <w:style w:type="paragraph" w:customStyle="1" w:styleId="4E13BE1BB822427D86787C6B65A5E848">
    <w:name w:val="4E13BE1BB822427D86787C6B65A5E848"/>
  </w:style>
  <w:style w:type="paragraph" w:customStyle="1" w:styleId="A990F4BC443C4C90B732EA62E8A43CC6">
    <w:name w:val="A990F4BC443C4C90B732EA62E8A43C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8B71DE-2A4F-4BDA-B922-99B7615D6A39}"/>
</file>

<file path=customXml/itemProps2.xml><?xml version="1.0" encoding="utf-8"?>
<ds:datastoreItem xmlns:ds="http://schemas.openxmlformats.org/officeDocument/2006/customXml" ds:itemID="{A5F0D029-D535-4C05-BFDE-03B1B184C008}"/>
</file>

<file path=customXml/itemProps3.xml><?xml version="1.0" encoding="utf-8"?>
<ds:datastoreItem xmlns:ds="http://schemas.openxmlformats.org/officeDocument/2006/customXml" ds:itemID="{357E30A0-21A8-4261-A2F5-9176DBB68936}"/>
</file>

<file path=docProps/app.xml><?xml version="1.0" encoding="utf-8"?>
<Properties xmlns="http://schemas.openxmlformats.org/officeDocument/2006/extended-properties" xmlns:vt="http://schemas.openxmlformats.org/officeDocument/2006/docPropsVTypes">
  <Template>Normal</Template>
  <TotalTime>10</TotalTime>
  <Pages>2</Pages>
  <Words>184</Words>
  <Characters>1150</Characters>
  <Application>Microsoft Office Word</Application>
  <DocSecurity>0</DocSecurity>
  <Lines>28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S1164 Rätt till bostad för kvinnor som lever med våld i nära relationer</vt:lpstr>
      <vt:lpstr>
      </vt:lpstr>
    </vt:vector>
  </TitlesOfParts>
  <Company>Sveriges riksdag</Company>
  <LinksUpToDate>false</LinksUpToDate>
  <CharactersWithSpaces>1322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