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AFB" w:rsidRPr="006C3ABC" w:rsidRDefault="00D63AFB">
      <w:pPr>
        <w:pStyle w:val="Hemstlrubrik"/>
        <w:shd w:val="clear" w:color="000000" w:fill="auto"/>
      </w:pPr>
      <w:r w:rsidRPr="006C3ABC">
        <w:t>Förslag till riksdagsbeslut</w:t>
      </w:r>
    </w:p>
    <w:p w:rsidR="00BF6946" w:rsidRPr="006C3ABC" w:rsidRDefault="00BF6946">
      <w:pPr>
        <w:pStyle w:val="Hemstlatt"/>
        <w:numPr>
          <w:ilvl w:val="0"/>
          <w:numId w:val="1"/>
        </w:numPr>
        <w:shd w:val="clear" w:color="000000" w:fill="auto"/>
      </w:pPr>
      <w:r w:rsidRPr="006C3ABC">
        <w:t>Riksdagen tillkännager för regeringen som sin mening vad i motionen anförs om förutsättningar för ett långsiktigt hål</w:t>
      </w:r>
      <w:r w:rsidRPr="006C3ABC">
        <w:t>l</w:t>
      </w:r>
      <w:r w:rsidRPr="006C3ABC">
        <w:t>bart fiske.</w:t>
      </w:r>
    </w:p>
    <w:p w:rsidR="00BF6946" w:rsidRPr="006C3ABC" w:rsidRDefault="00BF6946">
      <w:pPr>
        <w:pStyle w:val="Hemstlatt"/>
        <w:numPr>
          <w:ilvl w:val="0"/>
          <w:numId w:val="1"/>
        </w:numPr>
        <w:shd w:val="clear" w:color="000000" w:fill="auto"/>
      </w:pPr>
      <w:r w:rsidRPr="006C3ABC">
        <w:t>Riksdagen tillkännager för regeringen som sin mening vad i motionen anförs om lokal samförvaltning.</w:t>
      </w:r>
    </w:p>
    <w:p w:rsidR="00BF6946" w:rsidRPr="006C3ABC" w:rsidRDefault="00BF6946">
      <w:pPr>
        <w:pStyle w:val="Hemstlatt"/>
        <w:numPr>
          <w:ilvl w:val="0"/>
          <w:numId w:val="1"/>
        </w:numPr>
        <w:shd w:val="clear" w:color="000000" w:fill="auto"/>
      </w:pPr>
      <w:r w:rsidRPr="006C3ABC">
        <w:t>Riksdagen tillkännager för regeringen som sin mening vad i motionen anförs om råvaruförsörjningen till fiskberedningsind</w:t>
      </w:r>
      <w:r w:rsidRPr="006C3ABC">
        <w:t>u</w:t>
      </w:r>
      <w:r w:rsidRPr="006C3ABC">
        <w:t>strin.</w:t>
      </w:r>
    </w:p>
    <w:p w:rsidR="00BF6946" w:rsidRPr="006C3ABC" w:rsidRDefault="00BF6946">
      <w:pPr>
        <w:pStyle w:val="Hemstlatt"/>
        <w:numPr>
          <w:ilvl w:val="0"/>
          <w:numId w:val="1"/>
        </w:numPr>
        <w:shd w:val="clear" w:color="000000" w:fill="auto"/>
      </w:pPr>
      <w:r w:rsidRPr="006C3ABC">
        <w:t>Riksdagen tillkännager för regeringen som sin mening vad i motionen anförs om yrkesfiskeavdraget.</w:t>
      </w:r>
      <w:r w:rsidRPr="006C3ABC">
        <w:rPr>
          <w:vertAlign w:val="superscript"/>
        </w:rPr>
        <w:t>1</w:t>
      </w:r>
    </w:p>
    <w:p w:rsidR="00BF6946" w:rsidRPr="006C3ABC" w:rsidRDefault="00BF6946">
      <w:pPr>
        <w:pStyle w:val="Hemstlatt"/>
        <w:numPr>
          <w:ilvl w:val="0"/>
          <w:numId w:val="1"/>
        </w:numPr>
        <w:shd w:val="clear" w:color="000000" w:fill="auto"/>
      </w:pPr>
      <w:r w:rsidRPr="006C3ABC">
        <w:t>Riksdagen tillkännager för regeringen som sin mening vad i motionen anförs om åtgärder mot övergödning.</w:t>
      </w:r>
    </w:p>
    <w:p w:rsidR="00B93ECB" w:rsidRPr="006C3ABC" w:rsidRDefault="00B93ECB">
      <w:pPr>
        <w:shd w:val="clear" w:color="000000" w:fill="auto"/>
      </w:pPr>
    </w:p>
    <w:p w:rsidR="0012068E" w:rsidRPr="006C3ABC" w:rsidRDefault="0012068E">
      <w:pPr>
        <w:shd w:val="clear" w:color="000000" w:fill="auto"/>
      </w:pPr>
    </w:p>
    <w:p w:rsidR="0012068E" w:rsidRPr="006C3ABC" w:rsidRDefault="0012068E">
      <w:pPr>
        <w:shd w:val="clear" w:color="000000" w:fill="auto"/>
      </w:pPr>
    </w:p>
    <w:p w:rsidR="00F02015" w:rsidRPr="006C3ABC" w:rsidRDefault="00F02015">
      <w:pPr>
        <w:shd w:val="clear" w:color="000000" w:fill="auto"/>
        <w:rPr>
          <w:vertAlign w:val="superscript"/>
        </w:rPr>
      </w:pPr>
    </w:p>
    <w:p w:rsidR="00F02015" w:rsidRPr="006C3ABC" w:rsidRDefault="00F02015">
      <w:pPr>
        <w:shd w:val="clear" w:color="000000" w:fill="auto"/>
        <w:rPr>
          <w:vertAlign w:val="superscript"/>
        </w:rPr>
      </w:pPr>
    </w:p>
    <w:p w:rsidR="00F02015" w:rsidRPr="006C3ABC" w:rsidRDefault="00F02015">
      <w:pPr>
        <w:shd w:val="clear" w:color="000000" w:fill="auto"/>
        <w:rPr>
          <w:vertAlign w:val="superscript"/>
        </w:rPr>
      </w:pPr>
    </w:p>
    <w:p w:rsidR="00F02015" w:rsidRPr="006C3ABC" w:rsidRDefault="00F02015">
      <w:pPr>
        <w:shd w:val="clear" w:color="000000" w:fill="auto"/>
        <w:rPr>
          <w:vertAlign w:val="superscript"/>
        </w:rPr>
      </w:pPr>
    </w:p>
    <w:p w:rsidR="00F02015" w:rsidRPr="006C3ABC" w:rsidRDefault="00F02015">
      <w:pPr>
        <w:shd w:val="clear" w:color="000000" w:fill="auto"/>
        <w:rPr>
          <w:vertAlign w:val="superscript"/>
        </w:rPr>
      </w:pPr>
    </w:p>
    <w:p w:rsidR="00F02015" w:rsidRPr="006C3ABC" w:rsidRDefault="00F02015">
      <w:pPr>
        <w:shd w:val="clear" w:color="000000" w:fill="auto"/>
        <w:rPr>
          <w:vertAlign w:val="superscript"/>
        </w:rPr>
      </w:pPr>
    </w:p>
    <w:p w:rsidR="00F02015" w:rsidRPr="006C3ABC" w:rsidRDefault="00F02015">
      <w:pPr>
        <w:shd w:val="clear" w:color="000000" w:fill="auto"/>
        <w:rPr>
          <w:vertAlign w:val="superscript"/>
        </w:rPr>
      </w:pPr>
    </w:p>
    <w:p w:rsidR="00BF6946" w:rsidRPr="006C3ABC" w:rsidRDefault="00BF6946">
      <w:pPr>
        <w:shd w:val="clear" w:color="000000" w:fill="auto"/>
      </w:pPr>
      <w:r w:rsidRPr="006C3ABC">
        <w:rPr>
          <w:vertAlign w:val="superscript"/>
        </w:rPr>
        <w:t>1</w:t>
      </w:r>
      <w:r w:rsidRPr="006C3ABC">
        <w:t xml:space="preserve"> Yrkande 4 hänvisat till SkU.</w:t>
      </w:r>
    </w:p>
    <w:p w:rsidR="00D63AFB" w:rsidRPr="006C3ABC" w:rsidRDefault="00D63AFB">
      <w:pPr>
        <w:pStyle w:val="Rubrik1"/>
        <w:pageBreakBefore/>
        <w:shd w:val="clear" w:color="000000" w:fill="auto"/>
        <w:spacing w:before="0"/>
      </w:pPr>
      <w:r w:rsidRPr="006C3ABC">
        <w:lastRenderedPageBreak/>
        <w:t>Ett långsiktigt hållbart fiske</w:t>
      </w:r>
    </w:p>
    <w:p w:rsidR="00D63AFB" w:rsidRPr="006C3ABC" w:rsidRDefault="00D63AFB">
      <w:pPr>
        <w:shd w:val="clear" w:color="000000" w:fill="auto"/>
      </w:pPr>
      <w:r w:rsidRPr="006C3ABC">
        <w:t>Fisket på västkusten har under senare år alltmer präglats av den otydliga och ryckiga fiskepolitik som har förts av den tidigare socialdemokratiska rege</w:t>
      </w:r>
      <w:r w:rsidRPr="006C3ABC">
        <w:t>r</w:t>
      </w:r>
      <w:r w:rsidRPr="006C3ABC">
        <w:t xml:space="preserve">ingen. Det </w:t>
      </w:r>
      <w:r w:rsidR="00F02015" w:rsidRPr="006C3ABC">
        <w:t>ä</w:t>
      </w:r>
      <w:r w:rsidRPr="006C3ABC">
        <w:t>r en politik som ofelbart lett till att framtidstron inom näringen blivit allt sämre. Det är därför av mycket stor betydelse att en förändring nu kommer till stånd.</w:t>
      </w:r>
    </w:p>
    <w:p w:rsidR="00D63AFB" w:rsidRPr="006C3ABC" w:rsidRDefault="00D63AFB">
      <w:pPr>
        <w:pStyle w:val="Normaltindrag"/>
        <w:shd w:val="clear" w:color="000000" w:fill="auto"/>
      </w:pPr>
      <w:r w:rsidRPr="006C3ABC">
        <w:t>Ett totalt fiskestopp bör undvikas. Ett sådant beslut skulle slå riskera att slå sönder samhällsstrukturen i våra kustsamhällen. Ett totalstopp påverkar inte bara yrkesfiskarna utan även beredningsindustrin och all annan krin</w:t>
      </w:r>
      <w:r w:rsidR="00067D85" w:rsidRPr="006C3ABC">
        <w:t>gver</w:t>
      </w:r>
      <w:r w:rsidR="00067D85" w:rsidRPr="006C3ABC">
        <w:t>k</w:t>
      </w:r>
      <w:r w:rsidR="00067D85" w:rsidRPr="006C3ABC">
        <w:t>samhet kopplad till fisket</w:t>
      </w:r>
      <w:r w:rsidRPr="006C3ABC">
        <w:t>, som är viktig för att bevara livskraftiga kustsa</w:t>
      </w:r>
      <w:r w:rsidRPr="006C3ABC">
        <w:t>m</w:t>
      </w:r>
      <w:r w:rsidRPr="006C3ABC">
        <w:t>hällen.</w:t>
      </w:r>
    </w:p>
    <w:p w:rsidR="00D63AFB" w:rsidRPr="006C3ABC" w:rsidRDefault="00D63AFB">
      <w:pPr>
        <w:pStyle w:val="Normaltindrag"/>
        <w:shd w:val="clear" w:color="000000" w:fill="auto"/>
      </w:pPr>
      <w:r w:rsidRPr="006C3ABC">
        <w:t>En utveckling av turistnäringen är en allt viktigare del för att bevara leva</w:t>
      </w:r>
      <w:r w:rsidRPr="006C3ABC">
        <w:t>n</w:t>
      </w:r>
      <w:r w:rsidRPr="006C3ABC">
        <w:t>de skärgård och kustsamhällen. I detta sammanhang har ett livskraftigt fiske en avgörande betydelse.</w:t>
      </w:r>
    </w:p>
    <w:p w:rsidR="00AC3D3D" w:rsidRPr="006C3ABC" w:rsidRDefault="00D63AFB">
      <w:pPr>
        <w:pStyle w:val="Normaltindrag"/>
        <w:shd w:val="clear" w:color="000000" w:fill="auto"/>
      </w:pPr>
      <w:r w:rsidRPr="006C3ABC">
        <w:t xml:space="preserve">Det svenska fisket har en framtid, inte minst det kustnära och småskaliga, och får inte slås sönder av oförutsägbara beslut. Vad som nu i stället krävs är långsiktighet i regelverken som ger framförhållning så att yrkesfisket under ordnade former kan anpassas till ett långsiktigt möjligt fångstuttag. Viktiga frågor måste lösas. </w:t>
      </w:r>
    </w:p>
    <w:p w:rsidR="00D63AFB" w:rsidRPr="006C3ABC" w:rsidRDefault="00D63AFB">
      <w:pPr>
        <w:pStyle w:val="Normaltindrag"/>
        <w:shd w:val="clear" w:color="000000" w:fill="auto"/>
      </w:pPr>
      <w:r w:rsidRPr="006C3ABC">
        <w:t>Ett stort problem i västkustens blandfiske är den dumpning av fisk som är följden av att varje art har sin egen kvot. När kvoten är slut för en art måste man slänga tillbaka fiskar av den arten i havet. Fisken är då redan död, så det finns bara förlorare, både fisken och yrkesfisket missgynnas. Problemet med dumpning av fisk kan sannolikt till stora delar lösas med en övergång från ett rent kvotsystem till ett system med s.k. havdagar. Fiskeansträngningen regl</w:t>
      </w:r>
      <w:r w:rsidRPr="006C3ABC">
        <w:t>e</w:t>
      </w:r>
      <w:r w:rsidRPr="006C3ABC">
        <w:t>ras då med vilk</w:t>
      </w:r>
      <w:r w:rsidR="00F02015" w:rsidRPr="006C3ABC">
        <w:t>a</w:t>
      </w:r>
      <w:r w:rsidRPr="006C3ABC">
        <w:t xml:space="preserve"> dagar det är tillåtet att fiska. I ett sådant system blir det </w:t>
      </w:r>
      <w:r w:rsidR="00F02015" w:rsidRPr="006C3ABC">
        <w:t xml:space="preserve">inte </w:t>
      </w:r>
      <w:r w:rsidRPr="006C3ABC">
        <w:t>vare</w:t>
      </w:r>
      <w:r w:rsidR="00F02015" w:rsidRPr="006C3ABC">
        <w:t xml:space="preserve"> sig </w:t>
      </w:r>
      <w:r w:rsidRPr="006C3ABC">
        <w:t>nödvändigt eller tillåtet att dumpa fisk, utan all fångst skall landas. Det försök med havdagar som genomförs i Kattegatt måste så snart det är möjligt överföras även till Skagerrak.</w:t>
      </w:r>
    </w:p>
    <w:p w:rsidR="00D63AFB" w:rsidRPr="006C3ABC" w:rsidRDefault="00D63AFB">
      <w:pPr>
        <w:pStyle w:val="Normaltindrag"/>
        <w:shd w:val="clear" w:color="000000" w:fill="auto"/>
      </w:pPr>
      <w:r w:rsidRPr="006C3ABC">
        <w:t>Utveckling av artselekterande redskap är ytterligare en åtgärd som skapar förutsättningar för ett långsiktigt hållbart västkustfiske. Fiskekontrollen måste bli mer effektorienterat och ha större inslag av egenkontroll.</w:t>
      </w:r>
    </w:p>
    <w:p w:rsidR="00D63AFB" w:rsidRPr="006C3ABC" w:rsidRDefault="00D63AFB">
      <w:pPr>
        <w:pStyle w:val="Normaltindrag"/>
        <w:shd w:val="clear" w:color="000000" w:fill="auto"/>
      </w:pPr>
      <w:r w:rsidRPr="006C3ABC">
        <w:t>Detta bör riksdagen som sin mening ge regeringen till</w:t>
      </w:r>
      <w:r w:rsidR="00F02015" w:rsidRPr="006C3ABC">
        <w:t xml:space="preserve"> </w:t>
      </w:r>
      <w:r w:rsidRPr="006C3ABC">
        <w:t>känna.</w:t>
      </w:r>
    </w:p>
    <w:p w:rsidR="00D63AFB" w:rsidRPr="006C3ABC" w:rsidRDefault="00BB4FF8">
      <w:pPr>
        <w:pStyle w:val="Rubrik2"/>
        <w:shd w:val="clear" w:color="000000" w:fill="auto"/>
      </w:pPr>
      <w:r w:rsidRPr="006C3ABC">
        <w:t>Lokal samförvaltning</w:t>
      </w:r>
    </w:p>
    <w:p w:rsidR="00D63AFB" w:rsidRPr="006C3ABC" w:rsidRDefault="00D63AFB">
      <w:pPr>
        <w:shd w:val="clear" w:color="000000" w:fill="auto"/>
      </w:pPr>
      <w:r w:rsidRPr="006C3ABC">
        <w:t>Lokal eller regional samförvaltning är en viktig del för att skapa förutsät</w:t>
      </w:r>
      <w:r w:rsidRPr="006C3ABC">
        <w:t>t</w:t>
      </w:r>
      <w:r w:rsidRPr="006C3ABC">
        <w:t>ningar för ett långsiktigt hållbart kust- och insjöfiske. Vår klara uppfattning är att yrkesfiskarna är beredda att ta ansvar för att få ett fiske i balans, men då måste de få verkliga förutsättningar för kunna ta detta ansvar.</w:t>
      </w:r>
    </w:p>
    <w:p w:rsidR="00D63AFB" w:rsidRPr="006C3ABC" w:rsidRDefault="00D63AFB">
      <w:pPr>
        <w:pStyle w:val="Normaltindrag"/>
        <w:shd w:val="clear" w:color="000000" w:fill="auto"/>
      </w:pPr>
      <w:r w:rsidRPr="006C3ABC">
        <w:t>Det arbete som pågår, både i norra Bohuslän och i Halland, med att u</w:t>
      </w:r>
      <w:r w:rsidRPr="006C3ABC">
        <w:t>t</w:t>
      </w:r>
      <w:r w:rsidRPr="006C3ABC">
        <w:t>veckla lokal och regional förvaltning måste därför stödjas helhjärtat inte minst genom att följa upp och säkra finansieringen av projekten, vilket är helt avg</w:t>
      </w:r>
      <w:r w:rsidRPr="006C3ABC">
        <w:t>ö</w:t>
      </w:r>
      <w:r w:rsidRPr="006C3ABC">
        <w:t>rande om det ska genomföras med ett bra resultat. Här har den tidigare socia</w:t>
      </w:r>
      <w:r w:rsidRPr="006C3ABC">
        <w:t>l</w:t>
      </w:r>
      <w:r w:rsidRPr="006C3ABC">
        <w:t>demokratiska regeringen inte ful</w:t>
      </w:r>
      <w:r w:rsidR="00BB4FF8" w:rsidRPr="006C3ABC">
        <w:t>l</w:t>
      </w:r>
      <w:r w:rsidRPr="006C3ABC">
        <w:t>t ut tagit sitt ansvar.</w:t>
      </w:r>
    </w:p>
    <w:p w:rsidR="00D63AFB" w:rsidRPr="006C3ABC" w:rsidRDefault="00D63AFB">
      <w:pPr>
        <w:pStyle w:val="Normaltindrag"/>
        <w:shd w:val="clear" w:color="000000" w:fill="auto"/>
      </w:pPr>
      <w:r w:rsidRPr="006C3ABC">
        <w:t>Detta bör riksdagen som sin mening ge regeringen till</w:t>
      </w:r>
      <w:r w:rsidR="00F02015" w:rsidRPr="006C3ABC">
        <w:t xml:space="preserve"> </w:t>
      </w:r>
      <w:r w:rsidRPr="006C3ABC">
        <w:t>känna.</w:t>
      </w:r>
    </w:p>
    <w:p w:rsidR="00D63AFB" w:rsidRPr="006C3ABC" w:rsidRDefault="00D63AFB">
      <w:pPr>
        <w:pStyle w:val="Rubrik2"/>
        <w:shd w:val="clear" w:color="000000" w:fill="auto"/>
      </w:pPr>
      <w:r w:rsidRPr="006C3ABC">
        <w:t>Råvaruförsörjning</w:t>
      </w:r>
      <w:r w:rsidR="00BB4FF8" w:rsidRPr="006C3ABC">
        <w:t>en till fiskberedningsindustrin</w:t>
      </w:r>
    </w:p>
    <w:p w:rsidR="00D63AFB" w:rsidRPr="006C3ABC" w:rsidRDefault="00D63AFB">
      <w:pPr>
        <w:shd w:val="clear" w:color="000000" w:fill="auto"/>
      </w:pPr>
      <w:r w:rsidRPr="006C3ABC">
        <w:t>Kontinuerliga leveranser av sill till beredning av konsumentprodukter u</w:t>
      </w:r>
      <w:r w:rsidRPr="006C3ABC">
        <w:t>n</w:t>
      </w:r>
      <w:r w:rsidRPr="006C3ABC">
        <w:t>der hela sillsäsongen är viktig för beredningsindustrin. Fisketonnaget måste a</w:t>
      </w:r>
      <w:r w:rsidRPr="006C3ABC">
        <w:t>n</w:t>
      </w:r>
      <w:r w:rsidRPr="006C3ABC">
        <w:t>passas till detta så att en jämn leverans kan skapas med ekonomi både för beredningsindustrin och för de för ändamålet ägnade båtarna. Sillbeståndet kan inte långsiktigt användas för att lösa ekonomin för ett antal stora fiskef</w:t>
      </w:r>
      <w:r w:rsidRPr="006C3ABC">
        <w:t>ö</w:t>
      </w:r>
      <w:r w:rsidRPr="006C3ABC">
        <w:t>retag. Förutsättningar måste i stället skapas för den typ av mer småskaligt fiske som redan i dag har förutsättningar för lönsamhet.</w:t>
      </w:r>
    </w:p>
    <w:p w:rsidR="00D63AFB" w:rsidRPr="006C3ABC" w:rsidRDefault="00D63AFB">
      <w:pPr>
        <w:pStyle w:val="Normaltindrag"/>
        <w:shd w:val="clear" w:color="000000" w:fill="auto"/>
      </w:pPr>
      <w:r w:rsidRPr="006C3ABC">
        <w:t>Det är lämpligt att systemet med individuella kvoter tar hänsyn till bere</w:t>
      </w:r>
      <w:r w:rsidRPr="006C3ABC">
        <w:t>d</w:t>
      </w:r>
      <w:r w:rsidRPr="006C3ABC">
        <w:t xml:space="preserve">ningsindustrins behov av jämna leveranser. Ökad flexibilitet skulle kunna uppnås om en del </w:t>
      </w:r>
      <w:r w:rsidR="00F02015" w:rsidRPr="006C3ABC">
        <w:t xml:space="preserve">av </w:t>
      </w:r>
      <w:r w:rsidRPr="006C3ABC">
        <w:t>kvoten kunde löpa över årsskiftet.</w:t>
      </w:r>
    </w:p>
    <w:p w:rsidR="00D63AFB" w:rsidRPr="006C3ABC" w:rsidRDefault="00D63AFB">
      <w:pPr>
        <w:pStyle w:val="Normaltindrag"/>
        <w:shd w:val="clear" w:color="000000" w:fill="auto"/>
      </w:pPr>
      <w:r w:rsidRPr="006C3ABC">
        <w:t>Trålfiskegränserna måste anpassas så långt som det är rimligt för olika t</w:t>
      </w:r>
      <w:r w:rsidRPr="006C3ABC">
        <w:t>y</w:t>
      </w:r>
      <w:r w:rsidRPr="006C3ABC">
        <w:t>per av fiske. Man måste t.ex. kunna tråla med anpassade redskap där sillen finns. En klar parallell finns här till trålning efter havskräfta.</w:t>
      </w:r>
    </w:p>
    <w:p w:rsidR="00D63AFB" w:rsidRPr="006C3ABC" w:rsidRDefault="00D63AFB">
      <w:pPr>
        <w:pStyle w:val="Normaltindrag"/>
        <w:shd w:val="clear" w:color="000000" w:fill="auto"/>
      </w:pPr>
      <w:r w:rsidRPr="006C3ABC">
        <w:t>Detta bör riksdagen som sin mening ge regeringen till</w:t>
      </w:r>
      <w:r w:rsidR="00F02015" w:rsidRPr="006C3ABC">
        <w:t xml:space="preserve"> </w:t>
      </w:r>
      <w:r w:rsidRPr="006C3ABC">
        <w:t>känna.</w:t>
      </w:r>
    </w:p>
    <w:p w:rsidR="00D63AFB" w:rsidRPr="006C3ABC" w:rsidRDefault="00D63AFB">
      <w:pPr>
        <w:pStyle w:val="Rubrik2"/>
        <w:shd w:val="clear" w:color="000000" w:fill="auto"/>
      </w:pPr>
      <w:r w:rsidRPr="006C3ABC">
        <w:t>Yrk</w:t>
      </w:r>
      <w:r w:rsidR="00B41383" w:rsidRPr="006C3ABC">
        <w:t>esfisk</w:t>
      </w:r>
      <w:r w:rsidR="00EC7596" w:rsidRPr="006C3ABC">
        <w:t>e</w:t>
      </w:r>
      <w:r w:rsidR="00B41383" w:rsidRPr="006C3ABC">
        <w:t>avdrag</w:t>
      </w:r>
    </w:p>
    <w:p w:rsidR="00D63AFB" w:rsidRPr="006C3ABC" w:rsidRDefault="00D63AFB">
      <w:pPr>
        <w:shd w:val="clear" w:color="000000" w:fill="auto"/>
      </w:pPr>
      <w:r w:rsidRPr="006C3ABC">
        <w:t>Riksdagen har vid två olika tillfällen beslutat bifalla införandet av ett yrke</w:t>
      </w:r>
      <w:r w:rsidRPr="006C3ABC">
        <w:t>s</w:t>
      </w:r>
      <w:r w:rsidRPr="006C3ABC">
        <w:t>fiskeavdrag. Senast detta skedde var 1996. Mer än åtta år har nu gått sedan det senaste riksdagsbeslutet i frågan. Det är nödvändigt att våra svenska y</w:t>
      </w:r>
      <w:r w:rsidRPr="006C3ABC">
        <w:t>r</w:t>
      </w:r>
      <w:r w:rsidRPr="006C3ABC">
        <w:t>kesfiskare inte missgynnas utan ges möjlighet att konkurrera på samma vil</w:t>
      </w:r>
      <w:r w:rsidRPr="006C3ABC">
        <w:t>l</w:t>
      </w:r>
      <w:r w:rsidRPr="006C3ABC">
        <w:t>kor som sina kolleger i Danmark och Norge. Det faktum att EU-kommissionen våren 2006 inte godtog Sveriges begäran om att få införa ett yrkesfiskeavdrag får inte innebära att frågan läggs åt sidan. Att avdraget inte skulle vara förenligt med den inre marknaden finns all anledning att åter ta upp till diskussion. Inte minst med tanke på att våra grannar Danmark och Norge har sådana konstruktioner. Regeringen måste agera offensivt inom EU för att lösa frågan.</w:t>
      </w:r>
    </w:p>
    <w:p w:rsidR="00D63AFB" w:rsidRPr="006C3ABC" w:rsidRDefault="00D63AFB">
      <w:pPr>
        <w:pStyle w:val="Normaltindrag"/>
        <w:shd w:val="clear" w:color="000000" w:fill="auto"/>
      </w:pPr>
      <w:r w:rsidRPr="006C3ABC">
        <w:t>Detta bör riksdagen som sin mening ge regeringen till</w:t>
      </w:r>
      <w:r w:rsidR="00F02015" w:rsidRPr="006C3ABC">
        <w:t xml:space="preserve"> </w:t>
      </w:r>
      <w:r w:rsidRPr="006C3ABC">
        <w:t>känna.</w:t>
      </w:r>
    </w:p>
    <w:p w:rsidR="00D63AFB" w:rsidRPr="006C3ABC" w:rsidRDefault="00EC7596">
      <w:pPr>
        <w:pStyle w:val="Rubrik2"/>
        <w:shd w:val="clear" w:color="000000" w:fill="auto"/>
      </w:pPr>
      <w:r w:rsidRPr="006C3ABC">
        <w:t>Åtgärder mot övergödning</w:t>
      </w:r>
    </w:p>
    <w:p w:rsidR="00D63AFB" w:rsidRPr="006C3ABC" w:rsidRDefault="00D63AFB">
      <w:pPr>
        <w:shd w:val="clear" w:color="000000" w:fill="auto"/>
      </w:pPr>
      <w:r w:rsidRPr="006C3ABC">
        <w:t>En grundförutsättning för ett fortsatt livskraftigt västkustfiske är ett levande västerhav. När det gäller övergödningsproblematiken måste man arbeta brett för att stoppa utsläpp av näringsämnen i havet. Exempel på detta är bättre kväverening i reningsverk och enskilda avloppsanläggningar, anläggande av våtmarker och andra åtgärder för att minska näringstillförseln från jordbruket till havet. Den metod som startats i Lysekil att via musselodling lyfta ur nä</w:t>
      </w:r>
      <w:r w:rsidRPr="006C3ABC">
        <w:t>r</w:t>
      </w:r>
      <w:r w:rsidRPr="006C3ABC">
        <w:t>ingsämnen ur havet bör noga följas upp och utvärderas.</w:t>
      </w:r>
    </w:p>
    <w:p w:rsidR="00D63AFB" w:rsidRPr="006C3ABC" w:rsidRDefault="00D63AFB">
      <w:pPr>
        <w:pStyle w:val="Normaltindrag"/>
        <w:shd w:val="clear" w:color="000000" w:fill="auto"/>
      </w:pPr>
      <w:r w:rsidRPr="006C3ABC">
        <w:t>Detta bör riksdagen som sin mening ge regeringen till</w:t>
      </w:r>
      <w:r w:rsidR="00F02015" w:rsidRPr="006C3ABC">
        <w:t xml:space="preserve"> </w:t>
      </w:r>
      <w:r w:rsidRPr="006C3AB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3ABC">
        <w:trPr>
          <w:cantSplit/>
        </w:trPr>
        <w:tc>
          <w:tcPr>
            <w:tcW w:w="3046" w:type="dxa"/>
          </w:tcPr>
          <w:p w:rsidR="00BF6946" w:rsidRPr="006C3ABC" w:rsidRDefault="00BF6946">
            <w:pPr>
              <w:pStyle w:val="UnderskriftDatum"/>
              <w:shd w:val="clear" w:color="000000" w:fill="auto"/>
              <w:spacing w:before="240"/>
            </w:pPr>
            <w:r w:rsidRPr="006C3ABC">
              <w:t>Stockholm den 31 oktober 2006</w:t>
            </w:r>
          </w:p>
        </w:tc>
        <w:tc>
          <w:tcPr>
            <w:tcW w:w="3047" w:type="dxa"/>
          </w:tcPr>
          <w:p w:rsidR="00BF6946" w:rsidRPr="006C3ABC" w:rsidRDefault="00BF6946">
            <w:pPr>
              <w:pStyle w:val="Underskrifter"/>
              <w:shd w:val="clear" w:color="000000" w:fill="auto"/>
              <w:spacing w:before="240"/>
            </w:pPr>
          </w:p>
        </w:tc>
      </w:tr>
      <w:tr w:rsidR="00000000" w:rsidRPr="006C3ABC">
        <w:trPr>
          <w:cantSplit/>
        </w:trPr>
        <w:tc>
          <w:tcPr>
            <w:tcW w:w="3046" w:type="dxa"/>
          </w:tcPr>
          <w:p w:rsidR="00BF6946" w:rsidRPr="006C3ABC" w:rsidRDefault="00BF6946">
            <w:pPr>
              <w:pStyle w:val="Underskrifter"/>
              <w:shd w:val="clear" w:color="000000" w:fill="auto"/>
            </w:pPr>
            <w:r w:rsidRPr="006C3ABC">
              <w:t>Lars Tysklind (fp)</w:t>
            </w:r>
          </w:p>
        </w:tc>
        <w:tc>
          <w:tcPr>
            <w:tcW w:w="3046" w:type="dxa"/>
          </w:tcPr>
          <w:p w:rsidR="00BF6946" w:rsidRPr="006C3ABC" w:rsidRDefault="00BF6946">
            <w:pPr>
              <w:pStyle w:val="Underskrifter"/>
              <w:shd w:val="clear" w:color="000000" w:fill="auto"/>
            </w:pPr>
          </w:p>
        </w:tc>
      </w:tr>
      <w:tr w:rsidR="00000000" w:rsidRPr="006C3ABC">
        <w:trPr>
          <w:cantSplit/>
        </w:trPr>
        <w:tc>
          <w:tcPr>
            <w:tcW w:w="3046" w:type="dxa"/>
          </w:tcPr>
          <w:p w:rsidR="00BF6946" w:rsidRPr="006C3ABC" w:rsidRDefault="00BF6946">
            <w:pPr>
              <w:pStyle w:val="Underskrifter"/>
              <w:shd w:val="clear" w:color="000000" w:fill="auto"/>
            </w:pPr>
            <w:r w:rsidRPr="006C3ABC">
              <w:t>Anita Brodén (fp)</w:t>
            </w:r>
          </w:p>
        </w:tc>
        <w:tc>
          <w:tcPr>
            <w:tcW w:w="3046" w:type="dxa"/>
          </w:tcPr>
          <w:p w:rsidR="00BF6946" w:rsidRPr="006C3ABC" w:rsidRDefault="00BF6946">
            <w:pPr>
              <w:pStyle w:val="Underskrifter"/>
              <w:shd w:val="clear" w:color="000000" w:fill="auto"/>
            </w:pPr>
            <w:r w:rsidRPr="006C3ABC">
              <w:t>Jan Ertsborn (fp)</w:t>
            </w:r>
          </w:p>
        </w:tc>
      </w:tr>
      <w:tr w:rsidR="00000000" w:rsidRPr="006C3ABC">
        <w:trPr>
          <w:cantSplit/>
        </w:trPr>
        <w:tc>
          <w:tcPr>
            <w:tcW w:w="3046" w:type="dxa"/>
          </w:tcPr>
          <w:p w:rsidR="00BF6946" w:rsidRPr="006C3ABC" w:rsidRDefault="00BF6946">
            <w:pPr>
              <w:pStyle w:val="Underskrifter"/>
              <w:shd w:val="clear" w:color="000000" w:fill="auto"/>
            </w:pPr>
            <w:r w:rsidRPr="006C3ABC">
              <w:t>Eva Flyborg (fp)</w:t>
            </w:r>
          </w:p>
        </w:tc>
        <w:tc>
          <w:tcPr>
            <w:tcW w:w="3046" w:type="dxa"/>
          </w:tcPr>
          <w:p w:rsidR="00BF6946" w:rsidRPr="006C3ABC" w:rsidRDefault="00BF6946">
            <w:pPr>
              <w:pStyle w:val="Underskrifter"/>
              <w:shd w:val="clear" w:color="000000" w:fill="auto"/>
            </w:pPr>
            <w:r w:rsidRPr="006C3ABC">
              <w:t>Cecilia Wigström i Göteborg (fp)</w:t>
            </w:r>
          </w:p>
        </w:tc>
      </w:tr>
      <w:tr w:rsidR="00000000" w:rsidRPr="006C3ABC">
        <w:trPr>
          <w:cantSplit/>
        </w:trPr>
        <w:tc>
          <w:tcPr>
            <w:tcW w:w="3046" w:type="dxa"/>
          </w:tcPr>
          <w:p w:rsidR="00BF6946" w:rsidRPr="006C3ABC" w:rsidRDefault="00BF6946">
            <w:pPr>
              <w:pStyle w:val="Underskrifter"/>
              <w:shd w:val="clear" w:color="000000" w:fill="auto"/>
            </w:pPr>
            <w:r w:rsidRPr="006C3ABC">
              <w:t>Christer Winbäck (fp)</w:t>
            </w:r>
          </w:p>
        </w:tc>
        <w:tc>
          <w:tcPr>
            <w:tcW w:w="3046" w:type="dxa"/>
          </w:tcPr>
          <w:p w:rsidR="00BF6946" w:rsidRPr="006C3ABC" w:rsidRDefault="00BF6946">
            <w:pPr>
              <w:pStyle w:val="Underskrifter"/>
              <w:shd w:val="clear" w:color="000000" w:fill="auto"/>
            </w:pPr>
          </w:p>
        </w:tc>
      </w:tr>
    </w:tbl>
    <w:p w:rsidR="00D63AFB" w:rsidRPr="006C3ABC" w:rsidRDefault="00D63AFB">
      <w:pPr>
        <w:pStyle w:val="Normaltindrag"/>
        <w:shd w:val="clear" w:color="000000" w:fill="auto"/>
      </w:pPr>
    </w:p>
    <w:sectPr w:rsidR="00D63AFB" w:rsidRPr="006C3ABC" w:rsidSect="00F020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946" w:rsidRPr="006C3ABC" w:rsidRDefault="00BF6946">
      <w:r w:rsidRPr="006C3ABC">
        <w:separator/>
      </w:r>
    </w:p>
  </w:endnote>
  <w:endnote w:type="continuationSeparator" w:id="0">
    <w:p w:rsidR="00BF6946" w:rsidRPr="006C3ABC" w:rsidRDefault="00BF6946">
      <w:r w:rsidRPr="006C3A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949" w:rsidRPr="006C3ABC" w:rsidRDefault="006C3ABC" w:rsidP="00F02015">
    <w:pPr>
      <w:pStyle w:val="Sidfot"/>
    </w:pPr>
    <w:r w:rsidRPr="006C3A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59332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015" w:rsidRDefault="00BF6946">
                          <w:pPr>
                            <w:pStyle w:val="NormalS5sidnrV"/>
                          </w:pPr>
                          <w:r>
                            <w:fldChar w:fldCharType="begin"/>
                          </w:r>
                          <w:r w:rsidR="00F0201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015" w:rsidRDefault="00BF6946">
                    <w:pPr>
                      <w:pStyle w:val="NormalS5sidnrV"/>
                    </w:pPr>
                    <w:r>
                      <w:fldChar w:fldCharType="begin"/>
                    </w:r>
                    <w:r w:rsidR="00F0201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949" w:rsidRPr="006C3ABC" w:rsidRDefault="006C3ABC" w:rsidP="00F02015">
    <w:pPr>
      <w:pStyle w:val="Sidfot"/>
    </w:pPr>
    <w:r w:rsidRPr="006C3A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4684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015" w:rsidRDefault="00BF6946">
                          <w:pPr>
                            <w:pStyle w:val="NormalS5sidnrH"/>
                            <w:ind w:right="0"/>
                          </w:pPr>
                          <w:r>
                            <w:fldChar w:fldCharType="begin"/>
                          </w:r>
                          <w:r w:rsidR="00F02015">
                            <w:instrText xml:space="preserve"> PAGE *\charformat</w:instrText>
                          </w:r>
                          <w:r>
                            <w:fldChar w:fldCharType="separate"/>
                          </w:r>
                          <w:r w:rsidR="0063639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015" w:rsidRDefault="00BF6946">
                    <w:pPr>
                      <w:pStyle w:val="NormalS5sidnrH"/>
                      <w:ind w:right="0"/>
                    </w:pPr>
                    <w:r>
                      <w:fldChar w:fldCharType="begin"/>
                    </w:r>
                    <w:r w:rsidR="00F02015">
                      <w:instrText xml:space="preserve"> PAGE *\charformat</w:instrText>
                    </w:r>
                    <w:r>
                      <w:fldChar w:fldCharType="separate"/>
                    </w:r>
                    <w:r w:rsidR="0063639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949" w:rsidRPr="006C3ABC" w:rsidRDefault="006C3ABC" w:rsidP="00F02015">
    <w:pPr>
      <w:pStyle w:val="Sidfot"/>
    </w:pPr>
    <w:r w:rsidRPr="006C3A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541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015" w:rsidRDefault="00BF6946">
                          <w:pPr>
                            <w:pStyle w:val="NormalS5sidnrH"/>
                            <w:ind w:right="0"/>
                          </w:pPr>
                          <w:r>
                            <w:fldChar w:fldCharType="begin"/>
                          </w:r>
                          <w:r w:rsidR="00F0201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015" w:rsidRDefault="00BF6946">
                    <w:pPr>
                      <w:pStyle w:val="NormalS5sidnrH"/>
                      <w:ind w:right="0"/>
                    </w:pPr>
                    <w:r>
                      <w:fldChar w:fldCharType="begin"/>
                    </w:r>
                    <w:r w:rsidR="00F0201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946" w:rsidRPr="006C3ABC" w:rsidRDefault="00BF6946">
      <w:r w:rsidRPr="006C3ABC">
        <w:separator/>
      </w:r>
    </w:p>
  </w:footnote>
  <w:footnote w:type="continuationSeparator" w:id="0">
    <w:p w:rsidR="00BF6946" w:rsidRPr="006C3ABC" w:rsidRDefault="00BF6946">
      <w:r w:rsidRPr="006C3A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949" w:rsidRPr="006C3ABC" w:rsidRDefault="006C3ABC" w:rsidP="00F02015">
    <w:pPr>
      <w:pStyle w:val="Sidhuvud"/>
    </w:pPr>
    <w:r w:rsidRPr="006C3A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9093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015" w:rsidRDefault="00BF6946">
                          <w:pPr>
                            <w:pStyle w:val="KantRubrikS5V"/>
                          </w:pPr>
                          <w:r>
                            <w:fldChar w:fldCharType="begin"/>
                          </w:r>
                          <w:r w:rsidR="00F02015">
                            <w:instrText xml:space="preserve"> DOCPROPERTY "YearUser" *\charformat </w:instrText>
                          </w:r>
                          <w:r>
                            <w:fldChar w:fldCharType="separate"/>
                          </w:r>
                          <w:r w:rsidR="0063639B">
                            <w:t>2006/07</w:t>
                          </w:r>
                          <w:r>
                            <w:fldChar w:fldCharType="end"/>
                          </w:r>
                          <w:r w:rsidR="00F02015">
                            <w:t>:</w:t>
                          </w:r>
                          <w:r>
                            <w:fldChar w:fldCharType="begin"/>
                          </w:r>
                          <w:r w:rsidR="00F02015">
                            <w:instrText xml:space="preserve"> DOCPROPERTY "Motionsnummer" *\charformat </w:instrText>
                          </w:r>
                          <w:r>
                            <w:fldChar w:fldCharType="separate"/>
                          </w:r>
                          <w:r w:rsidR="0063639B">
                            <w:t>MJ268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015" w:rsidRDefault="00BF6946">
                    <w:pPr>
                      <w:pStyle w:val="KantRubrikS5V"/>
                    </w:pPr>
                    <w:r>
                      <w:fldChar w:fldCharType="begin"/>
                    </w:r>
                    <w:r w:rsidR="00F02015">
                      <w:instrText xml:space="preserve"> DOCPROPERTY "YearUser" *\charformat </w:instrText>
                    </w:r>
                    <w:r>
                      <w:fldChar w:fldCharType="separate"/>
                    </w:r>
                    <w:r w:rsidR="0063639B">
                      <w:t>2006/07</w:t>
                    </w:r>
                    <w:r>
                      <w:fldChar w:fldCharType="end"/>
                    </w:r>
                    <w:r w:rsidR="00F02015">
                      <w:t>:</w:t>
                    </w:r>
                    <w:r>
                      <w:fldChar w:fldCharType="begin"/>
                    </w:r>
                    <w:r w:rsidR="00F02015">
                      <w:instrText xml:space="preserve"> DOCPROPERTY "Motionsnummer" *\charformat </w:instrText>
                    </w:r>
                    <w:r>
                      <w:fldChar w:fldCharType="separate"/>
                    </w:r>
                    <w:r w:rsidR="0063639B">
                      <w:t>MJ268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949" w:rsidRPr="006C3ABC" w:rsidRDefault="006C3ABC" w:rsidP="00F02015">
    <w:pPr>
      <w:pStyle w:val="Sidhuvud"/>
    </w:pPr>
    <w:r w:rsidRPr="006C3A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3906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015" w:rsidRDefault="00BF6946">
                          <w:pPr>
                            <w:pStyle w:val="KantRubrikS5H"/>
                            <w:ind w:right="0"/>
                          </w:pPr>
                          <w:r>
                            <w:fldChar w:fldCharType="begin"/>
                          </w:r>
                          <w:r w:rsidR="00F02015">
                            <w:instrText xml:space="preserve"> DOCPROPERTY "YearUser" *\charformat </w:instrText>
                          </w:r>
                          <w:r>
                            <w:fldChar w:fldCharType="separate"/>
                          </w:r>
                          <w:r w:rsidR="0063639B">
                            <w:t>2006/07</w:t>
                          </w:r>
                          <w:r>
                            <w:fldChar w:fldCharType="end"/>
                          </w:r>
                          <w:r w:rsidR="00F02015">
                            <w:t>:</w:t>
                          </w:r>
                          <w:r>
                            <w:fldChar w:fldCharType="begin"/>
                          </w:r>
                          <w:r w:rsidR="00F02015">
                            <w:instrText xml:space="preserve"> DOCPROPERTY "Motionsnummer" *\charformat </w:instrText>
                          </w:r>
                          <w:r>
                            <w:fldChar w:fldCharType="separate"/>
                          </w:r>
                          <w:r w:rsidR="0063639B">
                            <w:t>MJ268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015" w:rsidRDefault="00BF6946">
                    <w:pPr>
                      <w:pStyle w:val="KantRubrikS5H"/>
                      <w:ind w:right="0"/>
                    </w:pPr>
                    <w:r>
                      <w:fldChar w:fldCharType="begin"/>
                    </w:r>
                    <w:r w:rsidR="00F02015">
                      <w:instrText xml:space="preserve"> DOCPROPERTY "YearUser" *\charformat </w:instrText>
                    </w:r>
                    <w:r>
                      <w:fldChar w:fldCharType="separate"/>
                    </w:r>
                    <w:r w:rsidR="0063639B">
                      <w:t>2006/07</w:t>
                    </w:r>
                    <w:r>
                      <w:fldChar w:fldCharType="end"/>
                    </w:r>
                    <w:r w:rsidR="00F02015">
                      <w:t>:</w:t>
                    </w:r>
                    <w:r>
                      <w:fldChar w:fldCharType="begin"/>
                    </w:r>
                    <w:r w:rsidR="00F02015">
                      <w:instrText xml:space="preserve"> DOCPROPERTY "Motionsnummer" *\charformat </w:instrText>
                    </w:r>
                    <w:r>
                      <w:fldChar w:fldCharType="separate"/>
                    </w:r>
                    <w:r w:rsidR="0063639B">
                      <w:t>MJ268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946" w:rsidRPr="006C3ABC" w:rsidRDefault="00BF6946">
    <w:pPr>
      <w:pStyle w:val="FSHNormal"/>
      <w:tabs>
        <w:tab w:val="right" w:pos="5840"/>
      </w:tabs>
    </w:pPr>
    <w:r w:rsidRPr="006C3ABC">
      <w:br/>
    </w:r>
    <w:r w:rsidRPr="006C3ABC">
      <w:fldChar w:fldCharType="begin" w:fldLock="1"/>
    </w:r>
    <w:r w:rsidRPr="006C3ABC">
      <w:instrText xml:space="preserve"> DOCPROPERTY</w:instrText>
    </w:r>
    <w:r w:rsidRPr="006C3ABC">
      <w:rPr>
        <w:sz w:val="18"/>
      </w:rPr>
      <w:instrText xml:space="preserve"> "YearUser" *\charformat </w:instrText>
    </w:r>
    <w:r w:rsidRPr="006C3ABC">
      <w:fldChar w:fldCharType="separate"/>
    </w:r>
    <w:r w:rsidRPr="006C3ABC">
      <w:t>2006/07</w:t>
    </w:r>
    <w:r w:rsidRPr="006C3ABC">
      <w:fldChar w:fldCharType="end"/>
    </w:r>
    <w:r w:rsidRPr="006C3ABC">
      <w:t xml:space="preserve"> </w:t>
    </w:r>
    <w:r w:rsidRPr="006C3ABC">
      <w:tab/>
      <w:t xml:space="preserve">mnr: </w:t>
    </w:r>
    <w:r w:rsidRPr="006C3ABC">
      <w:fldChar w:fldCharType="begin" w:fldLock="1"/>
    </w:r>
    <w:r w:rsidRPr="006C3ABC">
      <w:instrText xml:space="preserve"> DOCPROPERTY</w:instrText>
    </w:r>
    <w:r w:rsidRPr="006C3ABC">
      <w:rPr>
        <w:sz w:val="18"/>
      </w:rPr>
      <w:instrText xml:space="preserve"> "Motionsnummer" *\charformat </w:instrText>
    </w:r>
    <w:r w:rsidRPr="006C3ABC">
      <w:fldChar w:fldCharType="separate"/>
    </w:r>
    <w:r w:rsidRPr="006C3ABC">
      <w:t>MJ268</w:t>
    </w:r>
    <w:r w:rsidRPr="006C3ABC">
      <w:fldChar w:fldCharType="end"/>
    </w:r>
    <w:r w:rsidRPr="006C3ABC">
      <w:br/>
    </w:r>
    <w:r w:rsidRPr="006C3ABC">
      <w:fldChar w:fldCharType="begin" w:fldLock="1"/>
    </w:r>
    <w:r w:rsidRPr="006C3ABC">
      <w:instrText xml:space="preserve"> DOCPROPERTY</w:instrText>
    </w:r>
    <w:r w:rsidRPr="006C3ABC">
      <w:rPr>
        <w:sz w:val="18"/>
      </w:rPr>
      <w:instrText xml:space="preserve"> "Samling" *\charformat </w:instrText>
    </w:r>
    <w:r w:rsidRPr="006C3ABC">
      <w:fldChar w:fldCharType="end"/>
    </w:r>
    <w:r w:rsidRPr="006C3ABC">
      <w:tab/>
      <w:t xml:space="preserve">pnr: </w:t>
    </w:r>
    <w:r w:rsidRPr="006C3ABC">
      <w:fldChar w:fldCharType="begin" w:fldLock="1"/>
    </w:r>
    <w:r w:rsidRPr="006C3ABC">
      <w:instrText xml:space="preserve"> DOCPROPERTY</w:instrText>
    </w:r>
    <w:r w:rsidRPr="006C3ABC">
      <w:rPr>
        <w:sz w:val="18"/>
      </w:rPr>
      <w:instrText xml:space="preserve"> "Partinummer" *\charformat </w:instrText>
    </w:r>
    <w:r w:rsidRPr="006C3ABC">
      <w:fldChar w:fldCharType="separate"/>
    </w:r>
    <w:r w:rsidRPr="006C3ABC">
      <w:t>fp1349</w:t>
    </w:r>
    <w:r w:rsidRPr="006C3ABC">
      <w:fldChar w:fldCharType="end"/>
    </w:r>
  </w:p>
  <w:p w:rsidR="00BF6946" w:rsidRPr="006C3ABC" w:rsidRDefault="00BF6946">
    <w:pPr>
      <w:pStyle w:val="FSHRub1"/>
    </w:pPr>
    <w:r w:rsidRPr="006C3ABC">
      <w:t>Motion till riksdagen</w:t>
    </w:r>
    <w:r w:rsidRPr="006C3ABC">
      <w:br/>
    </w:r>
    <w:r w:rsidRPr="006C3ABC">
      <w:fldChar w:fldCharType="begin" w:fldLock="1"/>
    </w:r>
    <w:r w:rsidRPr="006C3ABC">
      <w:instrText xml:space="preserve"> DOCPROPERTY "YearUser" *\charformat </w:instrText>
    </w:r>
    <w:r w:rsidRPr="006C3ABC">
      <w:fldChar w:fldCharType="separate"/>
    </w:r>
    <w:r w:rsidRPr="006C3ABC">
      <w:t>2006/07</w:t>
    </w:r>
    <w:r w:rsidRPr="006C3ABC">
      <w:fldChar w:fldCharType="end"/>
    </w:r>
    <w:r w:rsidRPr="006C3ABC">
      <w:t>:</w:t>
    </w:r>
    <w:r w:rsidRPr="006C3ABC">
      <w:fldChar w:fldCharType="begin" w:fldLock="1"/>
    </w:r>
    <w:r w:rsidRPr="006C3ABC">
      <w:instrText xml:space="preserve"> DOCPROPERTY "Motionsnummer" *\charformat </w:instrText>
    </w:r>
    <w:r w:rsidRPr="006C3ABC">
      <w:fldChar w:fldCharType="separate"/>
    </w:r>
    <w:r w:rsidRPr="006C3ABC">
      <w:t>MJ268</w:t>
    </w:r>
    <w:r w:rsidRPr="006C3ABC">
      <w:fldChar w:fldCharType="end"/>
    </w:r>
  </w:p>
  <w:p w:rsidR="00BF6946" w:rsidRPr="006C3ABC" w:rsidRDefault="00BF6946">
    <w:pPr>
      <w:pStyle w:val="FSHNormalS5"/>
    </w:pPr>
    <w:r w:rsidRPr="006C3ABC">
      <w:fldChar w:fldCharType="begin" w:fldLock="1"/>
    </w:r>
    <w:r w:rsidRPr="006C3ABC">
      <w:instrText xml:space="preserve"> DOCPROPERTY "MotionarText" *\charformat </w:instrText>
    </w:r>
    <w:r w:rsidRPr="006C3ABC">
      <w:fldChar w:fldCharType="separate"/>
    </w:r>
    <w:r w:rsidRPr="006C3ABC">
      <w:t>av Lars Tysklind m.fl. (fp)</w:t>
    </w:r>
    <w:r w:rsidRPr="006C3ABC">
      <w:fldChar w:fldCharType="end"/>
    </w:r>
    <w:r w:rsidRPr="006C3ABC">
      <w:br/>
    </w:r>
    <w:r w:rsidRPr="006C3ABC">
      <w:fldChar w:fldCharType="begin" w:fldLock="1"/>
    </w:r>
    <w:r w:rsidRPr="006C3ABC">
      <w:instrText xml:space="preserve"> DOCPROPERTY "SvarFrasKort" *\charformat </w:instrText>
    </w:r>
    <w:r w:rsidRPr="006C3ABC">
      <w:fldChar w:fldCharType="end"/>
    </w:r>
  </w:p>
  <w:p w:rsidR="00BF6946" w:rsidRPr="006C3ABC" w:rsidRDefault="00BF6946">
    <w:pPr>
      <w:pStyle w:val="FSHTitel"/>
    </w:pPr>
    <w:r w:rsidRPr="006C3ABC">
      <w:fldChar w:fldCharType="begin" w:fldLock="1"/>
    </w:r>
    <w:r w:rsidRPr="006C3ABC">
      <w:instrText xml:space="preserve"> DOCPROPERTY</w:instrText>
    </w:r>
    <w:r w:rsidRPr="006C3ABC">
      <w:rPr>
        <w:sz w:val="18"/>
      </w:rPr>
      <w:instrText xml:space="preserve"> "RubrikSvar" *\charformat </w:instrText>
    </w:r>
    <w:r w:rsidRPr="006C3ABC">
      <w:fldChar w:fldCharType="separate"/>
    </w:r>
    <w:r w:rsidRPr="006C3ABC">
      <w:t>Västkustens fiske</w:t>
    </w:r>
    <w:r w:rsidRPr="006C3ABC">
      <w:fldChar w:fldCharType="end"/>
    </w:r>
  </w:p>
  <w:p w:rsidR="00BF6946" w:rsidRPr="006C3ABC" w:rsidRDefault="00BF6946">
    <w:pPr>
      <w:pStyle w:val="Normal00"/>
    </w:pPr>
  </w:p>
  <w:p w:rsidR="00F02015" w:rsidRPr="006C3ABC" w:rsidRDefault="00F020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2003475"/>
    <w:multiLevelType w:val="hybridMultilevel"/>
    <w:tmpl w:val="12A0DA76"/>
    <w:lvl w:ilvl="0" w:tplc="E7DC72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4208495">
    <w:abstractNumId w:val="13"/>
  </w:num>
  <w:num w:numId="2" w16cid:durableId="1485468716">
    <w:abstractNumId w:val="10"/>
  </w:num>
  <w:num w:numId="3" w16cid:durableId="2125539096">
    <w:abstractNumId w:val="11"/>
  </w:num>
  <w:num w:numId="4" w16cid:durableId="1793014028">
    <w:abstractNumId w:val="12"/>
  </w:num>
  <w:num w:numId="5" w16cid:durableId="975649701">
    <w:abstractNumId w:val="8"/>
  </w:num>
  <w:num w:numId="6" w16cid:durableId="2064672805">
    <w:abstractNumId w:val="3"/>
  </w:num>
  <w:num w:numId="7" w16cid:durableId="831603340">
    <w:abstractNumId w:val="2"/>
  </w:num>
  <w:num w:numId="8" w16cid:durableId="663123521">
    <w:abstractNumId w:val="1"/>
  </w:num>
  <w:num w:numId="9" w16cid:durableId="1549535048">
    <w:abstractNumId w:val="0"/>
  </w:num>
  <w:num w:numId="10" w16cid:durableId="2070685206">
    <w:abstractNumId w:val="9"/>
  </w:num>
  <w:num w:numId="11" w16cid:durableId="1140684990">
    <w:abstractNumId w:val="7"/>
  </w:num>
  <w:num w:numId="12" w16cid:durableId="1646665057">
    <w:abstractNumId w:val="6"/>
  </w:num>
  <w:num w:numId="13" w16cid:durableId="1214732011">
    <w:abstractNumId w:val="5"/>
  </w:num>
  <w:num w:numId="14" w16cid:durableId="1217929282">
    <w:abstractNumId w:val="4"/>
  </w:num>
  <w:num w:numId="15" w16cid:durableId="12836576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C538024-3E65-4B2C-B076-44B7C97F3E62},{7EF8F305-E5EC-4D88-A3F3-0EBCBA593D5F},{FA974D04-CF02-44F5-BECC-919E841EDDD8},{09911345-FA14-414B-98DD-428DFDFC1F55},{64B8069F-60B7-431A-93CD-836288189FB9},{CFF07056-9456-496C-B49E-6961846FBDAC}"/>
  </w:docVars>
  <w:rsids>
    <w:rsidRoot w:val="006C3ABC"/>
    <w:rsid w:val="00002742"/>
    <w:rsid w:val="000220F8"/>
    <w:rsid w:val="00034058"/>
    <w:rsid w:val="00040D14"/>
    <w:rsid w:val="0004381F"/>
    <w:rsid w:val="00064BC3"/>
    <w:rsid w:val="00066474"/>
    <w:rsid w:val="000665E6"/>
    <w:rsid w:val="00066775"/>
    <w:rsid w:val="00067D85"/>
    <w:rsid w:val="00072FB9"/>
    <w:rsid w:val="0007598F"/>
    <w:rsid w:val="000B2040"/>
    <w:rsid w:val="000B540A"/>
    <w:rsid w:val="000E431D"/>
    <w:rsid w:val="000E48DA"/>
    <w:rsid w:val="000E5207"/>
    <w:rsid w:val="000F5ADD"/>
    <w:rsid w:val="00100531"/>
    <w:rsid w:val="0010382E"/>
    <w:rsid w:val="0012068E"/>
    <w:rsid w:val="00166D90"/>
    <w:rsid w:val="00170803"/>
    <w:rsid w:val="00177CC2"/>
    <w:rsid w:val="0019171D"/>
    <w:rsid w:val="001921C4"/>
    <w:rsid w:val="001923A4"/>
    <w:rsid w:val="001A25D5"/>
    <w:rsid w:val="001A2624"/>
    <w:rsid w:val="001A2A2B"/>
    <w:rsid w:val="001C49E4"/>
    <w:rsid w:val="001E0043"/>
    <w:rsid w:val="00201DFB"/>
    <w:rsid w:val="00204A63"/>
    <w:rsid w:val="00212FF1"/>
    <w:rsid w:val="00230193"/>
    <w:rsid w:val="00244D0B"/>
    <w:rsid w:val="0025068A"/>
    <w:rsid w:val="002818D3"/>
    <w:rsid w:val="002911A7"/>
    <w:rsid w:val="002943C8"/>
    <w:rsid w:val="00295E6D"/>
    <w:rsid w:val="002A2A6B"/>
    <w:rsid w:val="002C2373"/>
    <w:rsid w:val="002C4236"/>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56DC"/>
    <w:rsid w:val="00487F7A"/>
    <w:rsid w:val="004971B2"/>
    <w:rsid w:val="004A0504"/>
    <w:rsid w:val="004B5278"/>
    <w:rsid w:val="004E38D9"/>
    <w:rsid w:val="005000F2"/>
    <w:rsid w:val="00531020"/>
    <w:rsid w:val="00536949"/>
    <w:rsid w:val="00545150"/>
    <w:rsid w:val="00545421"/>
    <w:rsid w:val="0055072A"/>
    <w:rsid w:val="005525A5"/>
    <w:rsid w:val="005544CE"/>
    <w:rsid w:val="005B145B"/>
    <w:rsid w:val="005D3F50"/>
    <w:rsid w:val="00601C6D"/>
    <w:rsid w:val="00603CD4"/>
    <w:rsid w:val="0063085D"/>
    <w:rsid w:val="006346C1"/>
    <w:rsid w:val="0063639B"/>
    <w:rsid w:val="00653DD0"/>
    <w:rsid w:val="0067668D"/>
    <w:rsid w:val="006B6262"/>
    <w:rsid w:val="006C3ABC"/>
    <w:rsid w:val="00727C6F"/>
    <w:rsid w:val="00740D6D"/>
    <w:rsid w:val="00743F76"/>
    <w:rsid w:val="007556E1"/>
    <w:rsid w:val="00770030"/>
    <w:rsid w:val="00774959"/>
    <w:rsid w:val="007852B2"/>
    <w:rsid w:val="00787D33"/>
    <w:rsid w:val="00794149"/>
    <w:rsid w:val="007B67A7"/>
    <w:rsid w:val="007C6092"/>
    <w:rsid w:val="007E119E"/>
    <w:rsid w:val="00846903"/>
    <w:rsid w:val="008C286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3D3D"/>
    <w:rsid w:val="00AC4310"/>
    <w:rsid w:val="00AC63D9"/>
    <w:rsid w:val="00AE2EF8"/>
    <w:rsid w:val="00AF1901"/>
    <w:rsid w:val="00AF5881"/>
    <w:rsid w:val="00B13BF0"/>
    <w:rsid w:val="00B33C81"/>
    <w:rsid w:val="00B34666"/>
    <w:rsid w:val="00B41383"/>
    <w:rsid w:val="00B67E5B"/>
    <w:rsid w:val="00B93ECB"/>
    <w:rsid w:val="00BA4894"/>
    <w:rsid w:val="00BA6BE0"/>
    <w:rsid w:val="00BB4FF8"/>
    <w:rsid w:val="00BB6D75"/>
    <w:rsid w:val="00BD43A8"/>
    <w:rsid w:val="00BE091F"/>
    <w:rsid w:val="00BF6946"/>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63AFB"/>
    <w:rsid w:val="00DC0DF0"/>
    <w:rsid w:val="00DC6C70"/>
    <w:rsid w:val="00DF5ACD"/>
    <w:rsid w:val="00E22893"/>
    <w:rsid w:val="00E349C2"/>
    <w:rsid w:val="00E360DE"/>
    <w:rsid w:val="00E5074A"/>
    <w:rsid w:val="00E521CB"/>
    <w:rsid w:val="00E728F6"/>
    <w:rsid w:val="00E75D28"/>
    <w:rsid w:val="00E84F25"/>
    <w:rsid w:val="00EC007B"/>
    <w:rsid w:val="00EC7596"/>
    <w:rsid w:val="00F02015"/>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98787F-1BBA-4FD3-BF73-82D14083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0201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5300</Characters>
  <Application>Microsoft Office Word</Application>
  <DocSecurity>4</DocSecurity>
  <Lines>115</Lines>
  <Paragraphs>43</Paragraphs>
  <ScaleCrop>false</ScaleCrop>
  <HeadingPairs>
    <vt:vector size="2" baseType="variant">
      <vt:variant>
        <vt:lpstr>Rubrik</vt:lpstr>
      </vt:variant>
      <vt:variant>
        <vt:i4>1</vt:i4>
      </vt:variant>
    </vt:vector>
  </HeadingPairs>
  <TitlesOfParts>
    <vt:vector size="1" baseType="lpstr">
      <vt:lpstr>fp1349</vt:lpstr>
    </vt:vector>
  </TitlesOfParts>
  <Company>Riksdagen</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fp1349</dc:title>
  <dc:subject>fp1349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2007-01-11T08:51:00Z</cp:lastPrinted>
  <dcterms:created xsi:type="dcterms:W3CDTF">2025-12-17T00:39:00Z</dcterms:created>
  <dcterms:modified xsi:type="dcterms:W3CDTF">2025-12-17T00:39:00Z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Västkustens 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Västkustens 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Tysklind m.fl. (fp)</vt:lpwstr>
  </property>
  <property fmtid="{D5CDD505-2E9C-101B-9397-08002B2CF9AE}" pid="26" name="MotionarLista">
    <vt:lpwstr>Tysklind, Lars (fp)\Brodén, Anita (fp)\Ertsborn, Jan (fp)\Flyborg, Eva (fp)\Wigström i Göteborg, Cecilia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Anita Brodén (fp), Jan Ertsborn (fp), Eva Flyborg (fp), Cecilia Wigström i Göteborg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20062007000001020112000013490069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20062007000001020112000013490069</vt:lpwstr>
  </property>
  <property fmtid="{D5CDD505-2E9C-101B-9397-08002B2CF9AE}" pid="50" name="nummer">
    <vt:lpwstr>268</vt:lpwstr>
  </property>
  <property fmtid="{D5CDD505-2E9C-101B-9397-08002B2CF9AE}" pid="51" name="utskottsbeteckning">
    <vt:lpwstr>MJ</vt:lpwstr>
  </property>
  <property fmtid="{D5CDD505-2E9C-101B-9397-08002B2CF9AE}" pid="52" name="GlobalUID">
    <vt:lpwstr>{B1C0B8C3-39E4-49D9-8867-F411F336CD6A}</vt:lpwstr>
  </property>
  <property fmtid="{D5CDD505-2E9C-101B-9397-08002B2CF9AE}" pid="53" name="Överföringar">
    <vt:i4>0</vt:i4>
  </property>
  <property fmtid="{D5CDD505-2E9C-101B-9397-08002B2CF9AE}" pid="54" name="Checksum">
    <vt:lpwstr>*0006645823240*</vt:lpwstr>
  </property>
  <property fmtid="{D5CDD505-2E9C-101B-9397-08002B2CF9AE}" pid="55" name="urixOrigin">
    <vt:lpwstr>070215 16:29:57.770</vt:lpwstr>
  </property>
  <property fmtid="{D5CDD505-2E9C-101B-9397-08002B2CF9AE}" pid="56" name="skuggnummer">
    <vt:lpwstr>1407</vt:lpwstr>
  </property>
  <property fmtid="{D5CDD505-2E9C-101B-9397-08002B2CF9AE}" pid="57" name="urixVersion">
    <vt:lpwstr>3.1.4.4</vt:lpwstr>
  </property>
  <property fmtid="{D5CDD505-2E9C-101B-9397-08002B2CF9AE}" pid="58" name="urixGuid">
    <vt:lpwstr>{3E541E85-CC61-4558-BA42-C0C428938727}</vt:lpwstr>
  </property>
</Properties>
</file>