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44F" w:rsidRPr="00645AC7" w:rsidRDefault="00DE244F" w:rsidP="00DE244F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DE244F" w:rsidRPr="004059BF" w:rsidTr="00F875EB">
        <w:tc>
          <w:tcPr>
            <w:tcW w:w="9141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RIKSDAGEN</w:t>
            </w:r>
          </w:p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TRAFIKUTSKOTTET</w:t>
            </w:r>
          </w:p>
        </w:tc>
      </w:tr>
    </w:tbl>
    <w:p w:rsidR="00DE244F" w:rsidRPr="004059BF" w:rsidRDefault="00DE244F" w:rsidP="00DE244F">
      <w:pPr>
        <w:rPr>
          <w:sz w:val="24"/>
          <w:szCs w:val="24"/>
        </w:rPr>
      </w:pPr>
    </w:p>
    <w:p w:rsidR="00DE244F" w:rsidRPr="004059BF" w:rsidRDefault="00DE244F" w:rsidP="00DE244F">
      <w:pPr>
        <w:rPr>
          <w:sz w:val="24"/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DE244F" w:rsidRPr="004059BF" w:rsidTr="00F875EB">
        <w:trPr>
          <w:cantSplit/>
          <w:trHeight w:val="742"/>
        </w:trPr>
        <w:tc>
          <w:tcPr>
            <w:tcW w:w="1985" w:type="dxa"/>
          </w:tcPr>
          <w:p w:rsidR="00DE244F" w:rsidRPr="004059BF" w:rsidRDefault="00DE244F" w:rsidP="00F875EB">
            <w:pPr>
              <w:rPr>
                <w:b/>
                <w:sz w:val="24"/>
                <w:szCs w:val="24"/>
              </w:rPr>
            </w:pPr>
            <w:r w:rsidRPr="004059BF">
              <w:rPr>
                <w:b/>
                <w:sz w:val="24"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DE244F" w:rsidRPr="004059BF" w:rsidRDefault="00DE244F" w:rsidP="00F87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UTSKOTTSSAMMANTRÄDE 2017/18</w:t>
            </w:r>
            <w:r w:rsidRPr="004059BF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22</w:t>
            </w:r>
          </w:p>
          <w:p w:rsidR="00DE244F" w:rsidRPr="004059BF" w:rsidRDefault="00DE244F" w:rsidP="00F875EB">
            <w:pPr>
              <w:rPr>
                <w:b/>
                <w:sz w:val="24"/>
                <w:szCs w:val="24"/>
              </w:rPr>
            </w:pPr>
          </w:p>
        </w:tc>
      </w:tr>
      <w:tr w:rsidR="00DE244F" w:rsidRPr="004059BF" w:rsidTr="00F875EB">
        <w:tc>
          <w:tcPr>
            <w:tcW w:w="1985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DATUM</w:t>
            </w:r>
          </w:p>
        </w:tc>
        <w:tc>
          <w:tcPr>
            <w:tcW w:w="6463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2018-04-19</w:t>
            </w:r>
          </w:p>
        </w:tc>
      </w:tr>
      <w:tr w:rsidR="00DE244F" w:rsidRPr="004059BF" w:rsidTr="00F875EB">
        <w:tc>
          <w:tcPr>
            <w:tcW w:w="1985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TID</w:t>
            </w:r>
          </w:p>
        </w:tc>
        <w:tc>
          <w:tcPr>
            <w:tcW w:w="6463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  <w:r w:rsidR="000C3FEC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</w:t>
            </w:r>
            <w:r w:rsidR="000C3FEC">
              <w:rPr>
                <w:sz w:val="24"/>
                <w:szCs w:val="24"/>
              </w:rPr>
              <w:t>10.30</w:t>
            </w:r>
          </w:p>
        </w:tc>
      </w:tr>
      <w:tr w:rsidR="00DE244F" w:rsidRPr="004059BF" w:rsidTr="00F875EB">
        <w:tc>
          <w:tcPr>
            <w:tcW w:w="1985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NÄRVARANDE</w:t>
            </w:r>
          </w:p>
        </w:tc>
        <w:tc>
          <w:tcPr>
            <w:tcW w:w="6463" w:type="dxa"/>
          </w:tcPr>
          <w:p w:rsidR="00DE244F" w:rsidRPr="004059BF" w:rsidRDefault="00DE244F" w:rsidP="00F875EB">
            <w:pPr>
              <w:rPr>
                <w:sz w:val="24"/>
                <w:szCs w:val="24"/>
              </w:rPr>
            </w:pPr>
            <w:r w:rsidRPr="004059BF">
              <w:rPr>
                <w:sz w:val="24"/>
                <w:szCs w:val="24"/>
              </w:rPr>
              <w:t>Se bilaga 1</w:t>
            </w:r>
          </w:p>
        </w:tc>
      </w:tr>
    </w:tbl>
    <w:p w:rsidR="00DE244F" w:rsidRPr="004059BF" w:rsidRDefault="00DE244F" w:rsidP="00DE244F">
      <w:pPr>
        <w:rPr>
          <w:sz w:val="24"/>
          <w:szCs w:val="24"/>
        </w:rPr>
      </w:pPr>
    </w:p>
    <w:p w:rsidR="00DE244F" w:rsidRPr="004059BF" w:rsidRDefault="00DE244F" w:rsidP="00DE244F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p w:rsidR="00DE244F" w:rsidRPr="004059BF" w:rsidRDefault="00DE244F" w:rsidP="00DE244F">
      <w:pPr>
        <w:tabs>
          <w:tab w:val="left" w:pos="1701"/>
        </w:tabs>
        <w:rPr>
          <w:snapToGrid w:val="0"/>
          <w:color w:val="000000"/>
          <w:sz w:val="24"/>
          <w:szCs w:val="24"/>
        </w:rPr>
      </w:pPr>
    </w:p>
    <w:tbl>
      <w:tblPr>
        <w:tblW w:w="8785" w:type="dxa"/>
        <w:tblInd w:w="22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68"/>
        <w:gridCol w:w="570"/>
        <w:gridCol w:w="1598"/>
        <w:gridCol w:w="316"/>
        <w:gridCol w:w="395"/>
        <w:gridCol w:w="356"/>
        <w:gridCol w:w="356"/>
        <w:gridCol w:w="308"/>
        <w:gridCol w:w="404"/>
        <w:gridCol w:w="356"/>
        <w:gridCol w:w="356"/>
        <w:gridCol w:w="356"/>
        <w:gridCol w:w="356"/>
        <w:gridCol w:w="359"/>
        <w:gridCol w:w="359"/>
        <w:gridCol w:w="356"/>
        <w:gridCol w:w="358"/>
        <w:gridCol w:w="142"/>
        <w:gridCol w:w="216"/>
      </w:tblGrid>
      <w:tr w:rsidR="00DE244F" w:rsidRPr="004059BF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  <w:r w:rsidRPr="004059BF">
              <w:rPr>
                <w:b/>
                <w:snapToGrid w:val="0"/>
                <w:sz w:val="24"/>
                <w:szCs w:val="24"/>
              </w:rPr>
              <w:t>§ 1</w:t>
            </w:r>
          </w:p>
          <w:p w:rsidR="00DE244F" w:rsidRPr="00DC7DBB" w:rsidRDefault="00DE244F" w:rsidP="00F875EB">
            <w:pPr>
              <w:rPr>
                <w:sz w:val="24"/>
                <w:szCs w:val="24"/>
              </w:rPr>
            </w:pPr>
          </w:p>
          <w:p w:rsidR="00DE244F" w:rsidRPr="00DC7DBB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Pr="00DC7DBB" w:rsidRDefault="00DE244F" w:rsidP="00F875EB">
            <w:pPr>
              <w:rPr>
                <w:b/>
                <w:sz w:val="24"/>
                <w:szCs w:val="24"/>
              </w:rPr>
            </w:pPr>
            <w:r w:rsidRPr="00DC7DBB">
              <w:rPr>
                <w:b/>
                <w:sz w:val="24"/>
                <w:szCs w:val="24"/>
              </w:rPr>
              <w:t>§ 2</w:t>
            </w:r>
          </w:p>
        </w:tc>
        <w:tc>
          <w:tcPr>
            <w:tcW w:w="6947" w:type="dxa"/>
            <w:gridSpan w:val="17"/>
          </w:tcPr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Justering av protokoll</w:t>
            </w:r>
          </w:p>
          <w:p w:rsidR="00DE244F" w:rsidRPr="003474B8" w:rsidRDefault="00DE244F" w:rsidP="00F875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justerade protokoll 2017/18:21</w:t>
            </w:r>
            <w:r w:rsidR="00685B0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</w:t>
            </w:r>
          </w:p>
          <w:p w:rsidR="00DE244F" w:rsidRDefault="00DE244F" w:rsidP="00DE244F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Fossiloberoende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transporter (TU13)</w:t>
            </w:r>
          </w:p>
          <w:p w:rsidR="00035A24" w:rsidRDefault="00035A24" w:rsidP="00F875E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35A24" w:rsidRPr="00035A24" w:rsidRDefault="00035A24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motioner.</w:t>
            </w:r>
          </w:p>
          <w:p w:rsidR="00035A24" w:rsidRPr="00035A24" w:rsidRDefault="00035A24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035A24" w:rsidRPr="004059BF" w:rsidRDefault="00035A24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</w:tc>
      </w:tr>
      <w:tr w:rsidR="00DE244F" w:rsidRPr="004059BF" w:rsidTr="00F875EB">
        <w:trPr>
          <w:gridBefore w:val="1"/>
          <w:wBefore w:w="1268" w:type="dxa"/>
          <w:trHeight w:val="5538"/>
        </w:trPr>
        <w:tc>
          <w:tcPr>
            <w:tcW w:w="570" w:type="dxa"/>
          </w:tcPr>
          <w:p w:rsidR="00DE244F" w:rsidRPr="006360F0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  <w:r w:rsidRPr="00E4184D">
              <w:rPr>
                <w:b/>
                <w:sz w:val="24"/>
                <w:szCs w:val="24"/>
              </w:rPr>
              <w:t>§ 3</w:t>
            </w: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035A24" w:rsidRDefault="00035A24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4</w:t>
            </w: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035A24" w:rsidRDefault="00035A24" w:rsidP="00F875EB">
            <w:pPr>
              <w:rPr>
                <w:b/>
                <w:sz w:val="24"/>
                <w:szCs w:val="24"/>
              </w:rPr>
            </w:pPr>
          </w:p>
          <w:p w:rsidR="00035A24" w:rsidRDefault="00035A24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5</w:t>
            </w: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§ 6</w:t>
            </w: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Default="00DE244F" w:rsidP="00F875EB">
            <w:pPr>
              <w:rPr>
                <w:b/>
                <w:sz w:val="24"/>
                <w:szCs w:val="24"/>
              </w:rPr>
            </w:pPr>
          </w:p>
          <w:p w:rsidR="00DE244F" w:rsidRPr="00E4184D" w:rsidRDefault="00DE244F" w:rsidP="00F875EB">
            <w:pPr>
              <w:rPr>
                <w:b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Pr="0091235B" w:rsidRDefault="00DE244F" w:rsidP="00DE244F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9079D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br/>
            </w: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Yrkestrafik (TU14)</w:t>
            </w:r>
          </w:p>
          <w:p w:rsidR="00DE244F" w:rsidRDefault="00DE244F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P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behandlade p</w:t>
            </w:r>
            <w:r w:rsidR="00685B0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roposition 2017/18:198, 2017/18</w:t>
            </w: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:209 och motioner.</w:t>
            </w:r>
          </w:p>
          <w:p w:rsidR="00035A24" w:rsidRP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035A24" w:rsidRP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:rsidR="00DE244F" w:rsidRDefault="00DE244F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Förslag om ändring av förordning (EU) nr 168/2013 vad gäller tillämpningen av Euro 5-steget på typgodkännande av två- och trehjuliga fordon och fyrhjulingar</w:t>
            </w:r>
          </w:p>
          <w:p w:rsidR="00DE244F" w:rsidRDefault="00DE244F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P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subsidiaritetsprövningen av KOM(2018) 137.</w:t>
            </w:r>
          </w:p>
          <w:p w:rsidR="00035A24" w:rsidRDefault="00035A24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035A24" w:rsidRDefault="00685B00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ansåg</w:t>
            </w:r>
            <w:r w:rsidR="00035A24" w:rsidRPr="00035A24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att förslaget inte strider mot subsidiaritetsprincipen.</w:t>
            </w:r>
          </w:p>
          <w:p w:rsid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035A24" w:rsidRPr="00035A24" w:rsidRDefault="00035A24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:rsidR="00035A24" w:rsidRDefault="00035A24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Pr="00DC7DBB" w:rsidRDefault="00DE244F" w:rsidP="00F875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Inkomna</w:t>
            </w:r>
            <w:r w:rsidRPr="00DC7DBB">
              <w:rPr>
                <w:b/>
                <w:sz w:val="24"/>
                <w:szCs w:val="24"/>
              </w:rPr>
              <w:t xml:space="preserve"> skrivelse</w:t>
            </w:r>
            <w:r>
              <w:rPr>
                <w:b/>
                <w:sz w:val="24"/>
                <w:szCs w:val="24"/>
              </w:rPr>
              <w:t>r</w:t>
            </w: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Pr="001F63D3" w:rsidRDefault="00DE244F" w:rsidP="00F875EB">
            <w:pP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till utskottet inkomna skrivelser enligt bilaga 2.</w:t>
            </w: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Nästa sammanträde</w:t>
            </w:r>
          </w:p>
          <w:p w:rsidR="00DE244F" w:rsidRDefault="00DE244F" w:rsidP="00F875EB">
            <w:pPr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Utskottet beslutade att nästa sammanträde ska äga rum tisdagen den 24 april 2018 kl. 11.00.</w:t>
            </w: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protokollet</w:t>
            </w:r>
          </w:p>
          <w:p w:rsidR="00DE244F" w:rsidRDefault="00DE244F" w:rsidP="00F875E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Justeras den 24 april  2018</w:t>
            </w: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Default="00DE244F" w:rsidP="00F875EB">
            <w:pPr>
              <w:rPr>
                <w:sz w:val="24"/>
                <w:szCs w:val="24"/>
              </w:rPr>
            </w:pPr>
          </w:p>
          <w:p w:rsidR="00DE244F" w:rsidRPr="00C87856" w:rsidRDefault="00DE244F" w:rsidP="00F875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Karin Svensson Smith</w:t>
            </w:r>
          </w:p>
        </w:tc>
      </w:tr>
      <w:tr w:rsidR="00DE244F" w:rsidRPr="004059BF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E244F" w:rsidRPr="004059BF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:rsidR="00DE244F" w:rsidRPr="004059BF" w:rsidRDefault="00DE244F" w:rsidP="00F875E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E244F" w:rsidRPr="004059BF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  <w:p w:rsidR="00DE244F" w:rsidRPr="004059B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E244F" w:rsidRPr="004059BF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Pr="004059BF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E244F" w:rsidRPr="00645AC7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645AC7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Pr="00645AC7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E244F" w:rsidRPr="00645AC7" w:rsidTr="00F875EB">
        <w:trPr>
          <w:gridBefore w:val="1"/>
          <w:wBefore w:w="1268" w:type="dxa"/>
        </w:trPr>
        <w:tc>
          <w:tcPr>
            <w:tcW w:w="570" w:type="dxa"/>
          </w:tcPr>
          <w:p w:rsidR="00DE244F" w:rsidRPr="00645AC7" w:rsidRDefault="00DE244F" w:rsidP="00F875EB">
            <w:pPr>
              <w:tabs>
                <w:tab w:val="left" w:pos="1701"/>
              </w:tabs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6947" w:type="dxa"/>
            <w:gridSpan w:val="17"/>
          </w:tcPr>
          <w:p w:rsidR="00DE244F" w:rsidRPr="00645AC7" w:rsidRDefault="00DE244F" w:rsidP="00F875EB">
            <w:pPr>
              <w:tabs>
                <w:tab w:val="left" w:pos="1701"/>
              </w:tabs>
              <w:rPr>
                <w:snapToGrid w:val="0"/>
                <w:sz w:val="24"/>
                <w:szCs w:val="24"/>
              </w:rPr>
            </w:pPr>
          </w:p>
        </w:tc>
      </w:tr>
      <w:tr w:rsidR="00DE244F" w:rsidRPr="00645AC7" w:rsidTr="00F875EB">
        <w:trPr>
          <w:gridBefore w:val="1"/>
          <w:gridAfter w:val="2"/>
          <w:wBefore w:w="1268" w:type="dxa"/>
          <w:wAfter w:w="358" w:type="dxa"/>
        </w:trPr>
        <w:tc>
          <w:tcPr>
            <w:tcW w:w="7159" w:type="dxa"/>
            <w:gridSpan w:val="16"/>
          </w:tcPr>
          <w:p w:rsidR="00DE244F" w:rsidRPr="009F3323" w:rsidRDefault="00DE244F" w:rsidP="00F875EB">
            <w:pPr>
              <w:tabs>
                <w:tab w:val="left" w:pos="1701"/>
              </w:tabs>
              <w:rPr>
                <w:sz w:val="24"/>
                <w:szCs w:val="24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b/>
                <w:sz w:val="18"/>
                <w:lang w:val="en-GB" w:eastAsia="en-US"/>
              </w:rPr>
            </w:pPr>
            <w:r w:rsidRPr="00206869">
              <w:rPr>
                <w:b/>
                <w:sz w:val="18"/>
                <w:lang w:val="en-GB" w:eastAsia="en-US"/>
              </w:rPr>
              <w:t>NÄRVAROFÖRTECKNING</w:t>
            </w:r>
          </w:p>
        </w:tc>
        <w:tc>
          <w:tcPr>
            <w:tcW w:w="22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proofErr w:type="spellStart"/>
            <w:r w:rsidRPr="00206869">
              <w:rPr>
                <w:b/>
                <w:sz w:val="18"/>
                <w:lang w:val="en-GB" w:eastAsia="en-US"/>
              </w:rPr>
              <w:t>Bilaga</w:t>
            </w:r>
            <w:proofErr w:type="spellEnd"/>
            <w:r w:rsidRPr="00206869">
              <w:rPr>
                <w:b/>
                <w:sz w:val="18"/>
                <w:lang w:val="en-GB" w:eastAsia="en-US"/>
              </w:rPr>
              <w:t xml:space="preserve"> 1 till </w:t>
            </w:r>
            <w:proofErr w:type="spellStart"/>
            <w:r w:rsidRPr="00206869">
              <w:rPr>
                <w:b/>
                <w:sz w:val="18"/>
                <w:lang w:val="en-GB" w:eastAsia="en-US"/>
              </w:rPr>
              <w:t>protokoll</w:t>
            </w:r>
            <w:proofErr w:type="spellEnd"/>
            <w:r w:rsidRPr="00206869">
              <w:rPr>
                <w:sz w:val="18"/>
                <w:lang w:val="en-GB" w:eastAsia="en-US"/>
              </w:rPr>
              <w:t xml:space="preserve"> </w:t>
            </w:r>
          </w:p>
          <w:p w:rsidR="00DE244F" w:rsidRPr="00206869" w:rsidRDefault="00D11DA3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b/>
                <w:sz w:val="18"/>
                <w:lang w:val="en-GB" w:eastAsia="en-US"/>
              </w:rPr>
              <w:t>2017/18:22</w:t>
            </w: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cantSplit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 xml:space="preserve"> </w:t>
            </w:r>
            <w:r w:rsidR="000C3FEC">
              <w:rPr>
                <w:sz w:val="18"/>
                <w:lang w:val="en-GB" w:eastAsia="en-US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8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LEDAMÖTER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>N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N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eastAsia="en-US"/>
              </w:rPr>
            </w:pPr>
            <w:r w:rsidRPr="00206869">
              <w:rPr>
                <w:color w:val="000000"/>
                <w:sz w:val="18"/>
                <w:szCs w:val="22"/>
                <w:lang w:eastAsia="en-US"/>
              </w:rPr>
              <w:t xml:space="preserve">Karin Svensson Smith (MP), </w:t>
            </w:r>
            <w:r w:rsidRPr="00206869">
              <w:rPr>
                <w:i/>
                <w:color w:val="000000"/>
                <w:sz w:val="18"/>
                <w:szCs w:val="22"/>
                <w:lang w:eastAsia="en-US"/>
              </w:rPr>
              <w:t>ordf.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eastAsia="en-US"/>
              </w:rPr>
            </w:pPr>
          </w:p>
        </w:tc>
      </w:tr>
      <w:tr w:rsidR="00DE244F" w:rsidRPr="007B4A7D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color w:val="000000"/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Jessica Rosencrantz (M), </w:t>
            </w:r>
            <w:r w:rsidRPr="00206869">
              <w:rPr>
                <w:i/>
                <w:sz w:val="18"/>
                <w:szCs w:val="22"/>
                <w:lang w:val="en-US" w:eastAsia="en-US"/>
              </w:rPr>
              <w:t xml:space="preserve">vice </w:t>
            </w:r>
            <w:proofErr w:type="spellStart"/>
            <w:r w:rsidRPr="00206869">
              <w:rPr>
                <w:i/>
                <w:sz w:val="18"/>
                <w:szCs w:val="22"/>
                <w:lang w:val="en-US" w:eastAsia="en-US"/>
              </w:rPr>
              <w:t>ordf</w:t>
            </w:r>
            <w:proofErr w:type="spellEnd"/>
            <w:r w:rsidRPr="00206869">
              <w:rPr>
                <w:i/>
                <w:sz w:val="18"/>
                <w:szCs w:val="22"/>
                <w:lang w:val="en-US" w:eastAsia="en-US"/>
              </w:rPr>
              <w:t>.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Pia Nilsson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Suzanne Svensson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i/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Edward Riedl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Lars Mejern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US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76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Tony Wiklander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138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Sten Bergheden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Leif Pettersson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Anders Åkesson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Boriana Åberg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Per Klarberg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Nina Lundström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Emma Wallrup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Robert Halef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Johan Andersson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b/>
                <w:i/>
                <w:sz w:val="18"/>
                <w:lang w:val="en-GB" w:eastAsia="en-US"/>
              </w:rPr>
              <w:t>SUPPLEANTER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Teres Lindberg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Erik Ottoson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O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Rikard Larsson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Jimmy Ståhl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Lotta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Finstorp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Mattias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Jonsson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Daniel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Bäckström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(C)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Lorentz Tovatt(MP)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Jörgen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Andersson (M)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 xml:space="preserve">Maria Andersson </w:t>
            </w:r>
            <w:proofErr w:type="spellStart"/>
            <w:r w:rsidRPr="00206869">
              <w:rPr>
                <w:sz w:val="18"/>
                <w:szCs w:val="22"/>
                <w:lang w:val="en-GB" w:eastAsia="en-US"/>
              </w:rPr>
              <w:t>Willner</w:t>
            </w:r>
            <w:proofErr w:type="spellEnd"/>
            <w:r w:rsidRPr="00206869">
              <w:rPr>
                <w:sz w:val="18"/>
                <w:szCs w:val="22"/>
                <w:lang w:val="en-GB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Sara-Lena Bjälkö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Lars Tysklind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rPr>
                <w:sz w:val="18"/>
                <w:szCs w:val="22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328"/>
              </w:tabs>
              <w:spacing w:line="256" w:lineRule="auto"/>
              <w:rPr>
                <w:sz w:val="18"/>
                <w:szCs w:val="22"/>
                <w:lang w:val="en-GB" w:eastAsia="en-US"/>
              </w:rPr>
            </w:pPr>
            <w:r w:rsidRPr="00206869">
              <w:rPr>
                <w:sz w:val="18"/>
                <w:szCs w:val="22"/>
                <w:lang w:val="en-GB" w:eastAsia="en-US"/>
              </w:rPr>
              <w:t>Birger Lahti 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GB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Tuve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Skånberg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Krister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Örnfjäder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Nina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Kain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Adam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Marttinen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Stina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Bergström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Daniel </w:t>
            </w:r>
            <w:proofErr w:type="spellStart"/>
            <w:r>
              <w:rPr>
                <w:sz w:val="18"/>
                <w:szCs w:val="22"/>
                <w:lang w:val="en-US" w:eastAsia="en-US"/>
              </w:rPr>
              <w:t>Riazat</w:t>
            </w:r>
            <w:proofErr w:type="spellEnd"/>
            <w:r>
              <w:rPr>
                <w:sz w:val="18"/>
                <w:szCs w:val="22"/>
                <w:lang w:val="en-US" w:eastAsia="en-US"/>
              </w:rPr>
              <w:t xml:space="preserve"> </w:t>
            </w:r>
            <w:r w:rsidRPr="00206869">
              <w:rPr>
                <w:sz w:val="18"/>
                <w:szCs w:val="22"/>
                <w:lang w:val="en-US" w:eastAsia="en-US"/>
              </w:rPr>
              <w:t>(V)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0C3FEC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  <w:r>
              <w:rPr>
                <w:sz w:val="18"/>
                <w:lang w:val="en-GB" w:eastAsia="en-US"/>
              </w:rPr>
              <w:t>X</w:t>
            </w: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Magnus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Oscarsson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Mathias Sundin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Said Abdu (L)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>Monica Green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Patrik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Engström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 w:rsidRPr="00206869">
              <w:rPr>
                <w:sz w:val="18"/>
                <w:szCs w:val="22"/>
                <w:lang w:val="en-US" w:eastAsia="en-US"/>
              </w:rPr>
              <w:t xml:space="preserve">Roland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Utbult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  <w:r>
              <w:rPr>
                <w:sz w:val="18"/>
                <w:szCs w:val="22"/>
                <w:lang w:val="en-US" w:eastAsia="en-US"/>
              </w:rPr>
              <w:t xml:space="preserve">Marie –Louise </w:t>
            </w:r>
            <w:r w:rsidRPr="00206869">
              <w:rPr>
                <w:sz w:val="18"/>
                <w:szCs w:val="22"/>
                <w:lang w:val="en-US" w:eastAsia="en-US"/>
              </w:rPr>
              <w:t xml:space="preserve"> </w:t>
            </w:r>
            <w:proofErr w:type="spellStart"/>
            <w:r w:rsidRPr="00206869">
              <w:rPr>
                <w:sz w:val="18"/>
                <w:szCs w:val="22"/>
                <w:lang w:val="en-US" w:eastAsia="en-US"/>
              </w:rPr>
              <w:t>Rönnmark</w:t>
            </w:r>
            <w:proofErr w:type="spellEnd"/>
            <w:r w:rsidRPr="00206869">
              <w:rPr>
                <w:sz w:val="18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</w:trPr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spacing w:line="256" w:lineRule="auto"/>
              <w:rPr>
                <w:sz w:val="18"/>
                <w:szCs w:val="22"/>
                <w:lang w:val="en-US" w:eastAsia="en-US"/>
              </w:rPr>
            </w:pPr>
          </w:p>
        </w:tc>
        <w:tc>
          <w:tcPr>
            <w:tcW w:w="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lang w:val="en-GB" w:eastAsia="en-US"/>
              </w:rPr>
            </w:pPr>
          </w:p>
        </w:tc>
      </w:tr>
      <w:tr w:rsidR="00DE244F" w:rsidRPr="00206869" w:rsidTr="00F875EB">
        <w:tblPrEx>
          <w:tblLook w:val="04A0" w:firstRow="1" w:lastRow="0" w:firstColumn="1" w:lastColumn="0" w:noHBand="0" w:noVBand="1"/>
        </w:tblPrEx>
        <w:trPr>
          <w:gridAfter w:val="1"/>
          <w:wAfter w:w="216" w:type="dxa"/>
          <w:trHeight w:val="263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N = </w:t>
            </w:r>
            <w:proofErr w:type="spellStart"/>
            <w:r w:rsidRPr="00206869">
              <w:rPr>
                <w:sz w:val="18"/>
                <w:lang w:val="en-GB" w:eastAsia="en-US"/>
              </w:rPr>
              <w:t>Närvarande</w:t>
            </w:r>
            <w:proofErr w:type="spellEnd"/>
          </w:p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val="en-GB" w:eastAsia="en-US"/>
              </w:rPr>
            </w:pPr>
            <w:r w:rsidRPr="00206869">
              <w:rPr>
                <w:sz w:val="18"/>
                <w:lang w:val="en-GB" w:eastAsia="en-US"/>
              </w:rPr>
              <w:t xml:space="preserve">V = </w:t>
            </w:r>
            <w:proofErr w:type="spellStart"/>
            <w:r w:rsidRPr="00206869">
              <w:rPr>
                <w:sz w:val="18"/>
                <w:lang w:val="en-GB" w:eastAsia="en-US"/>
              </w:rPr>
              <w:t>Votering</w:t>
            </w:r>
            <w:proofErr w:type="spellEnd"/>
          </w:p>
        </w:tc>
        <w:tc>
          <w:tcPr>
            <w:tcW w:w="673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X = Ledamöter som deltagit i handläggningen</w:t>
            </w:r>
          </w:p>
          <w:p w:rsidR="00DE244F" w:rsidRPr="00206869" w:rsidRDefault="00DE244F" w:rsidP="00F875E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6" w:lineRule="auto"/>
              <w:rPr>
                <w:sz w:val="18"/>
                <w:lang w:eastAsia="en-US"/>
              </w:rPr>
            </w:pPr>
            <w:r w:rsidRPr="00206869">
              <w:rPr>
                <w:sz w:val="18"/>
                <w:lang w:eastAsia="en-US"/>
              </w:rPr>
              <w:t>O = Ledamöter som härutöver har varit närvarande</w:t>
            </w:r>
          </w:p>
        </w:tc>
      </w:tr>
    </w:tbl>
    <w:p w:rsidR="00DE244F" w:rsidRPr="00EB5051" w:rsidRDefault="00DE244F" w:rsidP="00DE244F">
      <w:pPr>
        <w:tabs>
          <w:tab w:val="clear" w:pos="284"/>
        </w:tabs>
        <w:rPr>
          <w:sz w:val="24"/>
          <w:szCs w:val="24"/>
        </w:rPr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  <w:r>
        <w:lastRenderedPageBreak/>
        <w:t xml:space="preserve">TRAFIKUTSKOTTET        </w:t>
      </w:r>
      <w:r w:rsidR="00D11DA3">
        <w:t>2018-04-19</w:t>
      </w:r>
      <w:r>
        <w:t xml:space="preserve">                                   Bilaga 2 till protokoll</w:t>
      </w:r>
    </w:p>
    <w:p w:rsidR="00DE244F" w:rsidRDefault="00DE244F" w:rsidP="00DE244F">
      <w:r>
        <w:t xml:space="preserve">                                                                                                       </w:t>
      </w:r>
      <w:r w:rsidR="00D11DA3">
        <w:t>2017/18:22</w:t>
      </w:r>
    </w:p>
    <w:p w:rsidR="00DE244F" w:rsidRDefault="00DE244F" w:rsidP="00DE244F"/>
    <w:p w:rsidR="00DE244F" w:rsidRDefault="00DE244F" w:rsidP="00DE244F"/>
    <w:p w:rsidR="00DE244F" w:rsidRDefault="00DE244F" w:rsidP="00DE244F"/>
    <w:p w:rsidR="00DE244F" w:rsidRPr="00A37376" w:rsidRDefault="00DE244F" w:rsidP="00DE244F">
      <w:pPr>
        <w:tabs>
          <w:tab w:val="clear" w:pos="284"/>
        </w:tabs>
      </w:pPr>
    </w:p>
    <w:p w:rsidR="00DE244F" w:rsidRPr="00EB5051" w:rsidRDefault="00DE244F" w:rsidP="00DE244F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3D764B">
        <w:rPr>
          <w:sz w:val="24"/>
          <w:szCs w:val="24"/>
        </w:rPr>
        <w:t>allmän trafikplikt för flygplatser</w:t>
      </w:r>
      <w:r>
        <w:rPr>
          <w:sz w:val="24"/>
          <w:szCs w:val="24"/>
        </w:rPr>
        <w:t xml:space="preserve">                   Ja</w:t>
      </w:r>
      <w:r w:rsidRPr="00EB5051">
        <w:rPr>
          <w:sz w:val="24"/>
          <w:szCs w:val="24"/>
        </w:rPr>
        <w:t xml:space="preserve">                                                                  </w:t>
      </w:r>
      <w:r w:rsidRPr="00EB5051">
        <w:rPr>
          <w:sz w:val="24"/>
          <w:szCs w:val="24"/>
        </w:rPr>
        <w:br/>
        <w:t>dnr:</w:t>
      </w:r>
      <w:r w:rsidR="003D764B">
        <w:rPr>
          <w:sz w:val="24"/>
          <w:szCs w:val="24"/>
        </w:rPr>
        <w:t xml:space="preserve"> 1609</w:t>
      </w:r>
      <w:r w:rsidRPr="00EB5051">
        <w:rPr>
          <w:sz w:val="24"/>
          <w:szCs w:val="24"/>
        </w:rPr>
        <w:t>-2017/18</w:t>
      </w:r>
      <w:r w:rsidR="003D764B">
        <w:rPr>
          <w:sz w:val="24"/>
          <w:szCs w:val="24"/>
        </w:rPr>
        <w:t xml:space="preserve">, </w:t>
      </w:r>
      <w:r w:rsidR="00BF3309">
        <w:rPr>
          <w:sz w:val="24"/>
          <w:szCs w:val="24"/>
        </w:rPr>
        <w:t xml:space="preserve"> Flygplatschef Ivan Forsman m.fl.</w:t>
      </w:r>
      <w:r w:rsidRPr="00EB5051">
        <w:rPr>
          <w:sz w:val="24"/>
          <w:szCs w:val="24"/>
        </w:rPr>
        <w:t xml:space="preserve">                                                                                                               </w:t>
      </w:r>
    </w:p>
    <w:p w:rsidR="00DE244F" w:rsidRDefault="00DE244F" w:rsidP="00DE244F">
      <w:pPr>
        <w:tabs>
          <w:tab w:val="clear" w:pos="284"/>
        </w:tabs>
      </w:pPr>
    </w:p>
    <w:p w:rsidR="003D764B" w:rsidRDefault="008C4BC9" w:rsidP="008C4BC9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3D764B">
        <w:rPr>
          <w:sz w:val="24"/>
          <w:szCs w:val="24"/>
        </w:rPr>
        <w:t xml:space="preserve">tågpendlandet mellan Stockholm </w:t>
      </w:r>
    </w:p>
    <w:p w:rsidR="008C4BC9" w:rsidRPr="00EB5051" w:rsidRDefault="003D764B" w:rsidP="008C4BC9">
      <w:pPr>
        <w:tabs>
          <w:tab w:val="clear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och Uppsala                                                                 </w:t>
      </w:r>
      <w:r w:rsidR="00BF3309">
        <w:rPr>
          <w:sz w:val="24"/>
          <w:szCs w:val="24"/>
        </w:rPr>
        <w:t xml:space="preserve">                  </w:t>
      </w:r>
      <w:r w:rsidR="008C4BC9">
        <w:rPr>
          <w:sz w:val="24"/>
          <w:szCs w:val="24"/>
        </w:rPr>
        <w:t>Ja</w:t>
      </w:r>
      <w:r w:rsidR="008C4BC9" w:rsidRPr="00EB5051">
        <w:rPr>
          <w:sz w:val="24"/>
          <w:szCs w:val="24"/>
        </w:rPr>
        <w:t xml:space="preserve">                                                                  </w:t>
      </w:r>
      <w:r w:rsidR="008C4BC9" w:rsidRPr="00EB5051">
        <w:rPr>
          <w:sz w:val="24"/>
          <w:szCs w:val="24"/>
        </w:rPr>
        <w:br/>
        <w:t>dnr:</w:t>
      </w:r>
      <w:r>
        <w:rPr>
          <w:sz w:val="24"/>
          <w:szCs w:val="24"/>
        </w:rPr>
        <w:t xml:space="preserve"> 1613</w:t>
      </w:r>
      <w:r w:rsidR="008C4BC9" w:rsidRPr="00EB5051">
        <w:rPr>
          <w:sz w:val="24"/>
          <w:szCs w:val="24"/>
        </w:rPr>
        <w:t>-2017/18</w:t>
      </w:r>
      <w:r>
        <w:rPr>
          <w:sz w:val="24"/>
          <w:szCs w:val="24"/>
        </w:rPr>
        <w:t xml:space="preserve">, privatperson </w:t>
      </w:r>
      <w:r w:rsidR="008C4BC9" w:rsidRPr="00EB5051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DE244F" w:rsidRDefault="00DE244F" w:rsidP="00DE244F">
      <w:pPr>
        <w:tabs>
          <w:tab w:val="clear" w:pos="284"/>
        </w:tabs>
      </w:pPr>
    </w:p>
    <w:p w:rsidR="008C4BC9" w:rsidRPr="00EB5051" w:rsidRDefault="008C4BC9" w:rsidP="008C4BC9">
      <w:pPr>
        <w:tabs>
          <w:tab w:val="clear" w:pos="284"/>
        </w:tabs>
        <w:rPr>
          <w:sz w:val="24"/>
          <w:szCs w:val="24"/>
        </w:rPr>
      </w:pPr>
      <w:r w:rsidRPr="00EB5051">
        <w:rPr>
          <w:sz w:val="24"/>
          <w:szCs w:val="24"/>
        </w:rPr>
        <w:t xml:space="preserve">Skrivelse angående </w:t>
      </w:r>
      <w:r w:rsidR="003D764B">
        <w:rPr>
          <w:sz w:val="24"/>
          <w:szCs w:val="24"/>
        </w:rPr>
        <w:t>regelverk för vägsamfälligheter</w:t>
      </w:r>
      <w:r w:rsidR="003D764B">
        <w:rPr>
          <w:sz w:val="24"/>
          <w:szCs w:val="24"/>
        </w:rPr>
        <w:br/>
        <w:t>och vägföreningar</w:t>
      </w:r>
      <w:r>
        <w:rPr>
          <w:sz w:val="24"/>
          <w:szCs w:val="24"/>
        </w:rPr>
        <w:t xml:space="preserve">                  </w:t>
      </w:r>
      <w:r w:rsidR="003D764B">
        <w:rPr>
          <w:sz w:val="24"/>
          <w:szCs w:val="24"/>
        </w:rPr>
        <w:t xml:space="preserve">                                                        </w:t>
      </w:r>
      <w:r>
        <w:rPr>
          <w:sz w:val="24"/>
          <w:szCs w:val="24"/>
        </w:rPr>
        <w:t>Ja</w:t>
      </w:r>
      <w:r w:rsidRPr="00EB5051">
        <w:rPr>
          <w:sz w:val="24"/>
          <w:szCs w:val="24"/>
        </w:rPr>
        <w:t xml:space="preserve">                                                                  </w:t>
      </w:r>
      <w:r w:rsidRPr="00EB5051">
        <w:rPr>
          <w:sz w:val="24"/>
          <w:szCs w:val="24"/>
        </w:rPr>
        <w:br/>
        <w:t>dnr:</w:t>
      </w:r>
      <w:r w:rsidR="003D764B">
        <w:rPr>
          <w:sz w:val="24"/>
          <w:szCs w:val="24"/>
        </w:rPr>
        <w:t xml:space="preserve"> 1614</w:t>
      </w:r>
      <w:r w:rsidRPr="00EB5051">
        <w:rPr>
          <w:sz w:val="24"/>
          <w:szCs w:val="24"/>
        </w:rPr>
        <w:t>-2017/18</w:t>
      </w:r>
      <w:r w:rsidR="003D764B">
        <w:rPr>
          <w:sz w:val="24"/>
          <w:szCs w:val="24"/>
        </w:rPr>
        <w:t>,</w:t>
      </w:r>
      <w:r w:rsidR="00BF3309">
        <w:rPr>
          <w:sz w:val="24"/>
          <w:szCs w:val="24"/>
        </w:rPr>
        <w:t xml:space="preserve"> Riksförbundet Enskilda vägar</w:t>
      </w:r>
      <w:r w:rsidR="003D764B">
        <w:rPr>
          <w:sz w:val="24"/>
          <w:szCs w:val="24"/>
        </w:rPr>
        <w:t xml:space="preserve"> </w:t>
      </w:r>
      <w:r w:rsidRPr="00EB5051"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8C4BC9" w:rsidRDefault="008C4BC9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>
      <w:pPr>
        <w:tabs>
          <w:tab w:val="clear" w:pos="284"/>
        </w:tabs>
      </w:pPr>
    </w:p>
    <w:p w:rsidR="00DE244F" w:rsidRDefault="00DE244F" w:rsidP="00DE244F"/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DE244F" w:rsidRPr="00A37376" w:rsidRDefault="00DE244F" w:rsidP="00DE244F">
      <w:pPr>
        <w:tabs>
          <w:tab w:val="clear" w:pos="284"/>
        </w:tabs>
      </w:pPr>
    </w:p>
    <w:p w:rsidR="00A37376" w:rsidRPr="00A37376" w:rsidRDefault="00A37376" w:rsidP="006D3AF9">
      <w:pPr>
        <w:tabs>
          <w:tab w:val="clear" w:pos="284"/>
        </w:tabs>
      </w:pPr>
    </w:p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4F"/>
    <w:rsid w:val="00035A24"/>
    <w:rsid w:val="0006043F"/>
    <w:rsid w:val="00072835"/>
    <w:rsid w:val="00094A50"/>
    <w:rsid w:val="000C3FEC"/>
    <w:rsid w:val="0028015F"/>
    <w:rsid w:val="00280BC7"/>
    <w:rsid w:val="002B7046"/>
    <w:rsid w:val="00386CC5"/>
    <w:rsid w:val="003D764B"/>
    <w:rsid w:val="005315D0"/>
    <w:rsid w:val="00585C22"/>
    <w:rsid w:val="00685B00"/>
    <w:rsid w:val="006D3AF9"/>
    <w:rsid w:val="00712851"/>
    <w:rsid w:val="007149F6"/>
    <w:rsid w:val="007B6A85"/>
    <w:rsid w:val="00836587"/>
    <w:rsid w:val="00874A67"/>
    <w:rsid w:val="008C4BC9"/>
    <w:rsid w:val="008D3BE8"/>
    <w:rsid w:val="008F5C48"/>
    <w:rsid w:val="00925EF5"/>
    <w:rsid w:val="00980BA4"/>
    <w:rsid w:val="009855B9"/>
    <w:rsid w:val="00A21E08"/>
    <w:rsid w:val="00A37376"/>
    <w:rsid w:val="00B026D0"/>
    <w:rsid w:val="00BF3309"/>
    <w:rsid w:val="00D11DA3"/>
    <w:rsid w:val="00D66118"/>
    <w:rsid w:val="00D8468E"/>
    <w:rsid w:val="00DE244F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4DC56"/>
  <w15:chartTrackingRefBased/>
  <w15:docId w15:val="{E47B7789-3895-4BF1-84D7-1D484E41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44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Cs w:val="36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85B0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85B00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103</TotalTime>
  <Pages>4</Pages>
  <Words>660</Words>
  <Characters>3611</Characters>
  <Application>Microsoft Office Word</Application>
  <DocSecurity>0</DocSecurity>
  <Lines>1805</Lines>
  <Paragraphs>284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2018-04-19T08:36:00Z</cp:lastPrinted>
  <dcterms:created xsi:type="dcterms:W3CDTF">2018-04-18T12:18:00Z</dcterms:created>
  <dcterms:modified xsi:type="dcterms:W3CDTF">2018-04-26T11:25:00Z</dcterms:modified>
</cp:coreProperties>
</file>