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20951CF8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AA35D7" w:rsidRDefault="00944204" w14:paraId="13850E5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43E72D731E4B1097B5850D6CF1DC3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5ba4daa-0976-4ea2-a286-4d7ec00d0951"/>
        <w:id w:val="800571038"/>
        <w:lock w:val="sdtLocked"/>
      </w:sdtPr>
      <w:sdtEndPr/>
      <w:sdtContent>
        <w:p w:rsidR="00402C48" w:rsidRDefault="00944204" w14:paraId="7FCDDE7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införandet av rutavdrag för trygghetstjänster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62A23C6B99849E6AA14C79FD76F509A"/>
        </w:placeholder>
        <w:text/>
      </w:sdtPr>
      <w:sdtEndPr/>
      <w:sdtContent>
        <w:p w:rsidRPr="009B062B" w:rsidR="006D79C9" w:rsidP="00333E95" w:rsidRDefault="006D79C9" w14:paraId="70E2538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8672F4" w:rsidR="008672F4" w:rsidP="008672F4" w:rsidRDefault="008672F4" w14:paraId="72BEBF66" w14:textId="38DBB532">
      <w:pPr>
        <w:pStyle w:val="Normalutanindragellerluft"/>
        <w:rPr>
          <w:i/>
          <w:iCs/>
        </w:rPr>
      </w:pPr>
      <w:r w:rsidRPr="008672F4">
        <w:rPr>
          <w:i/>
          <w:iCs/>
        </w:rPr>
        <w:t>Bostadsinbrott i Sverige</w:t>
      </w:r>
    </w:p>
    <w:p w:rsidRPr="00D061B9" w:rsidR="008672F4" w:rsidP="008672F4" w:rsidRDefault="008A6E00" w14:paraId="67ED93C5" w14:textId="7CB83E20">
      <w:pPr>
        <w:pStyle w:val="Normalutanindragellerluft"/>
      </w:pPr>
      <w:r w:rsidRPr="00D061B9">
        <w:t>Årligen anmäls cirka 10 000 bostadsinbrott, men mörkertalet är stort och det faktiska antalet inbrott är större. I Brottsförebyggande rådets nationella trygghetsundersökning 2023 uppgav 1,2 procent av hushållen att de föregående år utsatts för bostadsinbrott.</w:t>
      </w:r>
      <w:r w:rsidRPr="00D061B9">
        <w:rPr>
          <w:vertAlign w:val="superscript"/>
        </w:rPr>
        <w:footnoteReference w:id="1"/>
      </w:r>
      <w:r w:rsidRPr="00D061B9">
        <w:t xml:space="preserve"> </w:t>
      </w:r>
      <w:r w:rsidRPr="00D061B9" w:rsidR="008672F4">
        <w:t xml:space="preserve">Det motsvarar ungefär </w:t>
      </w:r>
      <w:r w:rsidRPr="00D061B9" w:rsidR="00010043">
        <w:t>60</w:t>
      </w:r>
      <w:r w:rsidR="00944204">
        <w:t> </w:t>
      </w:r>
      <w:r w:rsidRPr="00D061B9" w:rsidR="008672F4">
        <w:t>000 hushåll. Andelen som uppger att de utsatts har varierat mellan 1,2 och 1,7 procent sedan 2015.</w:t>
      </w:r>
    </w:p>
    <w:p w:rsidRPr="00D061B9" w:rsidR="008672F4" w:rsidP="008672F4" w:rsidRDefault="008672F4" w14:paraId="196F265B" w14:textId="77777777">
      <w:pPr>
        <w:pStyle w:val="Normalutanindragellerluft"/>
      </w:pPr>
    </w:p>
    <w:p w:rsidRPr="00D061B9" w:rsidR="008672F4" w:rsidP="008672F4" w:rsidRDefault="008672F4" w14:paraId="03AD027A" w14:textId="3D307036">
      <w:pPr>
        <w:pStyle w:val="Normalutanindragellerluft"/>
      </w:pPr>
      <w:r w:rsidRPr="00D061B9">
        <w:t xml:space="preserve">Det har samtidigt skett en ökning av anmälda brott i källare eller vind, </w:t>
      </w:r>
      <w:r w:rsidRPr="00D061B9" w:rsidR="008A6E00">
        <w:t>och dessa uppgår till över 30</w:t>
      </w:r>
      <w:r w:rsidR="00944204">
        <w:t> </w:t>
      </w:r>
      <w:r w:rsidRPr="00D061B9" w:rsidR="008A6E00">
        <w:t>000</w:t>
      </w:r>
      <w:r w:rsidR="00944204">
        <w:t>.</w:t>
      </w:r>
      <w:r w:rsidRPr="00D061B9" w:rsidR="00C2167E">
        <w:rPr>
          <w:rStyle w:val="Fotnotsreferens"/>
        </w:rPr>
        <w:footnoteReference w:id="2"/>
      </w:r>
      <w:r w:rsidRPr="00D061B9">
        <w:t xml:space="preserve"> Dessa räknas </w:t>
      </w:r>
      <w:r w:rsidRPr="00D061B9" w:rsidR="008A6E00">
        <w:t xml:space="preserve">dock </w:t>
      </w:r>
      <w:r w:rsidRPr="00D061B9">
        <w:t xml:space="preserve">inte in i bostadsinbrotten. </w:t>
      </w:r>
    </w:p>
    <w:p w:rsidRPr="00D061B9" w:rsidR="008672F4" w:rsidP="008672F4" w:rsidRDefault="008672F4" w14:paraId="1F44C1C9" w14:textId="77777777">
      <w:pPr>
        <w:pStyle w:val="Normalutanindragellerluft"/>
        <w:rPr>
          <w:i/>
          <w:iCs/>
        </w:rPr>
      </w:pPr>
    </w:p>
    <w:p w:rsidRPr="00D061B9" w:rsidR="008672F4" w:rsidP="008672F4" w:rsidRDefault="008672F4" w14:paraId="2BCB1017" w14:textId="70C59555">
      <w:pPr>
        <w:pStyle w:val="Normalutanindragellerluft"/>
      </w:pPr>
      <w:r w:rsidRPr="00D061B9">
        <w:lastRenderedPageBreak/>
        <w:t xml:space="preserve">Endast </w:t>
      </w:r>
      <w:r w:rsidRPr="00D061B9" w:rsidR="003713B8">
        <w:t>4</w:t>
      </w:r>
      <w:r w:rsidRPr="00D061B9">
        <w:t xml:space="preserve"> procent av de bostadsinbrott som handlades av polisen under </w:t>
      </w:r>
      <w:r w:rsidRPr="00D061B9" w:rsidR="003713B8">
        <w:t>2023</w:t>
      </w:r>
      <w:r w:rsidRPr="00D061B9">
        <w:t xml:space="preserve"> klarades upp. Det finns en skäligen misstänkt i färre än var tionde bostadsinbrottsutredning.</w:t>
      </w:r>
      <w:r w:rsidRPr="00D061B9" w:rsidR="003713B8">
        <w:rPr>
          <w:rStyle w:val="Fotnotsreferens"/>
        </w:rPr>
        <w:footnoteReference w:id="3"/>
      </w:r>
    </w:p>
    <w:p w:rsidRPr="00D061B9" w:rsidR="008672F4" w:rsidP="008672F4" w:rsidRDefault="008672F4" w14:paraId="2835148E" w14:textId="77777777">
      <w:pPr>
        <w:pStyle w:val="Normalutanindragellerluft"/>
      </w:pPr>
    </w:p>
    <w:p w:rsidRPr="00D061B9" w:rsidR="008672F4" w:rsidP="008672F4" w:rsidRDefault="008672F4" w14:paraId="17624908" w14:textId="77777777">
      <w:pPr>
        <w:pStyle w:val="Normalutanindragellerluft"/>
        <w:rPr>
          <w:i/>
          <w:iCs/>
        </w:rPr>
      </w:pPr>
      <w:r w:rsidRPr="00D061B9">
        <w:rPr>
          <w:i/>
          <w:iCs/>
        </w:rPr>
        <w:t>Oro för bostadsinbrott</w:t>
      </w:r>
    </w:p>
    <w:p w:rsidRPr="00D061B9" w:rsidR="008A6E00" w:rsidP="008672F4" w:rsidRDefault="008672F4" w14:paraId="1946FA9C" w14:textId="62C110A5">
      <w:pPr>
        <w:pStyle w:val="Normalutanindragellerluft"/>
      </w:pPr>
      <w:r w:rsidRPr="00D061B9">
        <w:t xml:space="preserve">Var fjärde svensk oroar sig för att utsättas för inbrott i hemmet. </w:t>
      </w:r>
      <w:r w:rsidRPr="00D061B9" w:rsidR="00936A00">
        <w:t>40</w:t>
      </w:r>
      <w:r w:rsidRPr="00D061B9">
        <w:t xml:space="preserve"> procent av de som utsätts för inbrott känner sig </w:t>
      </w:r>
      <w:r w:rsidRPr="00D061B9" w:rsidR="008A6E00">
        <w:t xml:space="preserve">efteråt </w:t>
      </w:r>
      <w:r w:rsidRPr="00D061B9">
        <w:t>mer otrygga i hemmet.</w:t>
      </w:r>
      <w:r w:rsidRPr="00D061B9">
        <w:rPr>
          <w:vertAlign w:val="superscript"/>
        </w:rPr>
        <w:footnoteReference w:id="4"/>
      </w:r>
      <w:r w:rsidRPr="00D061B9">
        <w:t xml:space="preserve"> </w:t>
      </w:r>
      <w:r w:rsidRPr="00D061B9" w:rsidR="00936A00">
        <w:t>89</w:t>
      </w:r>
      <w:r w:rsidRPr="00D061B9">
        <w:t xml:space="preserve"> procent av de som har ett hemlarm upplever sig</w:t>
      </w:r>
      <w:r w:rsidRPr="00D061B9" w:rsidR="008A6E00">
        <w:t xml:space="preserve"> däremot</w:t>
      </w:r>
      <w:r w:rsidRPr="00D061B9">
        <w:t xml:space="preserve"> tryggare tack vare det. </w:t>
      </w:r>
    </w:p>
    <w:p w:rsidRPr="00D061B9" w:rsidR="008A6E00" w:rsidP="008672F4" w:rsidRDefault="008A6E00" w14:paraId="349A050E" w14:textId="77777777">
      <w:pPr>
        <w:pStyle w:val="Normalutanindragellerluft"/>
      </w:pPr>
    </w:p>
    <w:p w:rsidRPr="00D061B9" w:rsidR="008672F4" w:rsidP="008672F4" w:rsidRDefault="008A6E00" w14:paraId="2D9A207E" w14:textId="67DC5DD8">
      <w:pPr>
        <w:pStyle w:val="Normalutanindragellerluft"/>
      </w:pPr>
      <w:r w:rsidRPr="00D061B9">
        <w:t>Ungefär var fjärde person har hemlarm</w:t>
      </w:r>
      <w:r w:rsidRPr="00D061B9">
        <w:rPr>
          <w:vertAlign w:val="superscript"/>
        </w:rPr>
        <w:footnoteReference w:id="5"/>
      </w:r>
      <w:r w:rsidR="00944204">
        <w:t>,</w:t>
      </w:r>
      <w:r w:rsidRPr="00D061B9">
        <w:t xml:space="preserve"> men p</w:t>
      </w:r>
      <w:r w:rsidRPr="00D061B9" w:rsidR="008672F4">
        <w:t xml:space="preserve">ersoner med låg inkomst har i lägre utsträckning inbrottslarm, vilket </w:t>
      </w:r>
      <w:r w:rsidRPr="00D061B9">
        <w:t xml:space="preserve">delvis kan antas </w:t>
      </w:r>
      <w:r w:rsidRPr="00D061B9" w:rsidR="008672F4">
        <w:t>bero på att de inte upplever sig ha råd.</w:t>
      </w:r>
      <w:r w:rsidRPr="00D061B9" w:rsidR="008672F4">
        <w:rPr>
          <w:vertAlign w:val="superscript"/>
        </w:rPr>
        <w:footnoteReference w:id="6"/>
      </w:r>
      <w:r w:rsidRPr="00D061B9" w:rsidR="008672F4">
        <w:t xml:space="preserve"> 36 procent av de som vill skaffa hemlarm uppger att skälet till att de inte skaffat det är kostnaden.</w:t>
      </w:r>
      <w:r w:rsidRPr="00D061B9" w:rsidR="008672F4">
        <w:rPr>
          <w:vertAlign w:val="superscript"/>
        </w:rPr>
        <w:footnoteReference w:id="7"/>
      </w:r>
    </w:p>
    <w:p w:rsidRPr="00D061B9" w:rsidR="008672F4" w:rsidP="008672F4" w:rsidRDefault="008672F4" w14:paraId="4B8977CA" w14:textId="77777777"/>
    <w:p w:rsidRPr="00D061B9" w:rsidR="008672F4" w:rsidP="008672F4" w:rsidRDefault="008672F4" w14:paraId="0CDD509A" w14:textId="39236E7D">
      <w:pPr>
        <w:pStyle w:val="Normalutanindragellerluft"/>
        <w:rPr>
          <w:i/>
          <w:iCs/>
        </w:rPr>
      </w:pPr>
      <w:r w:rsidRPr="00D061B9">
        <w:rPr>
          <w:i/>
          <w:iCs/>
        </w:rPr>
        <w:t>R</w:t>
      </w:r>
      <w:r w:rsidR="00944204">
        <w:rPr>
          <w:i/>
          <w:iCs/>
        </w:rPr>
        <w:t>ut</w:t>
      </w:r>
      <w:r w:rsidRPr="00D061B9">
        <w:rPr>
          <w:i/>
          <w:iCs/>
        </w:rPr>
        <w:t>avdrag för hemlarm och andra säkerhetstjänster</w:t>
      </w:r>
    </w:p>
    <w:p w:rsidRPr="00D061B9" w:rsidR="008672F4" w:rsidP="008672F4" w:rsidRDefault="008672F4" w14:paraId="5CAC99B4" w14:textId="6DBE1FCF">
      <w:pPr>
        <w:pStyle w:val="Normalutanindragellerluft"/>
      </w:pPr>
      <w:r w:rsidRPr="00D061B9">
        <w:t xml:space="preserve">För att minska inbrotten och för att fler ska </w:t>
      </w:r>
      <w:r w:rsidRPr="00D061B9" w:rsidR="008A6E00">
        <w:t>känna sig</w:t>
      </w:r>
      <w:r w:rsidRPr="00D061B9">
        <w:t xml:space="preserve"> trygga hemma bör installation av hemlarm inkluderas i </w:t>
      </w:r>
      <w:r w:rsidR="00944204">
        <w:t>rut</w:t>
      </w:r>
      <w:r w:rsidRPr="00D061B9">
        <w:t>avdraget. En opinionsundersökning visar att fler än hälften av svenskarna är positiva till ett sådant förslag.</w:t>
      </w:r>
      <w:r w:rsidRPr="00D061B9">
        <w:rPr>
          <w:vertAlign w:val="superscript"/>
        </w:rPr>
        <w:footnoteReference w:id="8"/>
      </w:r>
      <w:r w:rsidRPr="00D061B9">
        <w:t xml:space="preserve"> </w:t>
      </w:r>
      <w:r w:rsidRPr="00D061B9" w:rsidR="008A6E00">
        <w:t xml:space="preserve">Även säkerhetstjänster </w:t>
      </w:r>
      <w:r w:rsidRPr="00D061B9">
        <w:t xml:space="preserve">i omedelbar anslutning till hemmet bör ingå i </w:t>
      </w:r>
      <w:r w:rsidR="00944204">
        <w:t>rut</w:t>
      </w:r>
      <w:r w:rsidRPr="00D061B9">
        <w:t>avdraget, exempelvis kostnader för själva hemlarmstjänsten.</w:t>
      </w:r>
    </w:p>
    <w:p w:rsidRPr="00D061B9" w:rsidR="008672F4" w:rsidP="008672F4" w:rsidRDefault="008672F4" w14:paraId="6491860D" w14:textId="77777777">
      <w:pPr>
        <w:pStyle w:val="Normalutanindragellerluft"/>
      </w:pPr>
    </w:p>
    <w:p w:rsidRPr="008672F4" w:rsidR="008672F4" w:rsidP="008672F4" w:rsidRDefault="008672F4" w14:paraId="13E38B51" w14:textId="5541BD06">
      <w:pPr>
        <w:pStyle w:val="Normalutanindragellerluft"/>
      </w:pPr>
      <w:r w:rsidRPr="00D061B9">
        <w:t>Riksdagens utredningstjänst har beräknat kostnaden för en sådan reform</w:t>
      </w:r>
      <w:r w:rsidRPr="00D061B9" w:rsidR="008A6E00">
        <w:t>, och ett antagande är att kostnaden i uteblivna skatteintäkter skulle uppgå till</w:t>
      </w:r>
      <w:r w:rsidRPr="00D061B9">
        <w:t xml:space="preserve"> </w:t>
      </w:r>
      <w:r w:rsidRPr="00D061B9" w:rsidR="006B7159">
        <w:t>210–350</w:t>
      </w:r>
      <w:r w:rsidRPr="00D061B9">
        <w:t xml:space="preserve"> miljoner kronor. Då är </w:t>
      </w:r>
      <w:r w:rsidRPr="00D061B9" w:rsidR="008A6E00">
        <w:t xml:space="preserve">dock </w:t>
      </w:r>
      <w:r w:rsidRPr="00D061B9">
        <w:t>inga inkomstförstärkninga</w:t>
      </w:r>
      <w:r w:rsidRPr="008672F4">
        <w:t>r från positiva sysselsättningseffekter inkluderade, eller minskade kostnader för brott och skador på fastigheter vid färre inbrott.</w:t>
      </w:r>
      <w:r w:rsidRPr="008672F4">
        <w:rPr>
          <w:vertAlign w:val="superscript"/>
        </w:rPr>
        <w:footnoteReference w:id="9"/>
      </w:r>
      <w:r w:rsidRPr="008672F4">
        <w:t xml:space="preserve"> </w:t>
      </w:r>
      <w:r w:rsidR="008A6E00">
        <w:t>Det är ett</w:t>
      </w:r>
      <w:r w:rsidRPr="008672F4">
        <w:t xml:space="preserve"> rimlig</w:t>
      </w:r>
      <w:r w:rsidR="008A6E00">
        <w:t>t</w:t>
      </w:r>
      <w:r w:rsidRPr="008672F4">
        <w:t xml:space="preserve"> antagande att en sådan reform skulle ha </w:t>
      </w:r>
      <w:r w:rsidR="008A6E00">
        <w:t xml:space="preserve">en </w:t>
      </w:r>
      <w:r w:rsidRPr="008672F4">
        <w:t>hög självfinansieringsgrad.</w:t>
      </w:r>
    </w:p>
    <w:p w:rsidR="008672F4" w:rsidP="008672F4" w:rsidRDefault="008672F4" w14:paraId="1B646CFB" w14:textId="095DB83C">
      <w:pPr>
        <w:pStyle w:val="Normalutanindragellerluft"/>
      </w:pPr>
    </w:p>
    <w:p w:rsidR="008672F4" w:rsidP="008672F4" w:rsidRDefault="008672F4" w14:paraId="6B717916" w14:textId="7B3F3008"/>
    <w:p w:rsidRPr="008672F4" w:rsidR="008672F4" w:rsidP="008672F4" w:rsidRDefault="008672F4" w14:paraId="4222AA9A" w14:textId="77777777"/>
    <w:p w:rsidRPr="008672F4" w:rsidR="008672F4" w:rsidP="008672F4" w:rsidRDefault="008672F4" w14:paraId="76B5A8C1" w14:textId="19C15A7C">
      <w:pPr>
        <w:pStyle w:val="Normalutanindragellerluft"/>
        <w:rPr>
          <w:b/>
          <w:bCs/>
        </w:rPr>
      </w:pPr>
      <w:r>
        <w:rPr>
          <w:b/>
          <w:bCs/>
        </w:rPr>
        <w:t>Referenser</w:t>
      </w:r>
    </w:p>
    <w:p w:rsidR="008672F4" w:rsidP="008672F4" w:rsidRDefault="008672F4" w14:paraId="5B74DFA3" w14:textId="675C2885">
      <w:pPr>
        <w:pStyle w:val="Normalutanindragellerluft"/>
      </w:pPr>
      <w:r w:rsidRPr="008672F4">
        <w:rPr>
          <w:i/>
          <w:iCs/>
        </w:rPr>
        <w:t xml:space="preserve">Brottsförebyggande rådet, Brå </w:t>
      </w:r>
      <w:r w:rsidRPr="008672F4">
        <w:t>(202</w:t>
      </w:r>
      <w:r w:rsidR="004762E5">
        <w:t>3</w:t>
      </w:r>
      <w:r w:rsidRPr="008672F4">
        <w:t>). Nationella trygghetsundersökningen 202</w:t>
      </w:r>
      <w:r w:rsidR="004762E5">
        <w:t>3</w:t>
      </w:r>
      <w:r w:rsidRPr="008672F4">
        <w:t>.</w:t>
      </w:r>
    </w:p>
    <w:p w:rsidRPr="001A3B47" w:rsidR="001A3B47" w:rsidP="001A3B47" w:rsidRDefault="001A3B47" w14:paraId="1D02E5B7" w14:textId="71748118">
      <w:pPr>
        <w:ind w:firstLine="0"/>
      </w:pPr>
      <w:r w:rsidRPr="00944204">
        <w:rPr>
          <w:i/>
          <w:iCs/>
        </w:rPr>
        <w:t>Brottsförebyggande rådet, Brå</w:t>
      </w:r>
      <w:r>
        <w:t xml:space="preserve"> (2024). Bostadsinbrott.</w:t>
      </w:r>
    </w:p>
    <w:p w:rsidR="008672F4" w:rsidP="008672F4" w:rsidRDefault="008672F4" w14:paraId="7BA608EE" w14:textId="617707B0">
      <w:pPr>
        <w:pStyle w:val="Normalutanindragellerluft"/>
      </w:pPr>
      <w:r w:rsidRPr="008672F4">
        <w:rPr>
          <w:i/>
          <w:iCs/>
        </w:rPr>
        <w:t>Kantar Sifo</w:t>
      </w:r>
      <w:r w:rsidRPr="008672F4">
        <w:t xml:space="preserve"> (</w:t>
      </w:r>
      <w:r w:rsidR="001A3B47">
        <w:t>2022</w:t>
      </w:r>
      <w:r w:rsidRPr="008672F4">
        <w:t xml:space="preserve">). Svenskarna och trygghet (på uppdrag av </w:t>
      </w:r>
      <w:proofErr w:type="spellStart"/>
      <w:r w:rsidRPr="008672F4">
        <w:t>Verisure</w:t>
      </w:r>
      <w:proofErr w:type="spellEnd"/>
      <w:r w:rsidRPr="008672F4">
        <w:t>).</w:t>
      </w:r>
    </w:p>
    <w:p w:rsidRPr="008672F4" w:rsidR="004762E5" w:rsidP="004762E5" w:rsidRDefault="004762E5" w14:paraId="6AC1F4FD" w14:textId="17F2C027">
      <w:pPr>
        <w:pStyle w:val="Normalutanindragellerluft"/>
      </w:pPr>
      <w:r w:rsidRPr="008672F4">
        <w:rPr>
          <w:i/>
          <w:iCs/>
        </w:rPr>
        <w:t>Kantar Sifo</w:t>
      </w:r>
      <w:r w:rsidRPr="008672F4">
        <w:t xml:space="preserve"> (</w:t>
      </w:r>
      <w:r>
        <w:t>2023</w:t>
      </w:r>
      <w:r w:rsidRPr="008672F4">
        <w:t xml:space="preserve">). Svenskarna och trygghet (på uppdrag av </w:t>
      </w:r>
      <w:proofErr w:type="spellStart"/>
      <w:r w:rsidRPr="008672F4">
        <w:t>Verisure</w:t>
      </w:r>
      <w:proofErr w:type="spellEnd"/>
      <w:r w:rsidRPr="008672F4">
        <w:t>).</w:t>
      </w:r>
    </w:p>
    <w:p w:rsidRPr="008672F4" w:rsidR="008672F4" w:rsidP="008672F4" w:rsidRDefault="008672F4" w14:paraId="57AA6630" w14:textId="5A08E963">
      <w:pPr>
        <w:pStyle w:val="Normalutanindragellerluft"/>
      </w:pPr>
      <w:r w:rsidRPr="008672F4">
        <w:rPr>
          <w:i/>
          <w:iCs/>
        </w:rPr>
        <w:t>Myndigheten för samhällsskydd och beredskap, MSB</w:t>
      </w:r>
      <w:r w:rsidRPr="008672F4">
        <w:t xml:space="preserve"> (2011). Tryggare kan ingen…? Svenskarnas uppfattning och trygghet och säkerhet.</w:t>
      </w:r>
    </w:p>
    <w:p w:rsidRPr="008672F4" w:rsidR="008672F4" w:rsidP="008672F4" w:rsidRDefault="008672F4" w14:paraId="2A5E04D5" w14:textId="22EE62E4">
      <w:pPr>
        <w:pStyle w:val="Normalutanindragellerluft"/>
      </w:pPr>
      <w:r w:rsidRPr="008672F4">
        <w:rPr>
          <w:i/>
          <w:iCs/>
        </w:rPr>
        <w:t>Riksdagens utredningstjänst, RUT</w:t>
      </w:r>
      <w:r w:rsidRPr="008672F4">
        <w:t xml:space="preserve"> (2021). Hemlarm och väktartjänster i RUT-avdraget (2021:1519).</w:t>
      </w:r>
    </w:p>
    <w:p w:rsidRPr="008672F4" w:rsidR="008672F4" w:rsidP="008672F4" w:rsidRDefault="008672F4" w14:paraId="73EC2ECD" w14:textId="77777777">
      <w:pPr>
        <w:pStyle w:val="Normalutanindragellerluft"/>
      </w:pPr>
      <w:r w:rsidRPr="008672F4">
        <w:rPr>
          <w:i/>
          <w:iCs/>
        </w:rPr>
        <w:t>Stöldskyddsföreningen, SSF</w:t>
      </w:r>
      <w:r w:rsidRPr="008672F4">
        <w:t xml:space="preserve"> (2019). Fungerar larm mot inbrott?</w:t>
      </w:r>
    </w:p>
    <w:p w:rsidRPr="00422B9E" w:rsidR="00422B9E" w:rsidP="008E0FE2" w:rsidRDefault="00422B9E" w14:paraId="35AA8881" w14:textId="59A8B95B">
      <w:pPr>
        <w:pStyle w:val="Normalutanindragellerluft"/>
      </w:pPr>
    </w:p>
    <w:p w:rsidR="00BB6339" w:rsidP="008E0FE2" w:rsidRDefault="00BB6339" w14:paraId="6A439474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EF74847E53524EC2A7A9780BED7EDF85"/>
        </w:placeholder>
      </w:sdtPr>
      <w:sdtEndPr/>
      <w:sdtContent>
        <w:p w:rsidR="00AA35D7" w:rsidP="00AA35D7" w:rsidRDefault="00AA35D7" w14:paraId="3419D332" w14:textId="77777777"/>
        <w:p w:rsidRPr="008E0FE2" w:rsidR="00AA35D7" w:rsidP="00AA35D7" w:rsidRDefault="00944204" w14:paraId="6400BA42" w14:textId="0F16AD9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02C48" w14:paraId="4A1F4FC7" w14:textId="77777777">
        <w:trPr>
          <w:cantSplit/>
        </w:trPr>
        <w:tc>
          <w:tcPr>
            <w:tcW w:w="50" w:type="pct"/>
            <w:vAlign w:val="bottom"/>
          </w:tcPr>
          <w:p w:rsidR="00402C48" w:rsidRDefault="00944204" w14:paraId="0F86FDC2" w14:textId="77777777">
            <w:pPr>
              <w:pStyle w:val="Underskrifter"/>
              <w:spacing w:after="0"/>
            </w:pPr>
            <w:r>
              <w:t>Oliver Rosengren (M)</w:t>
            </w:r>
          </w:p>
        </w:tc>
        <w:tc>
          <w:tcPr>
            <w:tcW w:w="50" w:type="pct"/>
            <w:vAlign w:val="bottom"/>
          </w:tcPr>
          <w:p w:rsidR="00402C48" w:rsidRDefault="00944204" w14:paraId="48C1B3E6" w14:textId="77777777">
            <w:pPr>
              <w:pStyle w:val="Underskrifter"/>
              <w:spacing w:after="0"/>
            </w:pPr>
            <w:r>
              <w:t>Fredrik Kärrholm (M)</w:t>
            </w:r>
          </w:p>
        </w:tc>
      </w:tr>
    </w:tbl>
    <w:p w:rsidRPr="008E0FE2" w:rsidR="004801AC" w:rsidP="00DF3554" w:rsidRDefault="004801AC" w14:paraId="33345B7C" w14:textId="0AF6681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AB6E4" w14:textId="77777777" w:rsidR="006A6B9C" w:rsidRDefault="006A6B9C" w:rsidP="000C1CAD">
      <w:pPr>
        <w:spacing w:line="240" w:lineRule="auto"/>
      </w:pPr>
      <w:r>
        <w:separator/>
      </w:r>
    </w:p>
  </w:endnote>
  <w:endnote w:type="continuationSeparator" w:id="0">
    <w:p w14:paraId="0EE8B1EE" w14:textId="77777777" w:rsidR="006A6B9C" w:rsidRDefault="006A6B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65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40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7102" w14:textId="0EEBAA16" w:rsidR="00262EA3" w:rsidRPr="00AA35D7" w:rsidRDefault="00262EA3" w:rsidP="00AA35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F52B1" w14:textId="77777777" w:rsidR="006A6B9C" w:rsidRPr="00C2167E" w:rsidRDefault="006A6B9C" w:rsidP="00C2167E">
      <w:pPr>
        <w:pStyle w:val="Sidfot"/>
      </w:pPr>
    </w:p>
  </w:footnote>
  <w:footnote w:type="continuationSeparator" w:id="0">
    <w:p w14:paraId="13139BEE" w14:textId="77777777" w:rsidR="006A6B9C" w:rsidRDefault="006A6B9C" w:rsidP="000C1CAD">
      <w:pPr>
        <w:spacing w:line="240" w:lineRule="auto"/>
      </w:pPr>
      <w:r>
        <w:continuationSeparator/>
      </w:r>
    </w:p>
  </w:footnote>
  <w:footnote w:id="1">
    <w:p w14:paraId="679C3EBB" w14:textId="4344441C" w:rsidR="008A6E00" w:rsidRPr="003B3A69" w:rsidRDefault="008A6E00" w:rsidP="008A6E00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Brå (202</w:t>
      </w:r>
      <w:r>
        <w:rPr>
          <w:rFonts w:ascii="Times New Roman" w:hAnsi="Times New Roman" w:cs="Times New Roman"/>
        </w:rPr>
        <w:t>3</w:t>
      </w:r>
      <w:r w:rsidRPr="003B3A69">
        <w:rPr>
          <w:rFonts w:ascii="Times New Roman" w:hAnsi="Times New Roman" w:cs="Times New Roman"/>
        </w:rPr>
        <w:t>)</w:t>
      </w:r>
      <w:r w:rsidR="00944204">
        <w:rPr>
          <w:rFonts w:ascii="Times New Roman" w:hAnsi="Times New Roman" w:cs="Times New Roman"/>
        </w:rPr>
        <w:t>.</w:t>
      </w:r>
    </w:p>
  </w:footnote>
  <w:footnote w:id="2">
    <w:p w14:paraId="480AB379" w14:textId="2CF5B260" w:rsidR="00C2167E" w:rsidRDefault="00C2167E">
      <w:pPr>
        <w:pStyle w:val="Fotnotstext"/>
      </w:pPr>
      <w:r>
        <w:rPr>
          <w:rStyle w:val="Fotnotsreferens"/>
        </w:rPr>
        <w:footnoteRef/>
      </w:r>
      <w:r>
        <w:t xml:space="preserve"> Brå (2024)</w:t>
      </w:r>
      <w:r w:rsidR="00944204">
        <w:t>.</w:t>
      </w:r>
    </w:p>
  </w:footnote>
  <w:footnote w:id="3">
    <w:p w14:paraId="66FEC38E" w14:textId="3A7D98EE" w:rsidR="003713B8" w:rsidRDefault="003713B8">
      <w:pPr>
        <w:pStyle w:val="Fotnotstext"/>
      </w:pPr>
      <w:r>
        <w:rPr>
          <w:rStyle w:val="Fotnotsreferens"/>
        </w:rPr>
        <w:footnoteRef/>
      </w:r>
      <w:r>
        <w:t xml:space="preserve"> B</w:t>
      </w:r>
      <w:r w:rsidR="00944204">
        <w:t>rå</w:t>
      </w:r>
      <w:r>
        <w:t xml:space="preserve"> (2024)</w:t>
      </w:r>
      <w:r w:rsidR="00944204">
        <w:t>.</w:t>
      </w:r>
    </w:p>
  </w:footnote>
  <w:footnote w:id="4">
    <w:p w14:paraId="25396D62" w14:textId="7F60B840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Kantar Sifo (</w:t>
      </w:r>
      <w:r w:rsidR="001A3B47">
        <w:rPr>
          <w:rFonts w:ascii="Times New Roman" w:hAnsi="Times New Roman" w:cs="Times New Roman"/>
        </w:rPr>
        <w:t>2022</w:t>
      </w:r>
      <w:r w:rsidRPr="003B3A69">
        <w:rPr>
          <w:rFonts w:ascii="Times New Roman" w:hAnsi="Times New Roman" w:cs="Times New Roman"/>
        </w:rPr>
        <w:t>)</w:t>
      </w:r>
      <w:r w:rsidR="00944204">
        <w:rPr>
          <w:rFonts w:ascii="Times New Roman" w:hAnsi="Times New Roman" w:cs="Times New Roman"/>
        </w:rPr>
        <w:t>.</w:t>
      </w:r>
    </w:p>
  </w:footnote>
  <w:footnote w:id="5">
    <w:p w14:paraId="6932122B" w14:textId="3C896EA1" w:rsidR="008A6E00" w:rsidRPr="003B3A69" w:rsidRDefault="008A6E00" w:rsidP="008A6E00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SSF (2019)</w:t>
      </w:r>
      <w:r w:rsidR="00944204">
        <w:rPr>
          <w:rFonts w:ascii="Times New Roman" w:hAnsi="Times New Roman" w:cs="Times New Roman"/>
        </w:rPr>
        <w:t>.</w:t>
      </w:r>
    </w:p>
  </w:footnote>
  <w:footnote w:id="6">
    <w:p w14:paraId="27260705" w14:textId="7F65E83B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MSB (2011)</w:t>
      </w:r>
      <w:r w:rsidR="00944204">
        <w:rPr>
          <w:rFonts w:ascii="Times New Roman" w:hAnsi="Times New Roman" w:cs="Times New Roman"/>
        </w:rPr>
        <w:t>.</w:t>
      </w:r>
    </w:p>
  </w:footnote>
  <w:footnote w:id="7">
    <w:p w14:paraId="78D6A09C" w14:textId="038B2629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Kantar Sifo (2019)</w:t>
      </w:r>
      <w:r w:rsidR="00944204">
        <w:rPr>
          <w:rFonts w:ascii="Times New Roman" w:hAnsi="Times New Roman" w:cs="Times New Roman"/>
        </w:rPr>
        <w:t>.</w:t>
      </w:r>
    </w:p>
  </w:footnote>
  <w:footnote w:id="8">
    <w:p w14:paraId="5CDC85AB" w14:textId="0C4396CA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Kantar Sifo (2019)</w:t>
      </w:r>
      <w:r w:rsidR="00944204">
        <w:rPr>
          <w:rFonts w:ascii="Times New Roman" w:hAnsi="Times New Roman" w:cs="Times New Roman"/>
        </w:rPr>
        <w:t>.</w:t>
      </w:r>
    </w:p>
  </w:footnote>
  <w:footnote w:id="9">
    <w:p w14:paraId="1300DAD9" w14:textId="17FC7716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RUT 2021:1519</w:t>
      </w:r>
      <w:r w:rsidR="0094420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A48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E70574" wp14:editId="64C8FB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E0B40B" w14:textId="549E7605" w:rsidR="00262EA3" w:rsidRDefault="0094420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672F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374AA">
                                <w:t>1601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7E7057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7317D" w14:paraId="42E0B40B" w14:textId="549E760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672F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374AA">
                          <w:t>1601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6620B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6CFC" w14:textId="77777777" w:rsidR="00262EA3" w:rsidRDefault="00262EA3" w:rsidP="008563AC">
    <w:pPr>
      <w:jc w:val="right"/>
    </w:pPr>
  </w:p>
  <w:p w14:paraId="79BFD79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5DF2" w14:textId="77777777" w:rsidR="00262EA3" w:rsidRDefault="0094420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54C9C5" wp14:editId="08CD31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96DF30" w14:textId="342F5394" w:rsidR="00262EA3" w:rsidRDefault="0094420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A35D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672F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374AA">
          <w:t>1601</w:t>
        </w:r>
      </w:sdtContent>
    </w:sdt>
  </w:p>
  <w:p w14:paraId="1CFCF8D9" w14:textId="77777777" w:rsidR="00262EA3" w:rsidRPr="008227B3" w:rsidRDefault="0094420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E37074" w14:textId="13CC6D2D" w:rsidR="00262EA3" w:rsidRPr="008227B3" w:rsidRDefault="0094420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35D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35D7">
          <w:t>:2440</w:t>
        </w:r>
      </w:sdtContent>
    </w:sdt>
  </w:p>
  <w:p w14:paraId="435DE0E4" w14:textId="1FC0B898" w:rsidR="00262EA3" w:rsidRDefault="0094420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A35D7">
          <w:t>av Oliver Rosengren och Fredrik Kärrholm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896100" w14:textId="282A858D" w:rsidR="00262EA3" w:rsidRDefault="008672F4" w:rsidP="00283E0F">
        <w:pPr>
          <w:pStyle w:val="FSHRub2"/>
        </w:pPr>
        <w:r>
          <w:t>Rutavdrag för trygghet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5AEC2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89304991">
    <w:abstractNumId w:val="9"/>
  </w:num>
  <w:num w:numId="2" w16cid:durableId="910508992">
    <w:abstractNumId w:val="8"/>
  </w:num>
  <w:num w:numId="3" w16cid:durableId="859243472">
    <w:abstractNumId w:val="16"/>
  </w:num>
  <w:num w:numId="4" w16cid:durableId="2101948135">
    <w:abstractNumId w:val="14"/>
  </w:num>
  <w:num w:numId="5" w16cid:durableId="1479764402">
    <w:abstractNumId w:val="17"/>
  </w:num>
  <w:num w:numId="6" w16cid:durableId="1210990461">
    <w:abstractNumId w:val="18"/>
  </w:num>
  <w:num w:numId="7" w16cid:durableId="2080981564">
    <w:abstractNumId w:val="11"/>
  </w:num>
  <w:num w:numId="8" w16cid:durableId="371852959">
    <w:abstractNumId w:val="12"/>
  </w:num>
  <w:num w:numId="9" w16cid:durableId="308441592">
    <w:abstractNumId w:val="15"/>
  </w:num>
  <w:num w:numId="10" w16cid:durableId="1557859669">
    <w:abstractNumId w:val="22"/>
  </w:num>
  <w:num w:numId="11" w16cid:durableId="2127775573">
    <w:abstractNumId w:val="21"/>
  </w:num>
  <w:num w:numId="12" w16cid:durableId="171072676">
    <w:abstractNumId w:val="21"/>
  </w:num>
  <w:num w:numId="13" w16cid:durableId="1066995673">
    <w:abstractNumId w:val="3"/>
  </w:num>
  <w:num w:numId="14" w16cid:durableId="1842163370">
    <w:abstractNumId w:val="2"/>
  </w:num>
  <w:num w:numId="15" w16cid:durableId="482235674">
    <w:abstractNumId w:val="1"/>
  </w:num>
  <w:num w:numId="16" w16cid:durableId="483350995">
    <w:abstractNumId w:val="0"/>
  </w:num>
  <w:num w:numId="17" w16cid:durableId="1628779509">
    <w:abstractNumId w:val="7"/>
  </w:num>
  <w:num w:numId="18" w16cid:durableId="417672682">
    <w:abstractNumId w:val="6"/>
  </w:num>
  <w:num w:numId="19" w16cid:durableId="602883698">
    <w:abstractNumId w:val="5"/>
  </w:num>
  <w:num w:numId="20" w16cid:durableId="875507428">
    <w:abstractNumId w:val="4"/>
  </w:num>
  <w:num w:numId="21" w16cid:durableId="91247741">
    <w:abstractNumId w:val="21"/>
  </w:num>
  <w:num w:numId="22" w16cid:durableId="1984658665">
    <w:abstractNumId w:val="21"/>
  </w:num>
  <w:num w:numId="23" w16cid:durableId="1690251833">
    <w:abstractNumId w:val="21"/>
  </w:num>
  <w:num w:numId="24" w16cid:durableId="1404260675">
    <w:abstractNumId w:val="21"/>
  </w:num>
  <w:num w:numId="25" w16cid:durableId="550773473">
    <w:abstractNumId w:val="21"/>
  </w:num>
  <w:num w:numId="26" w16cid:durableId="331104466">
    <w:abstractNumId w:val="22"/>
  </w:num>
  <w:num w:numId="27" w16cid:durableId="870188942">
    <w:abstractNumId w:val="22"/>
  </w:num>
  <w:num w:numId="28" w16cid:durableId="1933782698">
    <w:abstractNumId w:val="22"/>
  </w:num>
  <w:num w:numId="29" w16cid:durableId="1420298121">
    <w:abstractNumId w:val="22"/>
  </w:num>
  <w:num w:numId="30" w16cid:durableId="742337922">
    <w:abstractNumId w:val="21"/>
  </w:num>
  <w:num w:numId="31" w16cid:durableId="1859394526">
    <w:abstractNumId w:val="21"/>
  </w:num>
  <w:num w:numId="32" w16cid:durableId="1611355395">
    <w:abstractNumId w:val="22"/>
  </w:num>
  <w:num w:numId="33" w16cid:durableId="320816368">
    <w:abstractNumId w:val="21"/>
  </w:num>
  <w:num w:numId="34" w16cid:durableId="1661733413">
    <w:abstractNumId w:val="18"/>
  </w:num>
  <w:num w:numId="35" w16cid:durableId="1715306296">
    <w:abstractNumId w:val="18"/>
    <w:lvlOverride w:ilvl="0">
      <w:startOverride w:val="1"/>
    </w:lvlOverride>
  </w:num>
  <w:num w:numId="36" w16cid:durableId="973481579">
    <w:abstractNumId w:val="19"/>
  </w:num>
  <w:num w:numId="37" w16cid:durableId="1091969774">
    <w:abstractNumId w:val="18"/>
    <w:lvlOverride w:ilvl="0">
      <w:startOverride w:val="1"/>
    </w:lvlOverride>
  </w:num>
  <w:num w:numId="38" w16cid:durableId="1804541855">
    <w:abstractNumId w:val="13"/>
  </w:num>
  <w:num w:numId="39" w16cid:durableId="2008750953">
    <w:abstractNumId w:val="10"/>
  </w:num>
  <w:num w:numId="40" w16cid:durableId="178133447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672F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043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B47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284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2CB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3B8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C48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096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4AA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10B"/>
    <w:rsid w:val="004463DA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2E5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62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36C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77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17D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B9C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159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2F4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6E00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2AC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A00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204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FBB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5D7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67E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1B9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2CC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4CED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6B0FE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4D4260"/>
  <w15:chartTrackingRefBased/>
  <w15:docId w15:val="{28E8660E-9E3B-40FF-B494-4FB08488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0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semiHidden/>
    <w:unhideWhenUsed/>
    <w:locked/>
    <w:rsid w:val="008672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43E72D731E4B1097B5850D6CF1D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4405D-9120-43A2-93B7-392879B8DE4D}"/>
      </w:docPartPr>
      <w:docPartBody>
        <w:p w:rsidR="006F41BD" w:rsidRDefault="00373286">
          <w:pPr>
            <w:pStyle w:val="1843E72D731E4B1097B5850D6CF1DC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2A23C6B99849E6AA14C79FD76F5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EE5C7-033C-4507-B4A6-2CCDD7D5133B}"/>
      </w:docPartPr>
      <w:docPartBody>
        <w:p w:rsidR="006F41BD" w:rsidRDefault="00373286">
          <w:pPr>
            <w:pStyle w:val="162A23C6B99849E6AA14C79FD76F50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74847E53524EC2A7A9780BED7ED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F9B27E-210A-4D76-9212-0B9B0CC6EB99}"/>
      </w:docPartPr>
      <w:docPartBody>
        <w:p w:rsidR="0041445A" w:rsidRDefault="004144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49490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86"/>
    <w:rsid w:val="0002126A"/>
    <w:rsid w:val="00070168"/>
    <w:rsid w:val="001525DE"/>
    <w:rsid w:val="00373286"/>
    <w:rsid w:val="005C3B77"/>
    <w:rsid w:val="006F41BD"/>
    <w:rsid w:val="00B6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843E72D731E4B1097B5850D6CF1DC3D">
    <w:name w:val="1843E72D731E4B1097B5850D6CF1DC3D"/>
  </w:style>
  <w:style w:type="paragraph" w:customStyle="1" w:styleId="1235606C38424F9E9878E3EAB863B976">
    <w:name w:val="1235606C38424F9E9878E3EAB863B976"/>
  </w:style>
  <w:style w:type="paragraph" w:customStyle="1" w:styleId="162A23C6B99849E6AA14C79FD76F509A">
    <w:name w:val="162A23C6B99849E6AA14C79FD76F509A"/>
  </w:style>
  <w:style w:type="paragraph" w:customStyle="1" w:styleId="F36AA125C26D4A60A30313D26DE2ED9B">
    <w:name w:val="F36AA125C26D4A60A30313D26DE2ED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0A6BFE-99E1-4749-8B28-A8BCC22D1C75}"/>
</file>

<file path=customXml/itemProps2.xml><?xml version="1.0" encoding="utf-8"?>
<ds:datastoreItem xmlns:ds="http://schemas.openxmlformats.org/officeDocument/2006/customXml" ds:itemID="{E7A9B4B7-242F-4619-A2FA-AC34D52D028A}"/>
</file>

<file path=customXml/itemProps3.xml><?xml version="1.0" encoding="utf-8"?>
<ds:datastoreItem xmlns:ds="http://schemas.openxmlformats.org/officeDocument/2006/customXml" ds:itemID="{DBB4E5F5-B789-4E86-9DF6-E32F84AC54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424</Words>
  <Characters>2518</Characters>
  <Application>Microsoft Office Word</Application>
  <DocSecurity>0</DocSecurity>
  <Lines>61</Lines>
  <Paragraphs>26</Paragraphs>
  <ScaleCrop>false</ScaleCrop>
  <Company>Sveriges riksdag</Company>
  <LinksUpToDate>false</LinksUpToDate>
  <CharactersWithSpaces>2916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