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B337C">
        <w:tblPrEx>
          <w:tblCellMar>
            <w:top w:w="0" w:type="dxa"/>
            <w:left w:w="0" w:type="dxa"/>
            <w:bottom w:w="0" w:type="dxa"/>
            <w:right w:w="0" w:type="dxa"/>
          </w:tblCellMar>
        </w:tblPrEx>
        <w:trPr>
          <w:gridAfter w:val="2"/>
          <w:wAfter w:w="1758" w:type="dxa"/>
          <w:cantSplit/>
          <w:trHeight w:val="1320"/>
        </w:trPr>
        <w:tc>
          <w:tcPr>
            <w:tcW w:w="5897" w:type="dxa"/>
          </w:tcPr>
          <w:p w:rsidR="00563934" w:rsidRPr="005B337C" w:rsidRDefault="00563934">
            <w:pPr>
              <w:pStyle w:val="HuvudRubrik"/>
            </w:pPr>
            <w:r w:rsidRPr="005B337C">
              <w:t>Regeringskansliet</w:t>
            </w:r>
          </w:p>
          <w:p w:rsidR="00563934" w:rsidRPr="005B337C" w:rsidRDefault="00563934">
            <w:pPr>
              <w:pStyle w:val="HuvudRubrik"/>
            </w:pPr>
            <w:r w:rsidRPr="005B337C">
              <w:t>Faktapromemoria 2003/04:FPM53</w:t>
            </w:r>
          </w:p>
        </w:tc>
      </w:tr>
      <w:tr w:rsidR="00000000" w:rsidRPr="005B337C">
        <w:tblPrEx>
          <w:tblCellMar>
            <w:top w:w="0" w:type="dxa"/>
            <w:left w:w="0" w:type="dxa"/>
            <w:bottom w:w="0" w:type="dxa"/>
            <w:right w:w="0" w:type="dxa"/>
          </w:tblCellMar>
        </w:tblPrEx>
        <w:trPr>
          <w:gridAfter w:val="2"/>
          <w:wAfter w:w="1758" w:type="dxa"/>
          <w:cantSplit/>
          <w:trHeight w:val="240"/>
        </w:trPr>
        <w:tc>
          <w:tcPr>
            <w:tcW w:w="5897" w:type="dxa"/>
          </w:tcPr>
          <w:p w:rsidR="00563934" w:rsidRPr="005B337C" w:rsidRDefault="00563934">
            <w:pPr>
              <w:pStyle w:val="HuvudRubrik"/>
              <w:rPr>
                <w:sz w:val="28"/>
              </w:rPr>
            </w:pPr>
            <w:r w:rsidRPr="005B337C">
              <w:t>Förslag till rådets direktiv om fastställande av djurhälsoregler för import till gemenskapen av vissa levande hov- och klövdjur samt om ändring av direktiven 90/426/EEG och 92/65/EEG</w:t>
            </w:r>
          </w:p>
        </w:tc>
      </w:tr>
      <w:tr w:rsidR="00000000" w:rsidRPr="005B337C">
        <w:tblPrEx>
          <w:tblCellMar>
            <w:top w:w="0" w:type="dxa"/>
            <w:left w:w="0" w:type="dxa"/>
            <w:bottom w:w="0" w:type="dxa"/>
            <w:right w:w="0" w:type="dxa"/>
          </w:tblCellMar>
        </w:tblPrEx>
        <w:trPr>
          <w:cantSplit/>
          <w:trHeight w:val="285"/>
        </w:trPr>
        <w:tc>
          <w:tcPr>
            <w:tcW w:w="7655" w:type="dxa"/>
            <w:gridSpan w:val="3"/>
          </w:tcPr>
          <w:p w:rsidR="00563934" w:rsidRPr="005B337C" w:rsidRDefault="00563934">
            <w:pPr>
              <w:pStyle w:val="Departement"/>
              <w:rPr>
                <w:sz w:val="28"/>
              </w:rPr>
            </w:pPr>
            <w:r w:rsidRPr="005B337C">
              <w:t>Jordbruksdepartementet</w:t>
            </w:r>
          </w:p>
        </w:tc>
      </w:tr>
      <w:tr w:rsidR="00000000" w:rsidRPr="005B337C">
        <w:tblPrEx>
          <w:tblCellMar>
            <w:top w:w="0" w:type="dxa"/>
            <w:left w:w="0" w:type="dxa"/>
            <w:bottom w:w="0" w:type="dxa"/>
            <w:right w:w="0" w:type="dxa"/>
          </w:tblCellMar>
        </w:tblPrEx>
        <w:trPr>
          <w:cantSplit/>
          <w:trHeight w:val="240"/>
        </w:trPr>
        <w:tc>
          <w:tcPr>
            <w:tcW w:w="7655" w:type="dxa"/>
            <w:gridSpan w:val="3"/>
          </w:tcPr>
          <w:p w:rsidR="00563934" w:rsidRPr="005B337C" w:rsidRDefault="00563934">
            <w:pPr>
              <w:pStyle w:val="Dokumentdatum"/>
            </w:pPr>
            <w:r w:rsidRPr="005B337C">
              <w:t>2004-01-14</w:t>
            </w:r>
          </w:p>
        </w:tc>
      </w:tr>
      <w:tr w:rsidR="00000000" w:rsidRPr="005B337C">
        <w:tblPrEx>
          <w:tblCellMar>
            <w:top w:w="0" w:type="dxa"/>
            <w:left w:w="0" w:type="dxa"/>
            <w:bottom w:w="0" w:type="dxa"/>
            <w:right w:w="0" w:type="dxa"/>
          </w:tblCellMar>
        </w:tblPrEx>
        <w:trPr>
          <w:cantSplit/>
          <w:trHeight w:val="726"/>
        </w:trPr>
        <w:tc>
          <w:tcPr>
            <w:tcW w:w="7655" w:type="dxa"/>
            <w:gridSpan w:val="3"/>
            <w:vAlign w:val="bottom"/>
          </w:tcPr>
          <w:p w:rsidR="00563934" w:rsidRPr="005B337C" w:rsidRDefault="00563934">
            <w:pPr>
              <w:pStyle w:val="Dokumentbeteckning"/>
            </w:pPr>
            <w:r w:rsidRPr="005B337C">
              <w:t>Dokumentbeteckning</w:t>
            </w:r>
          </w:p>
        </w:tc>
      </w:tr>
      <w:tr w:rsidR="00000000" w:rsidRPr="005B337C">
        <w:tblPrEx>
          <w:tblCellMar>
            <w:top w:w="0" w:type="dxa"/>
            <w:left w:w="0" w:type="dxa"/>
            <w:bottom w:w="0" w:type="dxa"/>
            <w:right w:w="0" w:type="dxa"/>
          </w:tblCellMar>
        </w:tblPrEx>
        <w:trPr>
          <w:gridAfter w:val="1"/>
          <w:wAfter w:w="1560" w:type="dxa"/>
          <w:trHeight w:val="120"/>
        </w:trPr>
        <w:tc>
          <w:tcPr>
            <w:tcW w:w="6095" w:type="dxa"/>
            <w:gridSpan w:val="2"/>
          </w:tcPr>
          <w:p w:rsidR="00563934" w:rsidRPr="005B337C" w:rsidRDefault="00563934">
            <w:bookmarkStart w:id="0" w:name="KomNr"/>
            <w:bookmarkEnd w:id="0"/>
            <w:r w:rsidRPr="005B337C">
              <w:t>COM(2003)570 final</w:t>
            </w:r>
          </w:p>
        </w:tc>
      </w:tr>
      <w:tr w:rsidR="00000000" w:rsidRPr="005B337C">
        <w:tblPrEx>
          <w:tblCellMar>
            <w:top w:w="0" w:type="dxa"/>
            <w:left w:w="0" w:type="dxa"/>
            <w:bottom w:w="0" w:type="dxa"/>
            <w:right w:w="0" w:type="dxa"/>
          </w:tblCellMar>
        </w:tblPrEx>
        <w:trPr>
          <w:gridAfter w:val="1"/>
          <w:wAfter w:w="1560" w:type="dxa"/>
          <w:trHeight w:val="120"/>
        </w:trPr>
        <w:tc>
          <w:tcPr>
            <w:tcW w:w="6095" w:type="dxa"/>
            <w:gridSpan w:val="2"/>
          </w:tcPr>
          <w:p w:rsidR="00563934" w:rsidRPr="005B337C" w:rsidRDefault="00563934">
            <w:pPr>
              <w:pStyle w:val="Dokumentbeteckning-titel"/>
            </w:pPr>
            <w:r w:rsidRPr="005B337C">
              <w:t>Förslag till rådets direktiv om fastställande av djurhälsoregler för import till gemenskapen av vissa levande hov- och klövdjur samt om ändring av direktiven 90/426/EEG och 92/65/EEG</w:t>
            </w:r>
          </w:p>
        </w:tc>
      </w:tr>
    </w:tbl>
    <w:p w:rsidR="00563934" w:rsidRPr="005B337C" w:rsidRDefault="00563934">
      <w:pPr>
        <w:pStyle w:val="Rubrik1"/>
        <w:numPr>
          <w:ilvl w:val="0"/>
          <w:numId w:val="0"/>
        </w:numPr>
      </w:pPr>
      <w:r w:rsidRPr="005B337C">
        <w:t xml:space="preserve">Sammanfattning </w:t>
      </w:r>
    </w:p>
    <w:p w:rsidR="00563934" w:rsidRPr="005B337C" w:rsidRDefault="00563934">
      <w:r w:rsidRPr="005B337C">
        <w:t xml:space="preserve">Mot bakgrund av senare års utbrott av mul- och klövsjuka och klassisk svinpest genomför kommissionen för närvarande en översyn av gemenskapens lagstiftning avseende smittsamma djursjukdomar. Som ett led i översynen föreslås förstärkning och uppdatering av lagstiftningen rörande import från tredje land till gemenskapen av vilda och tama djur.  </w:t>
      </w:r>
    </w:p>
    <w:p w:rsidR="00563934" w:rsidRPr="005B337C" w:rsidRDefault="00563934">
      <w:r w:rsidRPr="005B337C">
        <w:t>För närvarande finns regler som syftar till att förhindra införsel av smittsamma djursjukdomar vid import av levande djur i två direktiv; ett om djurhälsovillkor för import av tamdjur (72/462/EEG) och ett om djurhälsovillkor för import av vilda arter (92/65/EEG). Genom det föreslagna direktivet samlas alla djurhälsovillkor för import av flertåiga djur i ett direktiv. Vidare föreslås ändringar i direktiv 90/426/EEG om import av hästdjur.</w:t>
      </w:r>
    </w:p>
    <w:p w:rsidR="00563934" w:rsidRPr="005B337C" w:rsidRDefault="00563934">
      <w:pPr>
        <w:pStyle w:val="Rubrik2"/>
      </w:pPr>
      <w:r w:rsidRPr="005B337C">
        <w:t>Gällande svenska regler och förslagets effekt på dessa</w:t>
      </w:r>
    </w:p>
    <w:p w:rsidR="00563934" w:rsidRPr="005B337C" w:rsidRDefault="00563934">
      <w:r w:rsidRPr="005B337C">
        <w:t>Området är redan harmoniserat inom EU enligt direktiv 90/426/EEG och 92/65/EEG. För att genomföra det nya direktivet blir det nödvändigt att Statens jordbruk</w:t>
      </w:r>
      <w:r w:rsidRPr="005B337C">
        <w:t>s</w:t>
      </w:r>
      <w:r w:rsidRPr="005B337C">
        <w:t xml:space="preserve">verk ser över sina föreskrifter rörande import av hov- och </w:t>
      </w:r>
      <w:r w:rsidRPr="005B337C">
        <w:lastRenderedPageBreak/>
        <w:t>klövdjur och vid behov genomför ändringar. Det nya direktivet kommer dock inte att innebära några konkreta ändringar i importbestämmelserna.</w:t>
      </w:r>
    </w:p>
    <w:p w:rsidR="00563934" w:rsidRPr="005B337C" w:rsidRDefault="00563934"/>
    <w:p w:rsidR="00563934" w:rsidRPr="005B337C" w:rsidRDefault="00563934">
      <w:pPr>
        <w:pStyle w:val="Rubrik2"/>
      </w:pPr>
      <w:r w:rsidRPr="005B337C">
        <w:t>Budgetära konsekvenser</w:t>
      </w:r>
    </w:p>
    <w:p w:rsidR="00563934" w:rsidRPr="005B337C" w:rsidRDefault="00563934">
      <w:r w:rsidRPr="005B337C">
        <w:t>Det nya direktivet är till största delen en konsolidering och uppdatering av redan gällande bestämmelser. Det förväntas därför inte få några bu</w:t>
      </w:r>
      <w:r w:rsidRPr="005B337C">
        <w:t>d</w:t>
      </w:r>
      <w:r w:rsidRPr="005B337C">
        <w:t>gettära konsekvenser för EU eller för Sverige.</w:t>
      </w:r>
    </w:p>
    <w:p w:rsidR="00563934" w:rsidRPr="005B337C" w:rsidRDefault="00563934"/>
    <w:p w:rsidR="00563934" w:rsidRPr="005B337C" w:rsidRDefault="00563934">
      <w:pPr>
        <w:pStyle w:val="Rubrik1"/>
      </w:pPr>
      <w:r w:rsidRPr="005B337C">
        <w:t>Ståndpunkter</w:t>
      </w:r>
    </w:p>
    <w:p w:rsidR="00563934" w:rsidRPr="005B337C" w:rsidRDefault="00563934">
      <w:pPr>
        <w:pStyle w:val="Rubrik2"/>
      </w:pPr>
      <w:r w:rsidRPr="005B337C">
        <w:t>Svensk ståndpunkt</w:t>
      </w:r>
    </w:p>
    <w:p w:rsidR="00563934" w:rsidRPr="005B337C" w:rsidRDefault="00563934">
      <w:r w:rsidRPr="005B337C">
        <w:t xml:space="preserve">Sverige stödjer förslaget, som innebär ett förtydligande av regelverket om import av levande djur från tredje länder till EU, och som innebär att beslut om ändring av reglerna kan tas enligt ett förenklat förfarande. </w:t>
      </w:r>
    </w:p>
    <w:p w:rsidR="00563934" w:rsidRPr="005B337C" w:rsidRDefault="00563934">
      <w:pPr>
        <w:pStyle w:val="Rubrik2"/>
      </w:pPr>
      <w:r w:rsidRPr="005B337C">
        <w:t>Medlemsstaternas ståndpunkter</w:t>
      </w:r>
    </w:p>
    <w:p w:rsidR="00563934" w:rsidRPr="005B337C" w:rsidRDefault="00563934">
      <w:r w:rsidRPr="005B337C">
        <w:t>Medlemsstaternas ståndpunkter är ännu inte kända.</w:t>
      </w:r>
    </w:p>
    <w:p w:rsidR="00563934" w:rsidRPr="005B337C" w:rsidRDefault="00563934">
      <w:pPr>
        <w:pStyle w:val="Rubrik2"/>
      </w:pPr>
      <w:r w:rsidRPr="005B337C">
        <w:t>Institutionernas ståndpunkter</w:t>
      </w:r>
    </w:p>
    <w:p w:rsidR="00563934" w:rsidRPr="005B337C" w:rsidRDefault="00563934">
      <w:r w:rsidRPr="005B337C">
        <w:t>Yttrande föreligger ännu inte från Europa-parlamentet.</w:t>
      </w:r>
    </w:p>
    <w:p w:rsidR="00563934" w:rsidRPr="005B337C" w:rsidRDefault="00563934">
      <w:pPr>
        <w:pStyle w:val="Rubrik2"/>
      </w:pPr>
      <w:r w:rsidRPr="005B337C">
        <w:t>Remissinstansernas ståndpunkter</w:t>
      </w:r>
    </w:p>
    <w:p w:rsidR="00563934" w:rsidRPr="005B337C" w:rsidRDefault="00563934">
      <w:r w:rsidRPr="005B337C">
        <w:t>Förslaget har ännu inte remissbehandlats.</w:t>
      </w:r>
    </w:p>
    <w:p w:rsidR="00563934" w:rsidRPr="005B337C" w:rsidRDefault="00563934"/>
    <w:p w:rsidR="00563934" w:rsidRPr="005B337C" w:rsidRDefault="00563934">
      <w:pPr>
        <w:pStyle w:val="Rubrik1"/>
      </w:pPr>
      <w:r w:rsidRPr="005B337C">
        <w:t>Övrigt</w:t>
      </w:r>
    </w:p>
    <w:p w:rsidR="00563934" w:rsidRPr="005B337C" w:rsidRDefault="00563934">
      <w:pPr>
        <w:pStyle w:val="Rubrik2"/>
      </w:pPr>
      <w:r w:rsidRPr="005B337C">
        <w:t>Fortsatt behandling av ärendet</w:t>
      </w:r>
    </w:p>
    <w:p w:rsidR="00563934" w:rsidRPr="005B337C" w:rsidRDefault="00563934">
      <w:r w:rsidRPr="005B337C">
        <w:t xml:space="preserve">Förslaget skall diskuteras vid ett rådsarbetsgruppsmöte den 15 januari 2004. Irländska ordförandeskapets målsättning är att beslut skall tas om det nya direktivet vid ministerrådet (jordbruk) i maj 2004. </w:t>
      </w:r>
    </w:p>
    <w:p w:rsidR="00563934" w:rsidRPr="005B337C" w:rsidRDefault="00563934">
      <w:pPr>
        <w:pStyle w:val="Rubrik2"/>
      </w:pPr>
      <w:r w:rsidRPr="005B337C">
        <w:t>Rättslig grund och beslutsförfarande</w:t>
      </w:r>
    </w:p>
    <w:p w:rsidR="00563934" w:rsidRPr="005B337C" w:rsidRDefault="00563934">
      <w:r w:rsidRPr="005B337C">
        <w:t>Artikel 37.  Beslut tas av rådet genom kvalificerad majoritet.</w:t>
      </w:r>
    </w:p>
    <w:p w:rsidR="00563934" w:rsidRPr="005B337C" w:rsidRDefault="00563934"/>
    <w:p w:rsidR="00563934" w:rsidRPr="005B337C" w:rsidRDefault="00563934"/>
    <w:p w:rsidR="00563934" w:rsidRPr="005B337C" w:rsidRDefault="00563934"/>
    <w:sectPr w:rsidR="00563934" w:rsidRPr="005B337C">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934" w:rsidRPr="005B337C" w:rsidRDefault="00563934">
      <w:pPr>
        <w:spacing w:before="0" w:line="240" w:lineRule="auto"/>
      </w:pPr>
      <w:r w:rsidRPr="005B337C">
        <w:separator/>
      </w:r>
    </w:p>
  </w:endnote>
  <w:endnote w:type="continuationSeparator" w:id="0">
    <w:p w:rsidR="00563934" w:rsidRPr="005B337C" w:rsidRDefault="00563934">
      <w:pPr>
        <w:spacing w:before="0" w:line="240" w:lineRule="auto"/>
      </w:pPr>
      <w:r w:rsidRPr="005B33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934" w:rsidRPr="005B337C" w:rsidRDefault="00563934">
    <w:pPr>
      <w:pStyle w:val="SidfotH"/>
      <w:framePr w:wrap="around"/>
    </w:pPr>
    <w:r w:rsidRPr="005B337C">
      <w:t>2</w:t>
    </w:r>
  </w:p>
  <w:p w:rsidR="00563934" w:rsidRPr="005B337C" w:rsidRDefault="005639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934" w:rsidRPr="005B337C" w:rsidRDefault="00563934">
    <w:pPr>
      <w:pStyle w:val="SidfotH"/>
      <w:framePr w:wrap="around"/>
    </w:pPr>
    <w:r w:rsidRPr="005B337C">
      <w:t>1</w:t>
    </w:r>
  </w:p>
  <w:p w:rsidR="00563934" w:rsidRPr="005B337C" w:rsidRDefault="005639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934" w:rsidRPr="005B337C" w:rsidRDefault="00563934">
      <w:pPr>
        <w:spacing w:before="0" w:line="240" w:lineRule="auto"/>
      </w:pPr>
      <w:r w:rsidRPr="005B337C">
        <w:separator/>
      </w:r>
    </w:p>
  </w:footnote>
  <w:footnote w:type="continuationSeparator" w:id="0">
    <w:p w:rsidR="00563934" w:rsidRPr="005B337C" w:rsidRDefault="00563934">
      <w:pPr>
        <w:spacing w:before="0" w:line="240" w:lineRule="auto"/>
      </w:pPr>
      <w:r w:rsidRPr="005B33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934" w:rsidRPr="005B337C" w:rsidRDefault="00563934">
    <w:pPr>
      <w:pStyle w:val="Kantrubrik"/>
      <w:framePr w:h="1157" w:hRule="exact" w:wrap="around" w:y="738"/>
    </w:pPr>
    <w:r w:rsidRPr="005B337C">
      <w:t>2003/04:FPM53</w:t>
    </w:r>
  </w:p>
  <w:p w:rsidR="00563934" w:rsidRPr="005B337C" w:rsidRDefault="005639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934" w:rsidRPr="005B337C" w:rsidRDefault="005B337C">
    <w:pPr>
      <w:pStyle w:val="Sidhuvud"/>
    </w:pPr>
    <w:r w:rsidRPr="005B337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480815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563934" w:rsidRDefault="0056393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26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563934" w:rsidRDefault="00563934">
                    <w:pPr>
                      <w:pStyle w:val="Logo"/>
                    </w:pPr>
                    <w:r>
                      <w:object w:dxaOrig="840" w:dyaOrig="1545">
                        <v:shape id="_x0000_i1025" type="#_x0000_t75" style="width:42pt;height:77.15pt" fillcolor="window">
                          <v:imagedata r:id="rId1" o:title=""/>
                        </v:shape>
                        <o:OLEObject Type="Embed" ProgID="Word.Picture.8" ShapeID="_x0000_i1025" DrawAspect="Content" ObjectID="_182741826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24468268">
    <w:abstractNumId w:val="4"/>
  </w:num>
  <w:num w:numId="2" w16cid:durableId="1764841644">
    <w:abstractNumId w:val="1"/>
  </w:num>
  <w:num w:numId="3" w16cid:durableId="2028677652">
    <w:abstractNumId w:val="2"/>
  </w:num>
  <w:num w:numId="4" w16cid:durableId="2097363005">
    <w:abstractNumId w:val="3"/>
  </w:num>
  <w:num w:numId="5" w16cid:durableId="777604399">
    <w:abstractNumId w:val="5"/>
  </w:num>
  <w:num w:numId="6" w16cid:durableId="106391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1-20"/>
    <w:docVar w:name="Ar" w:val="2003/04"/>
    <w:docVar w:name="Dep" w:val="Jordbruksdepartementet"/>
    <w:docVar w:name="DepWeb" w:val="Jordbruksdepartementet"/>
    <w:docVar w:name="GDB1" w:val="COM(2003)570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fastställande av djurhälsoregler för import till gemenskapen av vissa levande hov- och klövdjur samt om ändring av direktiven 90/426/EEG och 92/65/E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03)570 final"/>
    <w:docVar w:name="Nr" w:val="53"/>
    <w:docVar w:name="Rub" w:val="Förslag till rådets direktiv om fastställande av djurhälsoregler för import till gemenskapen av vissa levande hov- och klövdjur samt om ändring av direktiven 90/426/EEG och 92/65/EEG"/>
    <w:docVar w:name="UppDat" w:val="2004-01-14"/>
    <w:docVar w:name="Utsk" w:val="Miljö- och jordbruksutskottet"/>
  </w:docVars>
  <w:rsids>
    <w:rsidRoot w:val="00BB5B58"/>
    <w:rsid w:val="00563934"/>
    <w:rsid w:val="005B337C"/>
    <w:rsid w:val="00BB5B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C2ED50-418F-448F-8821-202BD57A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1">
    <w:name w:val="1"/>
    <w:basedOn w:val="Normal"/>
    <w:next w:val="HTML-frformater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Arial Unicode MS" w:eastAsia="Arial Unicode MS" w:hAnsi="Arial Unicode MS" w:cs="Arial Unicode MS"/>
      <w:sz w:val="20"/>
      <w:lang w:val="en-GB"/>
    </w:rPr>
  </w:style>
  <w:style w:type="paragraph" w:styleId="HTML-frformaterad">
    <w:name w:val="HTML Preformatted"/>
    <w:aliases w:val=" förformaterad, förformaterad1"/>
    <w:basedOn w:val="Normal"/>
    <w:semiHidden/>
    <w:rPr>
      <w:rFonts w:ascii="Courier New" w:hAnsi="Courier New" w:cs="Courier New"/>
      <w:sz w:val="20"/>
    </w:rPr>
  </w:style>
  <w:style w:type="paragraph" w:customStyle="1" w:styleId="RKrubrik">
    <w:name w:val="RKrubrik"/>
    <w:basedOn w:val="Normal"/>
    <w:next w:val="Normal"/>
    <w:pPr>
      <w:keepNext/>
      <w:tabs>
        <w:tab w:val="left" w:pos="1134"/>
        <w:tab w:val="left" w:pos="2835"/>
      </w:tabs>
      <w:overflowPunct w:val="0"/>
      <w:autoSpaceDE w:val="0"/>
      <w:autoSpaceDN w:val="0"/>
      <w:adjustRightInd w:val="0"/>
      <w:spacing w:before="360" w:after="120" w:line="240" w:lineRule="atLeast"/>
      <w:jc w:val="left"/>
      <w:textAlignment w:val="baseline"/>
    </w:pPr>
    <w:rPr>
      <w:rFonts w:ascii="TradeGothic" w:hAnsi="TradeGothic"/>
      <w:b/>
      <w:i/>
      <w:iCs/>
      <w:sz w:val="22"/>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i/>
      <w:iCs/>
      <w:sz w:val="24"/>
    </w:rPr>
  </w:style>
  <w:style w:type="paragraph" w:styleId="Brdtext">
    <w:name w:val="Body Text"/>
    <w:basedOn w:val="Normal"/>
    <w:semiHidden/>
    <w:pPr>
      <w:overflowPunct w:val="0"/>
      <w:autoSpaceDE w:val="0"/>
      <w:autoSpaceDN w:val="0"/>
      <w:adjustRightInd w:val="0"/>
      <w:spacing w:before="0" w:after="120" w:line="240" w:lineRule="auto"/>
      <w:ind w:left="1134"/>
      <w:jc w:val="left"/>
      <w:textAlignment w:val="baseline"/>
    </w:pPr>
    <w:rPr>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376</Words>
  <Characters>2384</Characters>
  <Application>Microsoft Office Word</Application>
  <DocSecurity>4</DocSecurity>
  <Lines>61</Lines>
  <Paragraphs>33</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2004-01-20T13:32:00Z</cp:lastPrinted>
  <dcterms:created xsi:type="dcterms:W3CDTF">2025-12-16T18:17:00Z</dcterms:created>
  <dcterms:modified xsi:type="dcterms:W3CDTF">2025-12-16T18:17:00Z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53</vt:lpwstr>
  </property>
  <property fmtid="{D5CDD505-2E9C-101B-9397-08002B2CF9AE}" pid="4" name="GDB1">
    <vt:lpwstr>COM(2003)570 final</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Förslag till rådets direktiv om fastställande av djurhälsoregler för import till gemenskapen av vissa levande hov- och klövdjur samt om ändring av direktiven 90/426/EEG och 92/65/EEG</vt:lpwstr>
  </property>
  <property fmtid="{D5CDD505-2E9C-101B-9397-08002B2CF9AE}" pid="8" name="UppDat">
    <vt:lpwstr>2004-01-14</vt:lpwstr>
  </property>
  <property fmtid="{D5CDD505-2E9C-101B-9397-08002B2CF9AE}" pid="9" name="AnkDat">
    <vt:lpwstr>2004-01-20</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8;0;0;274</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