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1300" w:displacedByCustomXml="next" w:id="0"/>
    <w:bookmarkStart w:name="_Toc106800475" w:displacedByCustomXml="next" w:id="1"/>
    <w:sdt>
      <w:sdtPr>
        <w:alias w:val="CC_Boilerplate_4"/>
        <w:tag w:val="CC_Boilerplate_4"/>
        <w:id w:val="-1644581176"/>
        <w:lock w:val="sdtLocked"/>
        <w:placeholder>
          <w:docPart w:val="09EAFF2CD393480D83860FE41E308E6E"/>
        </w:placeholder>
        <w:text/>
      </w:sdtPr>
      <w:sdtEndPr/>
      <w:sdtContent>
        <w:p w:rsidRPr="009B062B" w:rsidR="00AF30DD" w:rsidP="000A2DDC" w:rsidRDefault="00AF30DD" w14:paraId="6A3FAEA1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fb8dff11-147c-4e2d-b35d-3b97fb779cd6"/>
        <w:id w:val="894472039"/>
        <w:lock w:val="sdtLocked"/>
      </w:sdtPr>
      <w:sdtEndPr/>
      <w:sdtContent>
        <w:p w:rsidR="00D4760A" w:rsidRDefault="00663675" w14:paraId="3F1EC640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alla gymnasieskolor bör kunna erbjuda utbildning i entreprenörskap och tillkännager detta för regeringen.</w:t>
          </w:r>
        </w:p>
      </w:sdtContent>
    </w:sdt>
    <w:bookmarkEnd w:displacedByCustomXml="prev" w:id="0"/>
    <w:bookmarkEnd w:displacedByCustomXml="prev" w:id="1"/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B84C11525CA64667B3D3D67C519C58BB"/>
        </w:placeholder>
        <w:text/>
      </w:sdtPr>
      <w:sdtEndPr/>
      <w:sdtContent>
        <w:p w:rsidRPr="009B062B" w:rsidR="006D79C9" w:rsidP="00333E95" w:rsidRDefault="006D79C9" w14:paraId="3A7AE5C0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E032BE" w:rsidP="00660974" w:rsidRDefault="00E032BE" w14:paraId="35EF25C6" w14:textId="401BDBAE">
      <w:pPr>
        <w:pStyle w:val="Normalutanindragellerluft"/>
      </w:pPr>
      <w:r>
        <w:t>Att introduceras till företagande i tidig ålder är centralt för att senare i livet själv välja att bli företagare. En studie där över 6</w:t>
      </w:r>
      <w:r w:rsidR="00663675">
        <w:t> </w:t>
      </w:r>
      <w:r>
        <w:t>000 individer följts från 0 till 34 års ålder visar att män oftare blir entreprenörer om de har föräldrar som är det</w:t>
      </w:r>
      <w:r w:rsidR="007661AC">
        <w:t xml:space="preserve">, </w:t>
      </w:r>
      <w:r>
        <w:t>medan det för kvinnor snarare hänger samman med föräldrarnas socioekonomiska status. Klart står dock att företagarintresset uttrycktes tidigt, redan vid 16 års ålder (Schoon &amp; Duckworth, 2012). Utifrån detta ser vi därför att ett ökat företagande bland kvinnor kräver en tidig intro</w:t>
      </w:r>
      <w:r w:rsidR="00660974">
        <w:softHyphen/>
      </w:r>
      <w:r>
        <w:t xml:space="preserve">duktion till företagande. </w:t>
      </w:r>
    </w:p>
    <w:p w:rsidR="00E032BE" w:rsidP="00660974" w:rsidRDefault="00E032BE" w14:paraId="3288FCEA" w14:textId="6D30B6B5">
      <w:r w:rsidRPr="00660974">
        <w:rPr>
          <w:spacing w:val="-2"/>
        </w:rPr>
        <w:t>Ett sätt att få denna introduktion på plats är genom ökad möjlighet till UF-företagande</w:t>
      </w:r>
      <w:r>
        <w:t xml:space="preserve"> på gymnasiet. Ung Företagsamhet är en ideell utbildningsorganisation som ger unga möjlighet att utbildas i </w:t>
      </w:r>
      <w:r w:rsidR="0053259F">
        <w:t>e</w:t>
      </w:r>
      <w:r>
        <w:t xml:space="preserve">ntreprenörskap genom att starta egna företag. Bland de elever </w:t>
      </w:r>
      <w:r w:rsidRPr="00660974">
        <w:rPr>
          <w:spacing w:val="-1"/>
        </w:rPr>
        <w:t>som gått kursen Ung Företagsamhet där man läser entreprenörskap blir många företagare</w:t>
      </w:r>
      <w:r>
        <w:t xml:space="preserve"> senare i livet. Kursen i </w:t>
      </w:r>
      <w:r w:rsidR="0053259F">
        <w:t>e</w:t>
      </w:r>
      <w:r>
        <w:t>ntreprenörskap bör därför bli möjlig för samtliga elever i gymnasieskolan att läsa.</w:t>
      </w:r>
    </w:p>
    <w:p w:rsidRPr="0053259F" w:rsidR="00422B9E" w:rsidP="00660974" w:rsidRDefault="00E032BE" w14:paraId="17CCD430" w14:textId="484568C3">
      <w:pPr>
        <w:rPr>
          <w:b/>
          <w:bCs/>
        </w:rPr>
      </w:pPr>
      <w:r>
        <w:t>Möjligheten att driva UF-företag skiljer sig idag mycket åt, främst beroende på vilken skola och vilket gymnasieprogram elever läser. Läsåret 2019/20 var det hela 96 procent av alla elever på handels- och administrationsprogrammet som drev UF-företag. I bottenskiktet ligger program såsom vård och omsorg (4</w:t>
      </w:r>
      <w:r w:rsidR="00663675">
        <w:t> </w:t>
      </w:r>
      <w:r>
        <w:t>procent), naturvetenskap (8</w:t>
      </w:r>
      <w:r w:rsidR="00663675">
        <w:t> </w:t>
      </w:r>
      <w:r>
        <w:t>procent) samt fordons- och transportprogrammet (12 procent) (Läraren, 2021). Dessa elever, där många av dem ska bli nästa generations arbetsgivare, tar examen utan att få en god inblick i att driva företag. Detta är problematiskt då framtiden i allra högsta grad är beroende av att det finns driven, lösningsfokuserad, kreativ och företagsam</w:t>
      </w:r>
      <w:r w:rsidR="0053259F">
        <w:t xml:space="preserve"> </w:t>
      </w:r>
      <w:r>
        <w:t>arbets</w:t>
      </w:r>
      <w:r w:rsidR="00D276C5">
        <w:softHyphen/>
      </w:r>
      <w:r>
        <w:t xml:space="preserve">kraft. Därför behöver det ses över hur Ung Företagsamhet och kursen </w:t>
      </w:r>
      <w:r w:rsidR="00663675">
        <w:t>e</w:t>
      </w:r>
      <w:r>
        <w:t xml:space="preserve">ntreprenörskap kan bli tillgängligt för samtliga elever i gymnasieskolan oavsett program. Detta behöver </w:t>
      </w:r>
      <w:r>
        <w:lastRenderedPageBreak/>
        <w:t>inte ske som en obligatorisk kurs</w:t>
      </w:r>
      <w:r w:rsidR="00663675">
        <w:t>,</w:t>
      </w:r>
      <w:r>
        <w:t xml:space="preserve"> utan valet om man vill läsa </w:t>
      </w:r>
      <w:r w:rsidR="00663675">
        <w:t>e</w:t>
      </w:r>
      <w:r>
        <w:t>ntreprenörskap och driva UF-företag bör ligga hos den enskilde eleven, men valet av gymnasieprogram som sådant ska åtminstone inte hindra eleverna från att välja kursen som individuellt val.</w:t>
      </w:r>
    </w:p>
    <w:p w:rsidR="00025CFC" w:rsidP="00660974" w:rsidRDefault="00E032BE" w14:paraId="6194ABEE" w14:textId="41BAC801">
      <w:r w:rsidRPr="00E032BE">
        <w:t>Därför bör riksdagen ställa sig bakom andemeningen med motionen</w:t>
      </w:r>
      <w:r>
        <w:t xml:space="preserve"> </w:t>
      </w:r>
      <w:r w:rsidRPr="00AA4635">
        <w:rPr>
          <w:rStyle w:val="FrslagstextChar"/>
        </w:rPr>
        <w:t xml:space="preserve">om </w:t>
      </w:r>
      <w:r w:rsidRPr="00E032BE">
        <w:t xml:space="preserve">att alla elever i gymnasieskolan bör erbjudas att läsa </w:t>
      </w:r>
      <w:r w:rsidR="00663675">
        <w:t>e</w:t>
      </w:r>
      <w:r w:rsidRPr="00E032BE">
        <w:t>ntreprenörskap i skolan</w:t>
      </w:r>
      <w:r>
        <w:t>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68A69EBC81DD4019ABC81EB3D818C933"/>
        </w:placeholder>
      </w:sdtPr>
      <w:sdtEndPr>
        <w:rPr>
          <w:i w:val="0"/>
          <w:noProof w:val="0"/>
        </w:rPr>
      </w:sdtEndPr>
      <w:sdtContent>
        <w:p w:rsidR="000A2DDC" w:rsidP="000A2DDC" w:rsidRDefault="000A2DDC" w14:paraId="40BA3AEF" w14:textId="77777777"/>
        <w:p w:rsidRPr="008E0FE2" w:rsidR="004801AC" w:rsidP="000A2DDC" w:rsidRDefault="00D276C5" w14:paraId="6EE75048" w14:textId="7894822E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D4760A" w14:paraId="453D14D0" w14:textId="77777777">
        <w:trPr>
          <w:cantSplit/>
        </w:trPr>
        <w:tc>
          <w:tcPr>
            <w:tcW w:w="50" w:type="pct"/>
            <w:vAlign w:val="bottom"/>
          </w:tcPr>
          <w:p w:rsidR="00D4760A" w:rsidRDefault="00663675" w14:paraId="57FD070E" w14:textId="77777777">
            <w:pPr>
              <w:pStyle w:val="Underskrifter"/>
            </w:pPr>
            <w:r>
              <w:t>Johanna Rantsi (M)</w:t>
            </w:r>
          </w:p>
        </w:tc>
        <w:tc>
          <w:tcPr>
            <w:tcW w:w="50" w:type="pct"/>
            <w:vAlign w:val="bottom"/>
          </w:tcPr>
          <w:p w:rsidR="00D4760A" w:rsidRDefault="00D4760A" w14:paraId="210483B2" w14:textId="77777777">
            <w:pPr>
              <w:pStyle w:val="Underskrifter"/>
            </w:pPr>
          </w:p>
        </w:tc>
      </w:tr>
    </w:tbl>
    <w:p w:rsidR="003453B4" w:rsidRDefault="003453B4" w14:paraId="363CC8BE" w14:textId="77777777"/>
    <w:sectPr w:rsidR="003453B4" w:rsidSect="00DF5EE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1AD888" w14:textId="77777777" w:rsidR="00E032BE" w:rsidRDefault="00E032BE" w:rsidP="000C1CAD">
      <w:pPr>
        <w:spacing w:line="240" w:lineRule="auto"/>
      </w:pPr>
      <w:r>
        <w:separator/>
      </w:r>
    </w:p>
  </w:endnote>
  <w:endnote w:type="continuationSeparator" w:id="0">
    <w:p w14:paraId="57F34014" w14:textId="77777777" w:rsidR="00E032BE" w:rsidRDefault="00E032BE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CDF574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DA9F9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16F32B" w14:textId="6677A9E9" w:rsidR="00262EA3" w:rsidRPr="000A2DDC" w:rsidRDefault="00262EA3" w:rsidP="000A2DDC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F68061" w14:textId="77777777" w:rsidR="00E032BE" w:rsidRDefault="00E032BE" w:rsidP="000C1CAD">
      <w:pPr>
        <w:spacing w:line="240" w:lineRule="auto"/>
      </w:pPr>
      <w:r>
        <w:separator/>
      </w:r>
    </w:p>
  </w:footnote>
  <w:footnote w:type="continuationSeparator" w:id="0">
    <w:p w14:paraId="7DD2B923" w14:textId="77777777" w:rsidR="00E032BE" w:rsidRDefault="00E032BE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713C0D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5B79B96" wp14:editId="3FD87540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3BD27B6" w14:textId="51EAB6F1" w:rsidR="00262EA3" w:rsidRDefault="00D276C5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E032BE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BC0404">
                                <w:t>1079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5B79B96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03BD27B6" w14:textId="51EAB6F1" w:rsidR="00262EA3" w:rsidRDefault="00D276C5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E032BE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BC0404">
                          <w:t>1079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6C199629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26995" w14:textId="77777777" w:rsidR="00262EA3" w:rsidRDefault="00262EA3" w:rsidP="008563AC">
    <w:pPr>
      <w:jc w:val="right"/>
    </w:pPr>
  </w:p>
  <w:p w14:paraId="07096FAB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1C0D53" w14:textId="77777777" w:rsidR="00262EA3" w:rsidRDefault="00D276C5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6E16F515" wp14:editId="01C528DC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483809E2" w14:textId="2738CC58" w:rsidR="00262EA3" w:rsidRDefault="00D276C5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0A2DDC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E032BE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BC0404">
          <w:t>1079</w:t>
        </w:r>
      </w:sdtContent>
    </w:sdt>
  </w:p>
  <w:p w14:paraId="28E0100D" w14:textId="77777777" w:rsidR="00262EA3" w:rsidRPr="008227B3" w:rsidRDefault="00D276C5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36D47A3F" w14:textId="3EB5D5E2" w:rsidR="00262EA3" w:rsidRPr="008227B3" w:rsidRDefault="00D276C5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0A2DDC">
          <w:t>2022/23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0A2DDC">
          <w:t>:1993</w:t>
        </w:r>
      </w:sdtContent>
    </w:sdt>
  </w:p>
  <w:p w14:paraId="10628D38" w14:textId="2B6B8EA5" w:rsidR="00262EA3" w:rsidRDefault="00D276C5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0A2DDC">
          <w:t>av Johanna Rantsi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2FD05804" w14:textId="45FE91E7" w:rsidR="00262EA3" w:rsidRDefault="00E032BE" w:rsidP="00283E0F">
        <w:pPr>
          <w:pStyle w:val="FSHRub2"/>
        </w:pPr>
        <w:r>
          <w:t>Entreprenörskap i gymnasieskolan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66CD4D8B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C9A41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660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8A20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A86EA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FC8A18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7620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20E44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F2A52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482" w:hanging="482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2-06-30"/>
  </w:docVars>
  <w:rsids>
    <w:rsidRoot w:val="00E032BE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5CFC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2DDC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53B4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97F2C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59F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4F06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0974"/>
    <w:rsid w:val="0066104F"/>
    <w:rsid w:val="00661278"/>
    <w:rsid w:val="00662240"/>
    <w:rsid w:val="00662796"/>
    <w:rsid w:val="006629C4"/>
    <w:rsid w:val="00662A20"/>
    <w:rsid w:val="00662B4C"/>
    <w:rsid w:val="00663675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1AC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2D5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404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6C5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60A"/>
    <w:rsid w:val="00D47E1F"/>
    <w:rsid w:val="00D503EB"/>
    <w:rsid w:val="00D50742"/>
    <w:rsid w:val="00D512FE"/>
    <w:rsid w:val="00D5212B"/>
    <w:rsid w:val="00D52B99"/>
    <w:rsid w:val="00D52DAB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2BE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8DD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7E4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23DE409E"/>
  <w15:chartTrackingRefBased/>
  <w15:docId w15:val="{AD1E2179-517E-436D-AAB2-EF19F7B2F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20"/>
      </w:numPr>
      <w:suppressLineNumbers w:val="0"/>
      <w:suppressAutoHyphens w:val="0"/>
      <w:ind w:left="0" w:firstLine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20"/>
      </w:numPr>
      <w:suppressLineNumbers w:val="0"/>
      <w:suppressAutoHyphens w:val="0"/>
      <w:ind w:left="0" w:firstLine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20"/>
      </w:numPr>
      <w:suppressLineNumbers w:val="0"/>
      <w:ind w:left="0" w:firstLine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29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20"/>
      </w:numPr>
      <w:ind w:left="0" w:firstLine="0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9EAFF2CD393480D83860FE41E308E6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B37C1EA-5E57-4F9C-A214-AD25F37C1A33}"/>
      </w:docPartPr>
      <w:docPartBody>
        <w:p w:rsidR="00354163" w:rsidRDefault="00354163">
          <w:pPr>
            <w:pStyle w:val="09EAFF2CD393480D83860FE41E308E6E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B84C11525CA64667B3D3D67C519C58B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DA294E2-0F36-4A7F-A350-29A47845336C}"/>
      </w:docPartPr>
      <w:docPartBody>
        <w:p w:rsidR="00354163" w:rsidRDefault="00354163">
          <w:pPr>
            <w:pStyle w:val="B84C11525CA64667B3D3D67C519C58BB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68A69EBC81DD4019ABC81EB3D818C93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E45CDC4-3938-4BB6-8887-824BDF2188A7}"/>
      </w:docPartPr>
      <w:docPartBody>
        <w:p w:rsidR="00210261" w:rsidRDefault="00210261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63"/>
    <w:rsid w:val="00210261"/>
    <w:rsid w:val="00354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09EAFF2CD393480D83860FE41E308E6E">
    <w:name w:val="09EAFF2CD393480D83860FE41E308E6E"/>
  </w:style>
  <w:style w:type="paragraph" w:customStyle="1" w:styleId="B84C11525CA64667B3D3D67C519C58BB">
    <w:name w:val="B84C11525CA64667B3D3D67C519C58B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A9ACF0B-869B-4550-A380-F065D719A51A}"/>
</file>

<file path=customXml/itemProps2.xml><?xml version="1.0" encoding="utf-8"?>
<ds:datastoreItem xmlns:ds="http://schemas.openxmlformats.org/officeDocument/2006/customXml" ds:itemID="{EBBD1485-302D-4655-A69E-11D773B17B46}"/>
</file>

<file path=customXml/itemProps3.xml><?xml version="1.0" encoding="utf-8"?>
<ds:datastoreItem xmlns:ds="http://schemas.openxmlformats.org/officeDocument/2006/customXml" ds:itemID="{A96279E4-53D5-45B8-8C63-E23053D4D51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376</Words>
  <Characters>2141</Characters>
  <Application>Microsoft Office Word</Application>
  <DocSecurity>0</DocSecurity>
  <Lines>38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M1079 Entreprenörskap i gymnasieskolan</vt:lpstr>
      <vt:lpstr>
      </vt:lpstr>
    </vt:vector>
  </TitlesOfParts>
  <Company>Sveriges riksdag</Company>
  <LinksUpToDate>false</LinksUpToDate>
  <CharactersWithSpaces>2508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