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2AB" w:rsidRPr="005D02AB" w:rsidRDefault="005D02AB">
      <w:pPr>
        <w:pStyle w:val="Hemstlrubrik"/>
      </w:pPr>
      <w:r w:rsidRPr="005D02AB">
        <w:t>Förslag till riksdagsbeslut</w:t>
      </w:r>
    </w:p>
    <w:p w:rsidR="005D02AB" w:rsidRPr="005D02AB" w:rsidRDefault="005D02AB">
      <w:pPr>
        <w:pStyle w:val="Hemstlatt"/>
        <w:ind w:left="0"/>
      </w:pPr>
      <w:r w:rsidRPr="005D02AB">
        <w:t>Riksdagen tillkännager för regeringen som sin mening vad som anförs i mo</w:t>
      </w:r>
      <w:r w:rsidRPr="005D02AB">
        <w:rPr>
          <w:spacing w:val="-2"/>
        </w:rPr>
        <w:t xml:space="preserve">tionen om att staten ska delfinansiera upprustningen av järnvägen </w:t>
      </w:r>
      <w:r w:rsidRPr="005D02AB">
        <w:t>Dannemora–Hargshamn.</w:t>
      </w:r>
    </w:p>
    <w:p w:rsidR="005D02AB" w:rsidRPr="005D02AB" w:rsidRDefault="005D02AB">
      <w:pPr>
        <w:pStyle w:val="Rubrik1"/>
      </w:pPr>
      <w:r w:rsidRPr="005D02AB">
        <w:t>Motivering</w:t>
      </w:r>
    </w:p>
    <w:p w:rsidR="005D02AB" w:rsidRPr="005D02AB" w:rsidRDefault="005D02AB">
      <w:r w:rsidRPr="005D02AB">
        <w:t>År 1992 lade SSAB ned verksamheten i Dannemora gruvor, som under 500 år var en av Sveriges mest betydande järnmalmsproducenter. År 2005 bildades Dannemora Mineral AB i syfte att återuppta driften i gruvan, och i december 2006 me</w:t>
      </w:r>
      <w:r w:rsidRPr="005D02AB">
        <w:rPr>
          <w:spacing w:val="-2"/>
        </w:rPr>
        <w:t>ddelade Bergsstaten att brytningskoncession erhållits. Miljödomsto</w:t>
      </w:r>
      <w:r w:rsidRPr="005D02AB">
        <w:t>len har nu också gett sitt tillstånd till järnmalmsbrytningen, samtidigt som ytter</w:t>
      </w:r>
      <w:r w:rsidRPr="005D02AB">
        <w:softHyphen/>
        <w:t>ligare tillståndsinhämtning pågår, med målet att pårbörja järnmalmsbrytnin</w:t>
      </w:r>
      <w:r w:rsidRPr="005D02AB">
        <w:t>g</w:t>
      </w:r>
      <w:r w:rsidRPr="005D02AB">
        <w:t>en 2009. Att återuppta brytningen i Dannemora är inte minst viktigt ur a</w:t>
      </w:r>
      <w:r w:rsidRPr="005D02AB">
        <w:t>r</w:t>
      </w:r>
      <w:r w:rsidRPr="005D02AB">
        <w:t>betsmarknadssynpunkt för Dannemora, Östhammars kommun, ja hela Up</w:t>
      </w:r>
      <w:r w:rsidRPr="005D02AB">
        <w:t>p</w:t>
      </w:r>
      <w:r w:rsidRPr="005D02AB">
        <w:t>land och Uppsala län.</w:t>
      </w:r>
    </w:p>
    <w:p w:rsidR="005D02AB" w:rsidRPr="005D02AB" w:rsidRDefault="005D02AB">
      <w:pPr>
        <w:pStyle w:val="Normaltindrag"/>
      </w:pPr>
      <w:r w:rsidRPr="005D02AB">
        <w:t>Sedan brytningen lades ned har den järnväg som användes för att frakta malmen till Hargshamn förfallit. Hastigheten har nu sänk</w:t>
      </w:r>
      <w:r w:rsidRPr="005D02AB">
        <w:t xml:space="preserve">ts till </w:t>
      </w:r>
      <w:smartTag w:uri="urn:schemas-microsoft-com:office:smarttags" w:element="metricconverter">
        <w:smartTagPr>
          <w:attr w:name="ProductID" w:val="40 kilometer"/>
        </w:smartTagPr>
        <w:r w:rsidRPr="005D02AB">
          <w:t>40 kilometer</w:t>
        </w:r>
      </w:smartTag>
      <w:r w:rsidRPr="005D02AB">
        <w:t xml:space="preserve"> per timme från tidigare </w:t>
      </w:r>
      <w:smartTag w:uri="urn:schemas-microsoft-com:office:smarttags" w:element="metricconverter">
        <w:smartTagPr>
          <w:attr w:name="ProductID" w:val="70 kilometer"/>
        </w:smartTagPr>
        <w:r w:rsidRPr="005D02AB">
          <w:t>70 kilometer</w:t>
        </w:r>
      </w:smartTag>
      <w:r w:rsidRPr="005D02AB">
        <w:t xml:space="preserve"> per timme för det fåtal godstransporter som sker. Om järnvägen inte rustas upp är alternativet att frakta malmen med långtradare. Det är dock inte försvarbart – av bland annat miljöskäl och tr</w:t>
      </w:r>
      <w:r w:rsidRPr="005D02AB">
        <w:t>a</w:t>
      </w:r>
      <w:r w:rsidRPr="005D02AB">
        <w:t>fiksäkerhetsskäl – att frakta 4 000 ton malm med tunga fordon varje dag från Dannemora till Hargshamn. Detta innebär 70 tunga långtradare varje arbet</w:t>
      </w:r>
      <w:r w:rsidRPr="005D02AB">
        <w:t>s</w:t>
      </w:r>
      <w:r w:rsidRPr="005D02AB">
        <w:t>dag, eller en långtradare var sjätte minut i skytteltrafik från gruvområdet till hamnen i Hargshamn. Om inte Ba</w:t>
      </w:r>
      <w:r w:rsidRPr="005D02AB">
        <w:t>nverket satsar på järnvägen kommer Vä</w:t>
      </w:r>
      <w:r w:rsidRPr="005D02AB">
        <w:t>g</w:t>
      </w:r>
      <w:r w:rsidRPr="005D02AB">
        <w:t>verket att få stå för kostnaderna med det slitage som då åsamkas vägnätet.</w:t>
      </w:r>
    </w:p>
    <w:p w:rsidR="005D02AB" w:rsidRPr="005D02AB" w:rsidRDefault="005D02AB">
      <w:pPr>
        <w:pStyle w:val="Normaltindrag"/>
      </w:pPr>
      <w:r w:rsidRPr="005D02AB">
        <w:t>Alla skäl talar för att staten genom Banverket ska vara med och finansiera upprustningen av järnvägen, som är en del av det statligt ägda järnvägsnätet.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02AB">
        <w:trPr>
          <w:cantSplit/>
        </w:trPr>
        <w:tc>
          <w:tcPr>
            <w:tcW w:w="3046" w:type="dxa"/>
          </w:tcPr>
          <w:p w:rsidR="005D02AB" w:rsidRPr="005D02AB" w:rsidRDefault="005D02AB">
            <w:pPr>
              <w:pStyle w:val="UnderskriftDatum"/>
              <w:spacing w:before="240"/>
            </w:pPr>
            <w:r w:rsidRPr="005D02AB">
              <w:lastRenderedPageBreak/>
              <w:t>Stockholm den 1 oktober 2008</w:t>
            </w:r>
          </w:p>
        </w:tc>
        <w:tc>
          <w:tcPr>
            <w:tcW w:w="3047" w:type="dxa"/>
          </w:tcPr>
          <w:p w:rsidR="005D02AB" w:rsidRPr="005D02AB" w:rsidRDefault="005D02AB">
            <w:pPr>
              <w:pStyle w:val="Underskrifter"/>
              <w:spacing w:before="240"/>
            </w:pPr>
          </w:p>
        </w:tc>
      </w:tr>
      <w:tr w:rsidR="00000000" w:rsidRPr="005D02AB">
        <w:trPr>
          <w:cantSplit/>
        </w:trPr>
        <w:tc>
          <w:tcPr>
            <w:tcW w:w="3046" w:type="dxa"/>
          </w:tcPr>
          <w:p w:rsidR="005D02AB" w:rsidRPr="005D02AB" w:rsidRDefault="005D02AB">
            <w:pPr>
              <w:pStyle w:val="Underskrifter"/>
            </w:pPr>
            <w:r w:rsidRPr="005D02AB">
              <w:t>Mikael Oscarsson (kd)</w:t>
            </w:r>
          </w:p>
        </w:tc>
        <w:tc>
          <w:tcPr>
            <w:tcW w:w="3046" w:type="dxa"/>
          </w:tcPr>
          <w:p w:rsidR="005D02AB" w:rsidRPr="005D02AB" w:rsidRDefault="005D02AB">
            <w:pPr>
              <w:pStyle w:val="Underskrifter"/>
            </w:pPr>
          </w:p>
        </w:tc>
      </w:tr>
    </w:tbl>
    <w:p w:rsidR="005D02AB" w:rsidRPr="005D02AB" w:rsidRDefault="005D02AB">
      <w:pPr>
        <w:pStyle w:val="Normaltindrag"/>
      </w:pPr>
    </w:p>
    <w:sectPr w:rsidR="00000000" w:rsidRPr="005D0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2AB" w:rsidRPr="005D02AB" w:rsidRDefault="005D02AB">
      <w:r w:rsidRPr="005D02AB">
        <w:separator/>
      </w:r>
    </w:p>
  </w:endnote>
  <w:endnote w:type="continuationSeparator" w:id="0">
    <w:p w:rsidR="005D02AB" w:rsidRPr="005D02AB" w:rsidRDefault="005D02AB">
      <w:r w:rsidRPr="005D02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2AB" w:rsidRPr="005D02AB" w:rsidRDefault="005D02AB">
    <w:pPr>
      <w:pStyle w:val="Sidfot"/>
    </w:pPr>
    <w:r w:rsidRPr="005D02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92426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2AB" w:rsidRDefault="005D02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02AB" w:rsidRDefault="005D02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2AB" w:rsidRPr="005D02AB" w:rsidRDefault="005D02AB">
    <w:pPr>
      <w:pStyle w:val="Sidfot"/>
    </w:pPr>
    <w:r w:rsidRPr="005D02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57077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2AB" w:rsidRDefault="005D0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02AB" w:rsidRDefault="005D0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2AB" w:rsidRPr="005D02AB" w:rsidRDefault="005D02AB">
    <w:pPr>
      <w:pStyle w:val="Sidfot"/>
    </w:pPr>
    <w:r w:rsidRPr="005D02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19199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2AB" w:rsidRDefault="005D0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02AB" w:rsidRDefault="005D0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2AB" w:rsidRPr="005D02AB" w:rsidRDefault="005D02AB">
      <w:r w:rsidRPr="005D02AB">
        <w:separator/>
      </w:r>
    </w:p>
  </w:footnote>
  <w:footnote w:type="continuationSeparator" w:id="0">
    <w:p w:rsidR="005D02AB" w:rsidRPr="005D02AB" w:rsidRDefault="005D02AB">
      <w:r w:rsidRPr="005D02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2AB" w:rsidRPr="005D02AB" w:rsidRDefault="005D02AB">
    <w:pPr>
      <w:pStyle w:val="Sidhuvud"/>
    </w:pPr>
    <w:r w:rsidRPr="005D02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91695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2AB" w:rsidRDefault="005D02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02AB" w:rsidRDefault="005D02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2AB" w:rsidRPr="005D02AB" w:rsidRDefault="005D02AB">
    <w:pPr>
      <w:pStyle w:val="Sidhuvud"/>
    </w:pPr>
    <w:r w:rsidRPr="005D02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20011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2AB" w:rsidRDefault="005D02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02AB" w:rsidRDefault="005D02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2AB" w:rsidRPr="005D02AB" w:rsidRDefault="005D02AB">
    <w:pPr>
      <w:pStyle w:val="FSHNormal"/>
      <w:tabs>
        <w:tab w:val="right" w:pos="5840"/>
      </w:tabs>
    </w:pPr>
    <w:r w:rsidRPr="005D02AB">
      <w:br/>
    </w:r>
    <w:r w:rsidRPr="005D02AB">
      <w:fldChar w:fldCharType="begin" w:fldLock="1"/>
    </w:r>
    <w:r w:rsidRPr="005D02AB">
      <w:instrText xml:space="preserve"> DOCPROPERTY</w:instrText>
    </w:r>
    <w:r w:rsidRPr="005D02AB">
      <w:rPr>
        <w:sz w:val="18"/>
      </w:rPr>
      <w:instrText xml:space="preserve"> "YearUser" *\charformat </w:instrText>
    </w:r>
    <w:r w:rsidRPr="005D02AB">
      <w:fldChar w:fldCharType="separate"/>
    </w:r>
    <w:r w:rsidRPr="005D02AB">
      <w:t>2008/09</w:t>
    </w:r>
    <w:r w:rsidRPr="005D02AB">
      <w:fldChar w:fldCharType="end"/>
    </w:r>
    <w:r w:rsidRPr="005D02AB">
      <w:t xml:space="preserve"> </w:t>
    </w:r>
    <w:r w:rsidRPr="005D02AB">
      <w:tab/>
      <w:t xml:space="preserve">mnr: </w:t>
    </w:r>
    <w:r w:rsidRPr="005D02AB">
      <w:fldChar w:fldCharType="begin" w:fldLock="1"/>
    </w:r>
    <w:r w:rsidRPr="005D02AB">
      <w:instrText xml:space="preserve"> DOCPROPERTY</w:instrText>
    </w:r>
    <w:r w:rsidRPr="005D02AB">
      <w:rPr>
        <w:sz w:val="18"/>
      </w:rPr>
      <w:instrText xml:space="preserve"> "Motionsnummer" *\charformat </w:instrText>
    </w:r>
    <w:r w:rsidRPr="005D02AB">
      <w:fldChar w:fldCharType="separate"/>
    </w:r>
    <w:r w:rsidRPr="005D02AB">
      <w:t>T526</w:t>
    </w:r>
    <w:r w:rsidRPr="005D02AB">
      <w:fldChar w:fldCharType="end"/>
    </w:r>
    <w:r w:rsidRPr="005D02AB">
      <w:br/>
    </w:r>
    <w:r w:rsidRPr="005D02AB">
      <w:fldChar w:fldCharType="begin" w:fldLock="1"/>
    </w:r>
    <w:r w:rsidRPr="005D02AB">
      <w:instrText xml:space="preserve"> DOCPROPERTY</w:instrText>
    </w:r>
    <w:r w:rsidRPr="005D02AB">
      <w:rPr>
        <w:sz w:val="18"/>
      </w:rPr>
      <w:instrText xml:space="preserve"> "Samling" *\charformat </w:instrText>
    </w:r>
    <w:r w:rsidRPr="005D02AB">
      <w:fldChar w:fldCharType="end"/>
    </w:r>
    <w:r w:rsidRPr="005D02AB">
      <w:tab/>
      <w:t xml:space="preserve">pnr: </w:t>
    </w:r>
    <w:r w:rsidRPr="005D02AB">
      <w:fldChar w:fldCharType="begin" w:fldLock="1"/>
    </w:r>
    <w:r w:rsidRPr="005D02AB">
      <w:instrText xml:space="preserve"> DOCPROPERTY</w:instrText>
    </w:r>
    <w:r w:rsidRPr="005D02AB">
      <w:rPr>
        <w:sz w:val="18"/>
      </w:rPr>
      <w:instrText xml:space="preserve"> "Partinummer" *\charformat </w:instrText>
    </w:r>
    <w:r w:rsidRPr="005D02AB">
      <w:fldChar w:fldCharType="separate"/>
    </w:r>
    <w:r w:rsidRPr="005D02AB">
      <w:t>kd696</w:t>
    </w:r>
    <w:r w:rsidRPr="005D02AB">
      <w:fldChar w:fldCharType="end"/>
    </w:r>
  </w:p>
  <w:p w:rsidR="005D02AB" w:rsidRPr="005D02AB" w:rsidRDefault="005D02AB">
    <w:pPr>
      <w:pStyle w:val="FSHRub1"/>
    </w:pPr>
    <w:r w:rsidRPr="005D02AB">
      <w:t>Motion till riksdagen</w:t>
    </w:r>
    <w:r w:rsidRPr="005D02AB">
      <w:br/>
    </w:r>
    <w:r w:rsidRPr="005D02AB">
      <w:fldChar w:fldCharType="begin" w:fldLock="1"/>
    </w:r>
    <w:r w:rsidRPr="005D02AB">
      <w:instrText xml:space="preserve"> DOCPROPERTY "YearUser" *\charformat </w:instrText>
    </w:r>
    <w:r w:rsidRPr="005D02AB">
      <w:fldChar w:fldCharType="separate"/>
    </w:r>
    <w:r w:rsidRPr="005D02AB">
      <w:t>2008/09</w:t>
    </w:r>
    <w:r w:rsidRPr="005D02AB">
      <w:fldChar w:fldCharType="end"/>
    </w:r>
    <w:r w:rsidRPr="005D02AB">
      <w:t>:</w:t>
    </w:r>
    <w:r w:rsidRPr="005D02AB">
      <w:fldChar w:fldCharType="begin" w:fldLock="1"/>
    </w:r>
    <w:r w:rsidRPr="005D02AB">
      <w:instrText xml:space="preserve"> DOCPROPERTY "Motionsnummer" *\charformat </w:instrText>
    </w:r>
    <w:r w:rsidRPr="005D02AB">
      <w:fldChar w:fldCharType="separate"/>
    </w:r>
    <w:r w:rsidRPr="005D02AB">
      <w:t>T526</w:t>
    </w:r>
    <w:r w:rsidRPr="005D02AB">
      <w:fldChar w:fldCharType="end"/>
    </w:r>
  </w:p>
  <w:p w:rsidR="005D02AB" w:rsidRPr="005D02AB" w:rsidRDefault="005D02AB">
    <w:pPr>
      <w:pStyle w:val="FSHNormalS5"/>
    </w:pPr>
    <w:r w:rsidRPr="005D02AB">
      <w:fldChar w:fldCharType="begin" w:fldLock="1"/>
    </w:r>
    <w:r w:rsidRPr="005D02AB">
      <w:instrText xml:space="preserve"> DOCPROPERTY "MotionarText" *\charformat </w:instrText>
    </w:r>
    <w:r w:rsidRPr="005D02AB">
      <w:fldChar w:fldCharType="separate"/>
    </w:r>
    <w:r w:rsidRPr="005D02AB">
      <w:t>av Mikael Oscarsson (kd)</w:t>
    </w:r>
    <w:r w:rsidRPr="005D02AB">
      <w:fldChar w:fldCharType="end"/>
    </w:r>
    <w:r w:rsidRPr="005D02AB">
      <w:br/>
    </w:r>
    <w:r w:rsidRPr="005D02AB">
      <w:fldChar w:fldCharType="begin" w:fldLock="1"/>
    </w:r>
    <w:r w:rsidRPr="005D02AB">
      <w:instrText xml:space="preserve"> DOCPROPERTY "SvarFrasKort" *\charformat </w:instrText>
    </w:r>
    <w:r w:rsidRPr="005D02AB">
      <w:fldChar w:fldCharType="end"/>
    </w:r>
  </w:p>
  <w:p w:rsidR="005D02AB" w:rsidRPr="005D02AB" w:rsidRDefault="005D02AB">
    <w:pPr>
      <w:pStyle w:val="FSHTitel"/>
    </w:pPr>
    <w:r w:rsidRPr="005D02AB">
      <w:fldChar w:fldCharType="begin" w:fldLock="1"/>
    </w:r>
    <w:r w:rsidRPr="005D02AB">
      <w:instrText xml:space="preserve"> DOCPROPERTY</w:instrText>
    </w:r>
    <w:r w:rsidRPr="005D02AB">
      <w:rPr>
        <w:sz w:val="18"/>
      </w:rPr>
      <w:instrText xml:space="preserve"> "RubrikSvar" *\charformat </w:instrText>
    </w:r>
    <w:r w:rsidRPr="005D02AB">
      <w:fldChar w:fldCharType="separate"/>
    </w:r>
    <w:r w:rsidRPr="005D02AB">
      <w:t>Upprustning av järnvägen Dannemora–Hargshamn</w:t>
    </w:r>
    <w:r w:rsidRPr="005D02AB">
      <w:fldChar w:fldCharType="end"/>
    </w:r>
  </w:p>
  <w:p w:rsidR="005D02AB" w:rsidRPr="005D02AB" w:rsidRDefault="005D02AB">
    <w:pPr>
      <w:pStyle w:val="Normal00"/>
    </w:pPr>
  </w:p>
  <w:p w:rsidR="005D02AB" w:rsidRPr="005D02AB" w:rsidRDefault="005D02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4215542">
    <w:abstractNumId w:val="8"/>
  </w:num>
  <w:num w:numId="2" w16cid:durableId="1494368128">
    <w:abstractNumId w:val="9"/>
  </w:num>
  <w:num w:numId="3" w16cid:durableId="1390227538">
    <w:abstractNumId w:val="8"/>
  </w:num>
  <w:num w:numId="4" w16cid:durableId="1762409726">
    <w:abstractNumId w:val="9"/>
  </w:num>
  <w:num w:numId="5" w16cid:durableId="564486289">
    <w:abstractNumId w:val="13"/>
  </w:num>
  <w:num w:numId="6" w16cid:durableId="1882008748">
    <w:abstractNumId w:val="10"/>
  </w:num>
  <w:num w:numId="7" w16cid:durableId="2024815216">
    <w:abstractNumId w:val="11"/>
  </w:num>
  <w:num w:numId="8" w16cid:durableId="435709170">
    <w:abstractNumId w:val="12"/>
  </w:num>
  <w:num w:numId="9" w16cid:durableId="1833371469">
    <w:abstractNumId w:val="8"/>
  </w:num>
  <w:num w:numId="10" w16cid:durableId="1172257053">
    <w:abstractNumId w:val="3"/>
  </w:num>
  <w:num w:numId="11" w16cid:durableId="1381710892">
    <w:abstractNumId w:val="2"/>
  </w:num>
  <w:num w:numId="12" w16cid:durableId="918561259">
    <w:abstractNumId w:val="1"/>
  </w:num>
  <w:num w:numId="13" w16cid:durableId="2080013251">
    <w:abstractNumId w:val="0"/>
  </w:num>
  <w:num w:numId="14" w16cid:durableId="698898622">
    <w:abstractNumId w:val="9"/>
  </w:num>
  <w:num w:numId="15" w16cid:durableId="1085030424">
    <w:abstractNumId w:val="7"/>
  </w:num>
  <w:num w:numId="16" w16cid:durableId="654603867">
    <w:abstractNumId w:val="6"/>
  </w:num>
  <w:num w:numId="17" w16cid:durableId="1518693026">
    <w:abstractNumId w:val="5"/>
  </w:num>
  <w:num w:numId="18" w16cid:durableId="419718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EDE16031-2D7B-4D4A-9915-D6F54A4E1AFB}"/>
  </w:docVars>
  <w:rsids>
    <w:rsidRoot w:val="00455E6E"/>
    <w:rsid w:val="00455E6E"/>
    <w:rsid w:val="005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920ACCB8-9182-4B7B-865F-1F5C8137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1513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2009-02-06T11:40:00Z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Upprustning av järnvägen Dannemora–Hargshamn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Upprustning av järnvägen Dannemora–Hargshamn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pontus.karlsson@riksdagen.se</vt:lpwstr>
  </property>
  <property fmtid="{D5CDD505-2E9C-101B-9397-08002B2CF9AE}" pid="45" name="ReservUID">
    <vt:lpwstr>ps0712aa</vt:lpwstr>
  </property>
  <property fmtid="{D5CDD505-2E9C-101B-9397-08002B2CF9AE}" pid="46" name="MotionID">
    <vt:lpwstr>20082009000001070100000006960069</vt:lpwstr>
  </property>
  <property fmtid="{D5CDD505-2E9C-101B-9397-08002B2CF9AE}" pid="47" name="datum">
    <vt:lpwstr>081001</vt:lpwstr>
  </property>
  <property fmtid="{D5CDD505-2E9C-101B-9397-08002B2CF9AE}" pid="48" name="avsändar-e-post">
    <vt:lpwstr>pontus.karlsson@riksdagen.se</vt:lpwstr>
  </property>
  <property fmtid="{D5CDD505-2E9C-101B-9397-08002B2CF9AE}" pid="49" name="id">
    <vt:lpwstr>20082009000001070100000006960069</vt:lpwstr>
  </property>
  <property fmtid="{D5CDD505-2E9C-101B-9397-08002B2CF9AE}" pid="50" name="nummer">
    <vt:lpwstr>526</vt:lpwstr>
  </property>
  <property fmtid="{D5CDD505-2E9C-101B-9397-08002B2CF9AE}" pid="51" name="utskottsbeteckning">
    <vt:lpwstr>T</vt:lpwstr>
  </property>
  <property fmtid="{D5CDD505-2E9C-101B-9397-08002B2CF9AE}" pid="52" name="GlobalUID">
    <vt:lpwstr>{A9D17464-1751-46B0-A0B3-A96725D2799B}</vt:lpwstr>
  </property>
  <property fmtid="{D5CDD505-2E9C-101B-9397-08002B2CF9AE}" pid="53" name="Överföringar">
    <vt:i4>0</vt:i4>
  </property>
  <property fmtid="{D5CDD505-2E9C-101B-9397-08002B2CF9AE}" pid="54" name="Checksum">
    <vt:lpwstr>*1014131639137*</vt:lpwstr>
  </property>
  <property fmtid="{D5CDD505-2E9C-101B-9397-08002B2CF9AE}" pid="55" name="skuggnummer">
    <vt:lpwstr>3271</vt:lpwstr>
  </property>
  <property fmtid="{D5CDD505-2E9C-101B-9397-08002B2CF9AE}" pid="56" name="urixVersion">
    <vt:lpwstr>3.2.0.8</vt:lpwstr>
  </property>
  <property fmtid="{D5CDD505-2E9C-101B-9397-08002B2CF9AE}" pid="57" name="urixOrigin">
    <vt:lpwstr>090402 18:47:46.936</vt:lpwstr>
  </property>
  <property fmtid="{D5CDD505-2E9C-101B-9397-08002B2CF9AE}" pid="58" name="urixGuid">
    <vt:lpwstr>{D9DD88B5-F543-4843-9B4E-B11288CA686A}</vt:lpwstr>
  </property>
</Properties>
</file>