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4C06" w:rsidRPr="00A37FA4" w:rsidRDefault="00174C06" w:rsidP="005867C6">
      <w:pPr>
        <w:pStyle w:val="Hemstlrubrik"/>
      </w:pPr>
      <w:r w:rsidRPr="00A37FA4">
        <w:t>Förslag till riksdagsbeslut</w:t>
      </w:r>
    </w:p>
    <w:p w:rsidR="00174C06" w:rsidRPr="00A37FA4" w:rsidRDefault="00174C06" w:rsidP="00980585">
      <w:pPr>
        <w:pStyle w:val="Hemstlatt"/>
      </w:pPr>
      <w:r w:rsidRPr="00A37FA4">
        <w:t>Riksdagen tillkännager för regeringen som sin mening vad i motionen anförs om att undersöka möjligheterna för en permanent ekonomisk lö</w:t>
      </w:r>
      <w:r w:rsidRPr="00A37FA4">
        <w:t>s</w:t>
      </w:r>
      <w:r w:rsidRPr="00A37FA4">
        <w:t>ning som säkrar Grekiskt Kulturcentrums existens och basverksamhet.</w:t>
      </w:r>
    </w:p>
    <w:p w:rsidR="00174C06" w:rsidRPr="00A37FA4" w:rsidRDefault="00174C06" w:rsidP="00980585">
      <w:pPr>
        <w:pStyle w:val="Hemstlatt"/>
      </w:pPr>
      <w:r w:rsidRPr="00A37FA4">
        <w:t>Riksdagen tillkännager för regeringen som sin mening vad i motionen anförs om att utreda förekomsten av diskriminering i det svenska kultu</w:t>
      </w:r>
      <w:r w:rsidRPr="00A37FA4">
        <w:t>r</w:t>
      </w:r>
      <w:r w:rsidRPr="00A37FA4">
        <w:t>livet.</w:t>
      </w:r>
    </w:p>
    <w:p w:rsidR="00174C06" w:rsidRPr="00A37FA4" w:rsidRDefault="00174C06" w:rsidP="00980585">
      <w:pPr>
        <w:pStyle w:val="Hemstlatt"/>
      </w:pPr>
      <w:r w:rsidRPr="00A37FA4">
        <w:t>Riksdagen tillkännager för regeringen som sin mening vad i motionen anförs om att tillsätta en utredning som skall ta fram klara kriterier och villkor gällande det statliga stödet till invandrade minoriteters kulturinst</w:t>
      </w:r>
      <w:r w:rsidRPr="00A37FA4">
        <w:t>i</w:t>
      </w:r>
      <w:r w:rsidRPr="00A37FA4">
        <w:t>tutioner.</w:t>
      </w:r>
    </w:p>
    <w:p w:rsidR="00174C06" w:rsidRPr="00A37FA4" w:rsidRDefault="00174C06" w:rsidP="00980585">
      <w:pPr>
        <w:pStyle w:val="Hemstlatt"/>
      </w:pPr>
      <w:r w:rsidRPr="00A37FA4">
        <w:t xml:space="preserve">Riksdagen tillkännager för regeringen som sin mening vad i motionen anförs om förslag </w:t>
      </w:r>
      <w:r w:rsidR="00046E9D" w:rsidRPr="00A37FA4">
        <w:t>till</w:t>
      </w:r>
      <w:r w:rsidRPr="00A37FA4">
        <w:t xml:space="preserve"> hur kulturlivet kan bidra till att snabbare nå invan</w:t>
      </w:r>
      <w:r w:rsidRPr="00A37FA4">
        <w:t>d</w:t>
      </w:r>
      <w:r w:rsidRPr="00A37FA4">
        <w:t>rar- och integrationspolitiska mål.</w:t>
      </w:r>
    </w:p>
    <w:p w:rsidR="00174C06" w:rsidRPr="00A37FA4" w:rsidRDefault="00174C06" w:rsidP="00174C06">
      <w:pPr>
        <w:pStyle w:val="Rubrik1"/>
      </w:pPr>
      <w:r w:rsidRPr="00A37FA4">
        <w:t>Bakgrund</w:t>
      </w:r>
    </w:p>
    <w:p w:rsidR="00174C06" w:rsidRPr="00A37FA4" w:rsidRDefault="00174C06" w:rsidP="00174C06">
      <w:r w:rsidRPr="00A37FA4">
        <w:t>Grekiskt Kulturcentrum är en av landets få kulturinstitutioner knutna till i</w:t>
      </w:r>
      <w:r w:rsidRPr="00A37FA4">
        <w:t>n</w:t>
      </w:r>
      <w:r w:rsidRPr="00A37FA4">
        <w:t>vandrade minoriteter. Centrets huvudinriktning är sverigegreker och svens</w:t>
      </w:r>
      <w:r w:rsidRPr="00A37FA4">
        <w:t>k</w:t>
      </w:r>
      <w:r w:rsidRPr="00A37FA4">
        <w:t>grekiska relationer. Trots namnet Grekiskt Kulturcentrum är detta centrum en av landets mest kosmopolitiska kulturinstitutioner. Centret ha</w:t>
      </w:r>
      <w:r w:rsidR="005867C6" w:rsidRPr="00A37FA4">
        <w:t>r fungerat oa</w:t>
      </w:r>
      <w:r w:rsidR="005867C6" w:rsidRPr="00A37FA4">
        <w:t>v</w:t>
      </w:r>
      <w:r w:rsidR="005867C6" w:rsidRPr="00A37FA4">
        <w:t>brutet sedan 1994</w:t>
      </w:r>
      <w:r w:rsidRPr="00A37FA4">
        <w:t xml:space="preserve"> som en kombination av bibliotek, arkiv och museum med parallell konst- och folkbildningverksamhet. Centret har Stockholm som sitt säte, hela Sverige som verksamhetsfält samt europeisk och interkontinental informations- och forskningsverksamhet. Centret har med sin verksamhet redan utgjort förebild såväl för liknande institutioner i Sverige som för amb</w:t>
      </w:r>
      <w:r w:rsidRPr="00A37FA4">
        <w:t>i</w:t>
      </w:r>
      <w:r w:rsidR="005867C6" w:rsidRPr="00A37FA4">
        <w:t>tioner att skapa liknande center</w:t>
      </w:r>
      <w:r w:rsidRPr="00A37FA4">
        <w:t xml:space="preserve"> i andra länder i Europa och världen i stort.</w:t>
      </w:r>
    </w:p>
    <w:p w:rsidR="00174C06" w:rsidRPr="00A37FA4" w:rsidRDefault="00174C06" w:rsidP="005A1006">
      <w:pPr>
        <w:pStyle w:val="Normaltindrag"/>
      </w:pPr>
      <w:r w:rsidRPr="00A37FA4">
        <w:t>Problemet är att det ringa statliga stödet i</w:t>
      </w:r>
      <w:r w:rsidR="005A1006" w:rsidRPr="00A37FA4">
        <w:t xml:space="preserve"> </w:t>
      </w:r>
      <w:r w:rsidRPr="00A37FA4">
        <w:t xml:space="preserve">dag främst räcker </w:t>
      </w:r>
      <w:r w:rsidR="005867C6" w:rsidRPr="00A37FA4">
        <w:t>till lokalkos</w:t>
      </w:r>
      <w:r w:rsidR="005867C6" w:rsidRPr="00A37FA4">
        <w:t>t</w:t>
      </w:r>
      <w:r w:rsidR="005867C6" w:rsidRPr="00A37FA4">
        <w:t xml:space="preserve">nader (yta </w:t>
      </w:r>
      <w:smartTag w:uri="urn:schemas-microsoft-com:office:smarttags" w:element="metricconverter">
        <w:smartTagPr>
          <w:attr w:name="ProductID" w:val="211 kvadratmeter"/>
        </w:smartTagPr>
        <w:r w:rsidR="005867C6" w:rsidRPr="00A37FA4">
          <w:t>211 kvadratmeter</w:t>
        </w:r>
      </w:smartTag>
      <w:r w:rsidRPr="00A37FA4">
        <w:t>) och det finns ytterst knappa ekonomiska resu</w:t>
      </w:r>
      <w:r w:rsidRPr="00A37FA4">
        <w:t>r</w:t>
      </w:r>
      <w:r w:rsidRPr="00A37FA4">
        <w:t xml:space="preserve">ser till arkiv-, bok- </w:t>
      </w:r>
      <w:r w:rsidR="00E1659A" w:rsidRPr="00A37FA4">
        <w:t xml:space="preserve">och </w:t>
      </w:r>
      <w:r w:rsidRPr="00A37FA4">
        <w:t>föremålsvård, lagerhållning och utåtriktad verksa</w:t>
      </w:r>
      <w:r w:rsidRPr="00A37FA4">
        <w:t>m</w:t>
      </w:r>
      <w:r w:rsidRPr="00A37FA4">
        <w:t xml:space="preserve">het. Institutet för Grekiska Studier som proklamerades 1996 och som skulle </w:t>
      </w:r>
      <w:r w:rsidRPr="00A37FA4">
        <w:lastRenderedPageBreak/>
        <w:t>u</w:t>
      </w:r>
      <w:r w:rsidRPr="00A37FA4">
        <w:t>t</w:t>
      </w:r>
      <w:r w:rsidRPr="00A37FA4">
        <w:t xml:space="preserve">nyttja det rika materialet som finns på Grekiskt Kulturcentrum har avstannat av ekonomiska skäl. Skrivelser till Kulturdepartementet har inte hörsammats med hänvisning till departementets ekonomiska ramar. </w:t>
      </w:r>
      <w:r w:rsidR="005A1006" w:rsidRPr="00A37FA4">
        <w:t>Detsamma gäller</w:t>
      </w:r>
      <w:r w:rsidRPr="00A37FA4">
        <w:t xml:space="preserve"> ansökningar om </w:t>
      </w:r>
      <w:r w:rsidR="005867C6" w:rsidRPr="00A37FA4">
        <w:t>”</w:t>
      </w:r>
      <w:r w:rsidRPr="00A37FA4">
        <w:t>katastrofbidrag</w:t>
      </w:r>
      <w:r w:rsidR="005867C6" w:rsidRPr="00A37FA4">
        <w:t>”</w:t>
      </w:r>
      <w:r w:rsidRPr="00A37FA4">
        <w:t xml:space="preserve"> i syfte att rädda ett stort genuint svenskgr</w:t>
      </w:r>
      <w:r w:rsidRPr="00A37FA4">
        <w:t>e</w:t>
      </w:r>
      <w:r w:rsidRPr="00A37FA4">
        <w:t>kiskt ljudbandsarkiv. För närvarande är Grekiskt Kulturcentrum i ekonomisk</w:t>
      </w:r>
      <w:r w:rsidR="005867C6" w:rsidRPr="00A37FA4">
        <w:t xml:space="preserve"> knipa och på väg att läggas ned</w:t>
      </w:r>
      <w:r w:rsidRPr="00A37FA4">
        <w:t xml:space="preserve"> helt om inte åtgärder vidtas inom kort.</w:t>
      </w:r>
    </w:p>
    <w:p w:rsidR="00174C06" w:rsidRPr="00A37FA4" w:rsidRDefault="00174C06" w:rsidP="005A1006">
      <w:pPr>
        <w:pStyle w:val="Normaltindrag"/>
      </w:pPr>
      <w:r w:rsidRPr="00A37FA4">
        <w:t>Ett fungerade Grekiskt Kulturcentrum i Sverige kommer att vara en nati</w:t>
      </w:r>
      <w:r w:rsidRPr="00A37FA4">
        <w:t>o</w:t>
      </w:r>
      <w:r w:rsidRPr="00A37FA4">
        <w:t>nell tillgång för landet, en internationell förebild om hur svensk kulturpolitik i praktiken överbryggar kulturella skillnader inom ramen för såväl nationell som europeisk integrationspolitik inom det kulturella området samt verka för att ett kosmopolitiskt förhållningssätt vinner terräng internationellt.</w:t>
      </w:r>
    </w:p>
    <w:p w:rsidR="005A1006" w:rsidRPr="00A37FA4" w:rsidRDefault="005A1006" w:rsidP="005A1006">
      <w:pPr>
        <w:pStyle w:val="Normaltindrag"/>
      </w:pPr>
      <w:r w:rsidRPr="00A37FA4">
        <w:t>Med an</w:t>
      </w:r>
      <w:r w:rsidR="00174C06" w:rsidRPr="00A37FA4">
        <w:t>ledning av detta anser jag att regeringen bör undersöka möjligh</w:t>
      </w:r>
      <w:r w:rsidR="00174C06" w:rsidRPr="00A37FA4">
        <w:t>e</w:t>
      </w:r>
      <w:r w:rsidR="00174C06" w:rsidRPr="00A37FA4">
        <w:t>terna för en permanent ekonomisk lösning som säkrar Grekiskt Kulturcen</w:t>
      </w:r>
      <w:r w:rsidR="00174C06" w:rsidRPr="00A37FA4">
        <w:t>t</w:t>
      </w:r>
      <w:r w:rsidR="00174C06" w:rsidRPr="00A37FA4">
        <w:t>rums existens och basverksamhet.</w:t>
      </w:r>
      <w:r w:rsidRPr="00A37FA4">
        <w:t xml:space="preserve"> Detta bör riksdagen som sin mening ge regeringen till känna.</w:t>
      </w:r>
    </w:p>
    <w:p w:rsidR="005A1006" w:rsidRPr="00A37FA4" w:rsidRDefault="00174C06" w:rsidP="005A1006">
      <w:pPr>
        <w:pStyle w:val="Normaltindrag"/>
      </w:pPr>
      <w:r w:rsidRPr="00A37FA4">
        <w:t>Regeringen bör utreda förekomsten av diskriminering i det svenska kultu</w:t>
      </w:r>
      <w:r w:rsidRPr="00A37FA4">
        <w:t>r</w:t>
      </w:r>
      <w:r w:rsidRPr="00A37FA4">
        <w:t>livet</w:t>
      </w:r>
      <w:r w:rsidR="005A1006" w:rsidRPr="00A37FA4">
        <w:t>. Detta bör riksdagen som sin mening ge regeringen till känna.</w:t>
      </w:r>
    </w:p>
    <w:p w:rsidR="005A1006" w:rsidRPr="00A37FA4" w:rsidRDefault="005A1006" w:rsidP="005A1006">
      <w:pPr>
        <w:pStyle w:val="Normaltindrag"/>
      </w:pPr>
      <w:r w:rsidRPr="00A37FA4">
        <w:t>Regeringen bör</w:t>
      </w:r>
      <w:r w:rsidR="00174C06" w:rsidRPr="00A37FA4">
        <w:t xml:space="preserve"> tillsätta en utredning som skall ta fram klara kriterier och villkor gällande det statliga stödet till invandrade minoriteters kulturinstit</w:t>
      </w:r>
      <w:r w:rsidR="00174C06" w:rsidRPr="00A37FA4">
        <w:t>u</w:t>
      </w:r>
      <w:r w:rsidR="00174C06" w:rsidRPr="00A37FA4">
        <w:t>tioner.</w:t>
      </w:r>
      <w:r w:rsidRPr="00A37FA4">
        <w:t xml:space="preserve"> Detta bör riksdagen som sin mening ge regeringen till känna.</w:t>
      </w:r>
    </w:p>
    <w:p w:rsidR="00174C06" w:rsidRPr="00A37FA4" w:rsidRDefault="00174C06" w:rsidP="005A1006">
      <w:pPr>
        <w:pStyle w:val="Normaltindrag"/>
      </w:pPr>
      <w:r w:rsidRPr="00A37FA4">
        <w:t>Jag menar även att regeringen bör återkomma med förslag på hur kulturl</w:t>
      </w:r>
      <w:r w:rsidRPr="00A37FA4">
        <w:t>i</w:t>
      </w:r>
      <w:r w:rsidRPr="00A37FA4">
        <w:t>vet kan bidra till att snabbare nå invandrar- och integrationspolitiska mål.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867C6" w:rsidRPr="00A37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867C6" w:rsidRPr="00A37FA4" w:rsidRDefault="005867C6" w:rsidP="005867C6">
            <w:pPr>
              <w:pStyle w:val="UnderskriftDatum"/>
              <w:spacing w:before="240"/>
            </w:pPr>
            <w:r w:rsidRPr="00A37FA4">
              <w:t>Stockholm den 1 oktober 2005</w:t>
            </w:r>
          </w:p>
        </w:tc>
        <w:tc>
          <w:tcPr>
            <w:tcW w:w="3047" w:type="dxa"/>
          </w:tcPr>
          <w:p w:rsidR="005867C6" w:rsidRPr="00A37FA4" w:rsidRDefault="005867C6" w:rsidP="005867C6">
            <w:pPr>
              <w:pStyle w:val="Underskrifter"/>
              <w:spacing w:before="240"/>
            </w:pPr>
          </w:p>
        </w:tc>
      </w:tr>
      <w:tr w:rsidR="005867C6" w:rsidRPr="00A37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867C6" w:rsidRPr="00A37FA4" w:rsidRDefault="005867C6" w:rsidP="005867C6">
            <w:pPr>
              <w:pStyle w:val="Underskrifter"/>
            </w:pPr>
            <w:r w:rsidRPr="00A37FA4">
              <w:t>Tasso Stafilidis (v)</w:t>
            </w:r>
          </w:p>
        </w:tc>
        <w:tc>
          <w:tcPr>
            <w:tcW w:w="3047" w:type="dxa"/>
          </w:tcPr>
          <w:p w:rsidR="005867C6" w:rsidRPr="00A37FA4" w:rsidRDefault="005867C6" w:rsidP="005867C6">
            <w:pPr>
              <w:pStyle w:val="Underskrifter"/>
            </w:pPr>
          </w:p>
        </w:tc>
      </w:tr>
    </w:tbl>
    <w:p w:rsidR="00174C06" w:rsidRPr="00A37FA4" w:rsidRDefault="00174C06" w:rsidP="005867C6">
      <w:pPr>
        <w:pStyle w:val="Normaltindrag"/>
      </w:pPr>
    </w:p>
    <w:sectPr w:rsidR="00174C06" w:rsidRPr="00A37FA4" w:rsidSect="005867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61DE" w:rsidRPr="00A37FA4" w:rsidRDefault="005661DE">
      <w:r w:rsidRPr="00A37FA4">
        <w:separator/>
      </w:r>
    </w:p>
  </w:endnote>
  <w:endnote w:type="continuationSeparator" w:id="0">
    <w:p w:rsidR="005661DE" w:rsidRPr="00A37FA4" w:rsidRDefault="005661DE">
      <w:r w:rsidRPr="00A37F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10F1" w:rsidRPr="00A37FA4" w:rsidRDefault="00A37FA4" w:rsidP="005867C6">
    <w:pPr>
      <w:pStyle w:val="Sidfot"/>
    </w:pPr>
    <w:r w:rsidRPr="00A37FA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312385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7C6" w:rsidRDefault="005867C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67B7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867C6" w:rsidRDefault="005867C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67B7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585" w:rsidRPr="00A37FA4" w:rsidRDefault="00A37FA4" w:rsidP="005867C6">
    <w:pPr>
      <w:pStyle w:val="Sidfot"/>
    </w:pPr>
    <w:r w:rsidRPr="00A37FA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03643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7C6" w:rsidRDefault="005867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52B7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67C6" w:rsidRDefault="005867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52B7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585" w:rsidRPr="00A37FA4" w:rsidRDefault="00A37FA4" w:rsidP="005867C6">
    <w:pPr>
      <w:pStyle w:val="Sidfot"/>
    </w:pPr>
    <w:r w:rsidRPr="00A37FA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75226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7C6" w:rsidRDefault="005867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67B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67C6" w:rsidRDefault="005867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67B7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61DE" w:rsidRPr="00A37FA4" w:rsidRDefault="005661DE">
      <w:r w:rsidRPr="00A37FA4">
        <w:separator/>
      </w:r>
    </w:p>
  </w:footnote>
  <w:footnote w:type="continuationSeparator" w:id="0">
    <w:p w:rsidR="005661DE" w:rsidRPr="00A37FA4" w:rsidRDefault="005661DE">
      <w:r w:rsidRPr="00A37F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10F1" w:rsidRPr="00A37FA4" w:rsidRDefault="00A37FA4" w:rsidP="005867C6">
    <w:pPr>
      <w:pStyle w:val="Sidhuvud"/>
    </w:pPr>
    <w:r w:rsidRPr="00A37FA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24652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7C6" w:rsidRDefault="005867C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67B7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67B7A">
                            <w:t>Kr397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867C6" w:rsidRDefault="005867C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67B7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67B7A">
                      <w:t>Kr397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585" w:rsidRPr="00A37FA4" w:rsidRDefault="00A37FA4" w:rsidP="005867C6">
    <w:pPr>
      <w:pStyle w:val="Sidhuvud"/>
    </w:pPr>
    <w:r w:rsidRPr="00A37FA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739432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7C6" w:rsidRDefault="005867C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67B7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67B7A">
                            <w:t>Kr397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867C6" w:rsidRDefault="005867C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67B7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67B7A">
                      <w:t>Kr397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67C6" w:rsidRPr="00A37FA4" w:rsidRDefault="005867C6">
    <w:pPr>
      <w:pStyle w:val="FSHNormal"/>
      <w:tabs>
        <w:tab w:val="right" w:pos="5840"/>
      </w:tabs>
    </w:pPr>
    <w:r w:rsidRPr="00A37FA4">
      <w:br/>
    </w:r>
    <w:r w:rsidRPr="00A37FA4">
      <w:fldChar w:fldCharType="begin" w:fldLock="1"/>
    </w:r>
    <w:r w:rsidRPr="00A37FA4">
      <w:instrText xml:space="preserve"> DOCPROPERTY</w:instrText>
    </w:r>
    <w:r w:rsidRPr="00A37FA4">
      <w:rPr>
        <w:sz w:val="18"/>
      </w:rPr>
      <w:instrText xml:space="preserve"> "YearUser" *\charformat </w:instrText>
    </w:r>
    <w:r w:rsidRPr="00A37FA4">
      <w:fldChar w:fldCharType="separate"/>
    </w:r>
    <w:r w:rsidR="00D67B7A" w:rsidRPr="00A37FA4">
      <w:t>2005/06</w:t>
    </w:r>
    <w:r w:rsidRPr="00A37FA4">
      <w:fldChar w:fldCharType="end"/>
    </w:r>
    <w:r w:rsidRPr="00A37FA4">
      <w:t xml:space="preserve"> </w:t>
    </w:r>
    <w:r w:rsidRPr="00A37FA4">
      <w:tab/>
      <w:t xml:space="preserve">mnr: </w:t>
    </w:r>
    <w:r w:rsidRPr="00A37FA4">
      <w:fldChar w:fldCharType="begin" w:fldLock="1"/>
    </w:r>
    <w:r w:rsidRPr="00A37FA4">
      <w:instrText xml:space="preserve"> DOCPROPERTY</w:instrText>
    </w:r>
    <w:r w:rsidRPr="00A37FA4">
      <w:rPr>
        <w:sz w:val="18"/>
      </w:rPr>
      <w:instrText xml:space="preserve"> "Motionsnummer" *\charformat </w:instrText>
    </w:r>
    <w:r w:rsidRPr="00A37FA4">
      <w:fldChar w:fldCharType="separate"/>
    </w:r>
    <w:r w:rsidR="00D67B7A" w:rsidRPr="00A37FA4">
      <w:t>Kr397</w:t>
    </w:r>
    <w:r w:rsidRPr="00A37FA4">
      <w:fldChar w:fldCharType="end"/>
    </w:r>
    <w:r w:rsidRPr="00A37FA4">
      <w:br/>
    </w:r>
    <w:r w:rsidRPr="00A37FA4">
      <w:fldChar w:fldCharType="begin" w:fldLock="1"/>
    </w:r>
    <w:r w:rsidRPr="00A37FA4">
      <w:instrText xml:space="preserve"> DOCPROPERTY</w:instrText>
    </w:r>
    <w:r w:rsidRPr="00A37FA4">
      <w:rPr>
        <w:sz w:val="18"/>
      </w:rPr>
      <w:instrText xml:space="preserve"> "Samling" *\charformat </w:instrText>
    </w:r>
    <w:r w:rsidRPr="00A37FA4">
      <w:fldChar w:fldCharType="end"/>
    </w:r>
    <w:r w:rsidRPr="00A37FA4">
      <w:tab/>
      <w:t xml:space="preserve">pnr: </w:t>
    </w:r>
    <w:r w:rsidRPr="00A37FA4">
      <w:fldChar w:fldCharType="begin" w:fldLock="1"/>
    </w:r>
    <w:r w:rsidRPr="00A37FA4">
      <w:instrText xml:space="preserve"> DOCPROPERTY</w:instrText>
    </w:r>
    <w:r w:rsidRPr="00A37FA4">
      <w:rPr>
        <w:sz w:val="18"/>
      </w:rPr>
      <w:instrText xml:space="preserve"> "Partinummer" *\charformat </w:instrText>
    </w:r>
    <w:r w:rsidRPr="00A37FA4">
      <w:fldChar w:fldCharType="separate"/>
    </w:r>
    <w:r w:rsidR="00D67B7A" w:rsidRPr="00A37FA4">
      <w:t>v883</w:t>
    </w:r>
    <w:r w:rsidRPr="00A37FA4">
      <w:fldChar w:fldCharType="end"/>
    </w:r>
  </w:p>
  <w:p w:rsidR="005867C6" w:rsidRPr="00A37FA4" w:rsidRDefault="005867C6">
    <w:pPr>
      <w:pStyle w:val="FSHRub1"/>
    </w:pPr>
    <w:r w:rsidRPr="00A37FA4">
      <w:t>Motion till riksdagen</w:t>
    </w:r>
    <w:r w:rsidRPr="00A37FA4">
      <w:br/>
    </w:r>
    <w:r w:rsidRPr="00A37FA4">
      <w:fldChar w:fldCharType="begin" w:fldLock="1"/>
    </w:r>
    <w:r w:rsidRPr="00A37FA4">
      <w:instrText xml:space="preserve"> DOCPROPERTY "YearUser" *\charformat </w:instrText>
    </w:r>
    <w:r w:rsidRPr="00A37FA4">
      <w:fldChar w:fldCharType="separate"/>
    </w:r>
    <w:r w:rsidR="00D67B7A" w:rsidRPr="00A37FA4">
      <w:t>2005/06</w:t>
    </w:r>
    <w:r w:rsidRPr="00A37FA4">
      <w:fldChar w:fldCharType="end"/>
    </w:r>
    <w:r w:rsidRPr="00A37FA4">
      <w:t>:</w:t>
    </w:r>
    <w:r w:rsidRPr="00A37FA4">
      <w:fldChar w:fldCharType="begin" w:fldLock="1"/>
    </w:r>
    <w:r w:rsidRPr="00A37FA4">
      <w:instrText xml:space="preserve"> DOCPROPERTY "Motionsnummer" *\charformat </w:instrText>
    </w:r>
    <w:r w:rsidRPr="00A37FA4">
      <w:fldChar w:fldCharType="separate"/>
    </w:r>
    <w:r w:rsidR="00D67B7A" w:rsidRPr="00A37FA4">
      <w:t>Kr397</w:t>
    </w:r>
    <w:r w:rsidRPr="00A37FA4">
      <w:fldChar w:fldCharType="end"/>
    </w:r>
  </w:p>
  <w:p w:rsidR="005867C6" w:rsidRPr="00A37FA4" w:rsidRDefault="005867C6">
    <w:pPr>
      <w:pStyle w:val="FSHNormalS5"/>
    </w:pPr>
    <w:r w:rsidRPr="00A37FA4">
      <w:fldChar w:fldCharType="begin" w:fldLock="1"/>
    </w:r>
    <w:r w:rsidRPr="00A37FA4">
      <w:instrText xml:space="preserve"> DOCPROPERTY "MotionarText" *\charformat </w:instrText>
    </w:r>
    <w:r w:rsidRPr="00A37FA4">
      <w:fldChar w:fldCharType="separate"/>
    </w:r>
    <w:r w:rsidR="00D67B7A" w:rsidRPr="00A37FA4">
      <w:t>av Tasso Stafilidis (v)</w:t>
    </w:r>
    <w:r w:rsidRPr="00A37FA4">
      <w:fldChar w:fldCharType="end"/>
    </w:r>
    <w:r w:rsidRPr="00A37FA4">
      <w:br/>
    </w:r>
    <w:r w:rsidRPr="00A37FA4">
      <w:fldChar w:fldCharType="begin" w:fldLock="1"/>
    </w:r>
    <w:r w:rsidRPr="00A37FA4">
      <w:instrText xml:space="preserve"> DOCPROPERTY "SvarFrasKort" *\charformat </w:instrText>
    </w:r>
    <w:r w:rsidRPr="00A37FA4">
      <w:fldChar w:fldCharType="end"/>
    </w:r>
  </w:p>
  <w:p w:rsidR="005867C6" w:rsidRPr="00A37FA4" w:rsidRDefault="005867C6">
    <w:pPr>
      <w:pStyle w:val="FSHTitel"/>
    </w:pPr>
    <w:r w:rsidRPr="00A37FA4">
      <w:fldChar w:fldCharType="begin" w:fldLock="1"/>
    </w:r>
    <w:r w:rsidRPr="00A37FA4">
      <w:instrText xml:space="preserve"> DOCPROPERTY</w:instrText>
    </w:r>
    <w:r w:rsidRPr="00A37FA4">
      <w:rPr>
        <w:sz w:val="18"/>
      </w:rPr>
      <w:instrText xml:space="preserve"> "RubrikSvar" *\charformat </w:instrText>
    </w:r>
    <w:r w:rsidRPr="00A37FA4">
      <w:fldChar w:fldCharType="separate"/>
    </w:r>
    <w:r w:rsidR="00D67B7A" w:rsidRPr="00A37FA4">
      <w:t>Grekiskt Kulturcentrum</w:t>
    </w:r>
    <w:r w:rsidRPr="00A37FA4">
      <w:fldChar w:fldCharType="end"/>
    </w:r>
  </w:p>
  <w:p w:rsidR="005867C6" w:rsidRPr="00A37FA4" w:rsidRDefault="005867C6" w:rsidP="005867C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D61170"/>
    <w:multiLevelType w:val="hybridMultilevel"/>
    <w:tmpl w:val="204C576A"/>
    <w:lvl w:ilvl="0" w:tplc="DC24DDDE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0631182">
    <w:abstractNumId w:val="13"/>
  </w:num>
  <w:num w:numId="2" w16cid:durableId="389577603">
    <w:abstractNumId w:val="10"/>
  </w:num>
  <w:num w:numId="3" w16cid:durableId="910576205">
    <w:abstractNumId w:val="11"/>
  </w:num>
  <w:num w:numId="4" w16cid:durableId="587347928">
    <w:abstractNumId w:val="12"/>
  </w:num>
  <w:num w:numId="5" w16cid:durableId="502164666">
    <w:abstractNumId w:val="8"/>
  </w:num>
  <w:num w:numId="6" w16cid:durableId="1786460668">
    <w:abstractNumId w:val="3"/>
  </w:num>
  <w:num w:numId="7" w16cid:durableId="1193500330">
    <w:abstractNumId w:val="2"/>
  </w:num>
  <w:num w:numId="8" w16cid:durableId="1534075000">
    <w:abstractNumId w:val="1"/>
  </w:num>
  <w:num w:numId="9" w16cid:durableId="1361777722">
    <w:abstractNumId w:val="0"/>
  </w:num>
  <w:num w:numId="10" w16cid:durableId="936445224">
    <w:abstractNumId w:val="9"/>
  </w:num>
  <w:num w:numId="11" w16cid:durableId="33622467">
    <w:abstractNumId w:val="7"/>
  </w:num>
  <w:num w:numId="12" w16cid:durableId="755055630">
    <w:abstractNumId w:val="6"/>
  </w:num>
  <w:num w:numId="13" w16cid:durableId="912392757">
    <w:abstractNumId w:val="5"/>
  </w:num>
  <w:num w:numId="14" w16cid:durableId="1664357777">
    <w:abstractNumId w:val="4"/>
  </w:num>
  <w:num w:numId="15" w16cid:durableId="4248076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9"/>
  </w:docVars>
  <w:rsids>
    <w:rsidRoot w:val="00416D2C"/>
    <w:rsid w:val="0004381F"/>
    <w:rsid w:val="00046E9D"/>
    <w:rsid w:val="00064BC3"/>
    <w:rsid w:val="00066775"/>
    <w:rsid w:val="00072FB9"/>
    <w:rsid w:val="00100531"/>
    <w:rsid w:val="00174C06"/>
    <w:rsid w:val="00201DFB"/>
    <w:rsid w:val="00204A63"/>
    <w:rsid w:val="00212FF1"/>
    <w:rsid w:val="00230193"/>
    <w:rsid w:val="0025068A"/>
    <w:rsid w:val="002818D3"/>
    <w:rsid w:val="002D11A8"/>
    <w:rsid w:val="00416D2C"/>
    <w:rsid w:val="00445271"/>
    <w:rsid w:val="004A0504"/>
    <w:rsid w:val="004B5A67"/>
    <w:rsid w:val="004E38D9"/>
    <w:rsid w:val="005661DE"/>
    <w:rsid w:val="005867C6"/>
    <w:rsid w:val="005A1006"/>
    <w:rsid w:val="005B145B"/>
    <w:rsid w:val="00740D6D"/>
    <w:rsid w:val="00794149"/>
    <w:rsid w:val="007B67A7"/>
    <w:rsid w:val="007C6092"/>
    <w:rsid w:val="00980585"/>
    <w:rsid w:val="009877E3"/>
    <w:rsid w:val="00A053C6"/>
    <w:rsid w:val="00A37FA4"/>
    <w:rsid w:val="00A52B71"/>
    <w:rsid w:val="00A629A7"/>
    <w:rsid w:val="00B13BF0"/>
    <w:rsid w:val="00BC3BB4"/>
    <w:rsid w:val="00C1285C"/>
    <w:rsid w:val="00C27B7D"/>
    <w:rsid w:val="00C70583"/>
    <w:rsid w:val="00CE10F1"/>
    <w:rsid w:val="00CF7A43"/>
    <w:rsid w:val="00D1174F"/>
    <w:rsid w:val="00D17DA2"/>
    <w:rsid w:val="00D67B7A"/>
    <w:rsid w:val="00DC6C70"/>
    <w:rsid w:val="00E1659A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D15AAF9-D095-492B-B150-E86CA06B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416D2C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5867C6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867C6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486</Words>
  <Characters>3057</Characters>
  <Application>Microsoft Office Word</Application>
  <DocSecurity>4</DocSecurity>
  <Lines>56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Kr397</vt:lpstr>
    </vt:vector>
  </TitlesOfParts>
  <Company>Riksdagen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Kr397</dc:title>
  <dc:subject>Kr397</dc:subject>
  <dc:creator>Riksdagen</dc:creator>
  <cp:keywords>Riksdagen</cp:keywords>
  <dc:description/>
  <cp:lastModifiedBy>Lars Brink</cp:lastModifiedBy>
  <cp:revision>2</cp:revision>
  <cp:lastPrinted>2006-01-20T14:57:00Z</cp:lastPrinted>
  <dcterms:created xsi:type="dcterms:W3CDTF">2025-12-16T19:52:00Z</dcterms:created>
  <dcterms:modified xsi:type="dcterms:W3CDTF">2025-12-16T19:52:00Z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mot2000_423_2005-12-09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answ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Grekiskt Kulturcentrum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>2005/06</vt:lpwstr>
  </property>
  <property fmtid="{D5CDD505-2E9C-101B-9397-08002B2CF9AE}" pid="14" name="RubrikSvar">
    <vt:lpwstr>Grekiskt Kulturcentrum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v883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Tasso Stafilidis (v)</vt:lpwstr>
  </property>
  <property fmtid="{D5CDD505-2E9C-101B-9397-08002B2CF9AE}" pid="26" name="MotionarLista">
    <vt:lpwstr>Stafilidis, Tasso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Tasso Stafilidis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2005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20052006000000000118000008830069</vt:lpwstr>
  </property>
  <property fmtid="{D5CDD505-2E9C-101B-9397-08002B2CF9AE}" pid="47" name="datum">
    <vt:lpwstr>051001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20052006000000000118000008830069</vt:lpwstr>
  </property>
  <property fmtid="{D5CDD505-2E9C-101B-9397-08002B2CF9AE}" pid="50" name="nummer">
    <vt:lpwstr>397</vt:lpwstr>
  </property>
  <property fmtid="{D5CDD505-2E9C-101B-9397-08002B2CF9AE}" pid="51" name="utskottsbeteckning">
    <vt:lpwstr>Kr</vt:lpwstr>
  </property>
</Properties>
</file>