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1E19" w:rsidRPr="00AC3E23" w:rsidRDefault="002B1E19">
      <w:pPr>
        <w:pStyle w:val="Frslagsrubrik"/>
        <w:shd w:val="clear" w:color="000000" w:fill="auto"/>
      </w:pPr>
      <w:r w:rsidRPr="00AC3E23">
        <w:t>Förslag till riksdagsbeslut</w:t>
      </w:r>
    </w:p>
    <w:p w:rsidR="002B1E19" w:rsidRPr="00AC3E23" w:rsidRDefault="002B1E19">
      <w:pPr>
        <w:pStyle w:val="Hemstlatt"/>
        <w:shd w:val="clear" w:color="000000" w:fill="auto"/>
        <w:ind w:left="0"/>
      </w:pPr>
      <w:r w:rsidRPr="00AC3E23">
        <w:t>Riksdagen tillkännager för regeringen som sin mening vad som anförs i motionen om behovet av att se över samordningen mellan a-kassa och pension.</w:t>
      </w:r>
    </w:p>
    <w:p w:rsidR="002B1E19" w:rsidRPr="00AC3E23" w:rsidRDefault="002B1E19">
      <w:pPr>
        <w:pStyle w:val="Rubrik1"/>
        <w:shd w:val="clear" w:color="000000" w:fill="auto"/>
      </w:pPr>
      <w:r w:rsidRPr="00AC3E23">
        <w:t>Motivering</w:t>
      </w:r>
    </w:p>
    <w:p w:rsidR="002B1E19" w:rsidRPr="00AC3E23" w:rsidRDefault="002B1E19">
      <w:pPr>
        <w:shd w:val="clear" w:color="000000" w:fill="auto"/>
      </w:pPr>
      <w:r w:rsidRPr="00AC3E23">
        <w:t>Inom det reformerade pensionssystemet är det möjligt att uppbära pension samtidigt som arbetstagaren fortsätter att arbeta. Det har visat sig att de a</w:t>
      </w:r>
      <w:r w:rsidRPr="00AC3E23">
        <w:t>r</w:t>
      </w:r>
      <w:r w:rsidRPr="00AC3E23">
        <w:t>betstagare som använder sig av denna möjlighet erhåller högst 65 procent, mot normala 80 procent, av inkomsten från a-kassan om personen i fråga blir arbetslös.</w:t>
      </w:r>
    </w:p>
    <w:p w:rsidR="002B1E19" w:rsidRPr="00AC3E23" w:rsidRDefault="002B1E19">
      <w:pPr>
        <w:pStyle w:val="Normaltindrag"/>
        <w:shd w:val="clear" w:color="000000" w:fill="auto"/>
      </w:pPr>
      <w:r w:rsidRPr="00AC3E23">
        <w:t>Så fort en arbetstagare har påbörjat uttag av allmän pension eller tjän</w:t>
      </w:r>
      <w:r w:rsidRPr="00AC3E23">
        <w:t>s</w:t>
      </w:r>
      <w:r w:rsidRPr="00AC3E23">
        <w:t>te/avtalspension måste uttaget samordnas med ersättningen från a-kassan. Samordningen innebär att även om arbetstagaren tar ut låga pensionsbelopp blir de drabbade, då de maximalt kan få ut 65 procent av inkomsten från a-kassan. För de personer som har en pension på 14 741 kronor eller mer så har personen i fråga ingen rätt till någon arbetslöshetsersättning alls.</w:t>
      </w:r>
    </w:p>
    <w:p w:rsidR="002B1E19" w:rsidRPr="00AC3E23" w:rsidRDefault="002B1E19">
      <w:pPr>
        <w:pStyle w:val="Normaltindrag"/>
        <w:shd w:val="clear" w:color="000000" w:fill="auto"/>
      </w:pPr>
      <w:r w:rsidRPr="00AC3E23">
        <w:t>Det har även visat sig att arbetstagaren inte kan undgå samordning genom att återkalla uttaget av aktuell pension, utan resultatet blir att arbe</w:t>
      </w:r>
      <w:r w:rsidRPr="00AC3E23">
        <w:t>tstagaren får fortsatt lägre a-kassa.</w:t>
      </w:r>
    </w:p>
    <w:p w:rsidR="002B1E19" w:rsidRPr="00AC3E23" w:rsidRDefault="002B1E19">
      <w:pPr>
        <w:pStyle w:val="Normaltindrag"/>
        <w:shd w:val="clear" w:color="000000" w:fill="auto"/>
      </w:pPr>
      <w:r w:rsidRPr="00AC3E23">
        <w:t>Regelverket måste ändras så att det blir möjligt att återkalla ett pensionsu</w:t>
      </w:r>
      <w:r w:rsidRPr="00AC3E23">
        <w:t>t</w:t>
      </w:r>
      <w:r w:rsidRPr="00AC3E23">
        <w:t>tag om arbetstagaren blir arbetslös så att vederbörande kan erhålla normal a-kassa. Det är lika viktigt att ändra regeln att en ytterst låg summa, som några tior i månaden, permanent sänker ersättningsnivån.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3E23">
        <w:trPr>
          <w:cantSplit/>
        </w:trPr>
        <w:tc>
          <w:tcPr>
            <w:tcW w:w="3046" w:type="dxa"/>
          </w:tcPr>
          <w:p w:rsidR="002B1E19" w:rsidRPr="00AC3E23" w:rsidRDefault="002B1E19">
            <w:pPr>
              <w:pStyle w:val="UnderskriftDatum"/>
              <w:shd w:val="clear" w:color="000000" w:fill="auto"/>
              <w:spacing w:before="240"/>
            </w:pPr>
            <w:r w:rsidRPr="00AC3E23">
              <w:lastRenderedPageBreak/>
              <w:t>Stockholm den 30 september 2013</w:t>
            </w:r>
          </w:p>
        </w:tc>
        <w:tc>
          <w:tcPr>
            <w:tcW w:w="3047" w:type="dxa"/>
          </w:tcPr>
          <w:p w:rsidR="002B1E19" w:rsidRPr="00AC3E23" w:rsidRDefault="002B1E1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C3E23">
        <w:trPr>
          <w:cantSplit/>
        </w:trPr>
        <w:tc>
          <w:tcPr>
            <w:tcW w:w="3046" w:type="dxa"/>
          </w:tcPr>
          <w:p w:rsidR="002B1E19" w:rsidRPr="00AC3E23" w:rsidRDefault="002B1E19">
            <w:pPr>
              <w:pStyle w:val="Underskrifter"/>
              <w:shd w:val="clear" w:color="000000" w:fill="auto"/>
            </w:pPr>
            <w:r w:rsidRPr="00AC3E23">
              <w:t>Gunnar Sandberg (S)</w:t>
            </w:r>
          </w:p>
        </w:tc>
        <w:tc>
          <w:tcPr>
            <w:tcW w:w="3046" w:type="dxa"/>
          </w:tcPr>
          <w:p w:rsidR="002B1E19" w:rsidRPr="00AC3E23" w:rsidRDefault="002B1E19">
            <w:pPr>
              <w:pStyle w:val="Underskrifter"/>
              <w:shd w:val="clear" w:color="000000" w:fill="auto"/>
            </w:pPr>
          </w:p>
        </w:tc>
      </w:tr>
      <w:tr w:rsidR="00000000" w:rsidRPr="00AC3E23">
        <w:trPr>
          <w:cantSplit/>
        </w:trPr>
        <w:tc>
          <w:tcPr>
            <w:tcW w:w="3046" w:type="dxa"/>
          </w:tcPr>
          <w:p w:rsidR="002B1E19" w:rsidRPr="00AC3E23" w:rsidRDefault="002B1E19">
            <w:pPr>
              <w:pStyle w:val="Underskrifter"/>
              <w:shd w:val="clear" w:color="000000" w:fill="auto"/>
            </w:pPr>
            <w:r w:rsidRPr="00AC3E23">
              <w:t>Anders Karlsson (S)</w:t>
            </w:r>
          </w:p>
        </w:tc>
        <w:tc>
          <w:tcPr>
            <w:tcW w:w="3046" w:type="dxa"/>
          </w:tcPr>
          <w:p w:rsidR="002B1E19" w:rsidRPr="00AC3E23" w:rsidRDefault="002B1E19">
            <w:pPr>
              <w:pStyle w:val="Underskrifter"/>
              <w:shd w:val="clear" w:color="000000" w:fill="auto"/>
            </w:pPr>
            <w:r w:rsidRPr="00AC3E23">
              <w:t>Lars Mejern Larsson (S)</w:t>
            </w:r>
          </w:p>
        </w:tc>
      </w:tr>
    </w:tbl>
    <w:p w:rsidR="002B1E19" w:rsidRPr="00AC3E23" w:rsidRDefault="002B1E19">
      <w:pPr>
        <w:pStyle w:val="Normaltindrag"/>
        <w:shd w:val="clear" w:color="000000" w:fill="auto"/>
      </w:pPr>
    </w:p>
    <w:sectPr w:rsidR="002B1E19" w:rsidRPr="00AC3E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E19" w:rsidRPr="00AC3E23" w:rsidRDefault="002B1E19">
      <w:r w:rsidRPr="00AC3E23">
        <w:separator/>
      </w:r>
    </w:p>
  </w:endnote>
  <w:endnote w:type="continuationSeparator" w:id="0">
    <w:p w:rsidR="002B1E19" w:rsidRPr="00AC3E23" w:rsidRDefault="002B1E19">
      <w:r w:rsidRPr="00AC3E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E19" w:rsidRPr="00AC3E23" w:rsidRDefault="00AC3E23">
    <w:pPr>
      <w:pStyle w:val="Sidfot"/>
    </w:pPr>
    <w:r w:rsidRPr="00AC3E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0611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E19" w:rsidRDefault="002B1E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1E19" w:rsidRDefault="002B1E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E19" w:rsidRPr="00AC3E23" w:rsidRDefault="00AC3E23">
    <w:pPr>
      <w:pStyle w:val="Sidfot"/>
    </w:pPr>
    <w:r w:rsidRPr="00AC3E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6104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E19" w:rsidRDefault="002B1E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1E19" w:rsidRDefault="002B1E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E19" w:rsidRPr="00AC3E23" w:rsidRDefault="00AC3E23">
    <w:pPr>
      <w:pStyle w:val="Sidfot"/>
    </w:pPr>
    <w:r w:rsidRPr="00AC3E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293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E19" w:rsidRDefault="002B1E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1E19" w:rsidRDefault="002B1E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E19" w:rsidRPr="00AC3E23" w:rsidRDefault="002B1E19">
      <w:r w:rsidRPr="00AC3E23">
        <w:separator/>
      </w:r>
    </w:p>
  </w:footnote>
  <w:footnote w:type="continuationSeparator" w:id="0">
    <w:p w:rsidR="002B1E19" w:rsidRPr="00AC3E23" w:rsidRDefault="002B1E19">
      <w:r w:rsidRPr="00AC3E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E19" w:rsidRPr="00AC3E23" w:rsidRDefault="00AC3E23">
    <w:pPr>
      <w:pStyle w:val="Sidhuvud"/>
    </w:pPr>
    <w:r w:rsidRPr="00AC3E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86370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E19" w:rsidRDefault="002B1E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1E19" w:rsidRDefault="002B1E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E19" w:rsidRPr="00AC3E23" w:rsidRDefault="00AC3E23">
    <w:pPr>
      <w:pStyle w:val="Sidhuvud"/>
    </w:pPr>
    <w:r w:rsidRPr="00AC3E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5213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E19" w:rsidRDefault="002B1E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1E19" w:rsidRDefault="002B1E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E19" w:rsidRPr="00AC3E23" w:rsidRDefault="002B1E19">
    <w:pPr>
      <w:pStyle w:val="FSHNormal"/>
      <w:tabs>
        <w:tab w:val="right" w:pos="5840"/>
      </w:tabs>
    </w:pPr>
    <w:r w:rsidRPr="00AC3E23">
      <w:br/>
    </w:r>
    <w:r w:rsidRPr="00AC3E23">
      <w:fldChar w:fldCharType="begin" w:fldLock="1"/>
    </w:r>
    <w:r w:rsidRPr="00AC3E23">
      <w:instrText xml:space="preserve"> DOCPROPERTY</w:instrText>
    </w:r>
    <w:r w:rsidRPr="00AC3E23">
      <w:rPr>
        <w:sz w:val="18"/>
      </w:rPr>
      <w:instrText xml:space="preserve"> "YearUser" *\charformat </w:instrText>
    </w:r>
    <w:r w:rsidRPr="00AC3E23">
      <w:fldChar w:fldCharType="separate"/>
    </w:r>
    <w:r w:rsidRPr="00AC3E23">
      <w:t>2013/14</w:t>
    </w:r>
    <w:r w:rsidRPr="00AC3E23">
      <w:fldChar w:fldCharType="end"/>
    </w:r>
    <w:r w:rsidRPr="00AC3E23">
      <w:t xml:space="preserve"> </w:t>
    </w:r>
    <w:r w:rsidRPr="00AC3E23">
      <w:tab/>
      <w:t xml:space="preserve">mnr: </w:t>
    </w:r>
    <w:r w:rsidRPr="00AC3E23">
      <w:fldChar w:fldCharType="begin" w:fldLock="1"/>
    </w:r>
    <w:r w:rsidRPr="00AC3E23">
      <w:instrText xml:space="preserve"> DOCPROPERTY</w:instrText>
    </w:r>
    <w:r w:rsidRPr="00AC3E23">
      <w:rPr>
        <w:sz w:val="18"/>
      </w:rPr>
      <w:instrText xml:space="preserve"> "Motionsnummer" *\charformat </w:instrText>
    </w:r>
    <w:r w:rsidRPr="00AC3E23">
      <w:fldChar w:fldCharType="separate"/>
    </w:r>
    <w:r w:rsidRPr="00AC3E23">
      <w:t>Sf332</w:t>
    </w:r>
    <w:r w:rsidRPr="00AC3E23">
      <w:fldChar w:fldCharType="end"/>
    </w:r>
    <w:r w:rsidRPr="00AC3E23">
      <w:br/>
    </w:r>
    <w:r w:rsidRPr="00AC3E23">
      <w:fldChar w:fldCharType="begin" w:fldLock="1"/>
    </w:r>
    <w:r w:rsidRPr="00AC3E23">
      <w:instrText xml:space="preserve"> DOCPROPERTY</w:instrText>
    </w:r>
    <w:r w:rsidRPr="00AC3E23">
      <w:rPr>
        <w:sz w:val="18"/>
      </w:rPr>
      <w:instrText xml:space="preserve"> "Samling" *\charformat </w:instrText>
    </w:r>
    <w:r w:rsidRPr="00AC3E23">
      <w:fldChar w:fldCharType="end"/>
    </w:r>
    <w:r w:rsidRPr="00AC3E23">
      <w:tab/>
      <w:t xml:space="preserve">pnr: </w:t>
    </w:r>
    <w:r w:rsidRPr="00AC3E23">
      <w:fldChar w:fldCharType="begin" w:fldLock="1"/>
    </w:r>
    <w:r w:rsidRPr="00AC3E23">
      <w:instrText xml:space="preserve"> DOCPROPERTY</w:instrText>
    </w:r>
    <w:r w:rsidRPr="00AC3E23">
      <w:rPr>
        <w:sz w:val="18"/>
      </w:rPr>
      <w:instrText xml:space="preserve"> "Partinummer" *\charformat </w:instrText>
    </w:r>
    <w:r w:rsidRPr="00AC3E23">
      <w:fldChar w:fldCharType="separate"/>
    </w:r>
    <w:r w:rsidRPr="00AC3E23">
      <w:t>S25054</w:t>
    </w:r>
    <w:r w:rsidRPr="00AC3E23">
      <w:fldChar w:fldCharType="end"/>
    </w:r>
  </w:p>
  <w:p w:rsidR="002B1E19" w:rsidRPr="00AC3E23" w:rsidRDefault="002B1E19">
    <w:pPr>
      <w:pStyle w:val="FSHRub1"/>
    </w:pPr>
    <w:r w:rsidRPr="00AC3E23">
      <w:t>Motion till riksdagen</w:t>
    </w:r>
    <w:r w:rsidRPr="00AC3E23">
      <w:br/>
    </w:r>
    <w:r w:rsidRPr="00AC3E23">
      <w:fldChar w:fldCharType="begin" w:fldLock="1"/>
    </w:r>
    <w:r w:rsidRPr="00AC3E23">
      <w:instrText xml:space="preserve"> DOCPROPERTY "YearUser" *\charformat </w:instrText>
    </w:r>
    <w:r w:rsidRPr="00AC3E23">
      <w:fldChar w:fldCharType="separate"/>
    </w:r>
    <w:r w:rsidRPr="00AC3E23">
      <w:t>2013/14</w:t>
    </w:r>
    <w:r w:rsidRPr="00AC3E23">
      <w:fldChar w:fldCharType="end"/>
    </w:r>
    <w:r w:rsidRPr="00AC3E23">
      <w:t>:</w:t>
    </w:r>
    <w:r w:rsidRPr="00AC3E23">
      <w:fldChar w:fldCharType="begin" w:fldLock="1"/>
    </w:r>
    <w:r w:rsidRPr="00AC3E23">
      <w:instrText xml:space="preserve"> DOCPROPERTY "Motionsnummer" *\charformat </w:instrText>
    </w:r>
    <w:r w:rsidRPr="00AC3E23">
      <w:fldChar w:fldCharType="separate"/>
    </w:r>
    <w:r w:rsidRPr="00AC3E23">
      <w:t>Sf332</w:t>
    </w:r>
    <w:r w:rsidRPr="00AC3E23">
      <w:fldChar w:fldCharType="end"/>
    </w:r>
  </w:p>
  <w:p w:rsidR="002B1E19" w:rsidRPr="00AC3E23" w:rsidRDefault="002B1E19">
    <w:pPr>
      <w:pStyle w:val="FSHNormalS5"/>
    </w:pPr>
    <w:r w:rsidRPr="00AC3E23">
      <w:fldChar w:fldCharType="begin" w:fldLock="1"/>
    </w:r>
    <w:r w:rsidRPr="00AC3E23">
      <w:instrText xml:space="preserve"> DOCPROPERTY "MotionarText" *\charformat </w:instrText>
    </w:r>
    <w:r w:rsidRPr="00AC3E23">
      <w:fldChar w:fldCharType="separate"/>
    </w:r>
    <w:r w:rsidRPr="00AC3E23">
      <w:t>av Gunnar Sandberg m.fl. (S)</w:t>
    </w:r>
    <w:r w:rsidRPr="00AC3E23">
      <w:fldChar w:fldCharType="end"/>
    </w:r>
    <w:r w:rsidRPr="00AC3E23">
      <w:br/>
    </w:r>
    <w:r w:rsidRPr="00AC3E23">
      <w:fldChar w:fldCharType="begin" w:fldLock="1"/>
    </w:r>
    <w:r w:rsidRPr="00AC3E23">
      <w:instrText xml:space="preserve"> DOCPROPERTY "SvarFrasKort" *\charformat </w:instrText>
    </w:r>
    <w:r w:rsidRPr="00AC3E23">
      <w:fldChar w:fldCharType="end"/>
    </w:r>
  </w:p>
  <w:p w:rsidR="002B1E19" w:rsidRPr="00AC3E23" w:rsidRDefault="002B1E19">
    <w:pPr>
      <w:pStyle w:val="FSHTitel"/>
    </w:pPr>
    <w:r w:rsidRPr="00AC3E23">
      <w:fldChar w:fldCharType="begin" w:fldLock="1"/>
    </w:r>
    <w:r w:rsidRPr="00AC3E23">
      <w:instrText xml:space="preserve"> DOCPROPERTY</w:instrText>
    </w:r>
    <w:r w:rsidRPr="00AC3E23">
      <w:rPr>
        <w:sz w:val="18"/>
      </w:rPr>
      <w:instrText xml:space="preserve"> "RubrikSvar" *\charformat </w:instrText>
    </w:r>
    <w:r w:rsidRPr="00AC3E23">
      <w:fldChar w:fldCharType="separate"/>
    </w:r>
    <w:r w:rsidRPr="00AC3E23">
      <w:t>A-kassa och pensionsuttag</w:t>
    </w:r>
    <w:r w:rsidRPr="00AC3E23">
      <w:fldChar w:fldCharType="end"/>
    </w:r>
  </w:p>
  <w:p w:rsidR="002B1E19" w:rsidRPr="00AC3E23" w:rsidRDefault="002B1E19">
    <w:pPr>
      <w:pStyle w:val="Normal00"/>
    </w:pPr>
  </w:p>
  <w:p w:rsidR="002B1E19" w:rsidRPr="00AC3E23" w:rsidRDefault="002B1E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55461571">
    <w:abstractNumId w:val="13"/>
  </w:num>
  <w:num w:numId="2" w16cid:durableId="1419595973">
    <w:abstractNumId w:val="11"/>
  </w:num>
  <w:num w:numId="3" w16cid:durableId="1366977175">
    <w:abstractNumId w:val="14"/>
  </w:num>
  <w:num w:numId="4" w16cid:durableId="1994601454">
    <w:abstractNumId w:val="8"/>
  </w:num>
  <w:num w:numId="5" w16cid:durableId="1892384350">
    <w:abstractNumId w:val="3"/>
  </w:num>
  <w:num w:numId="6" w16cid:durableId="1041783515">
    <w:abstractNumId w:val="2"/>
  </w:num>
  <w:num w:numId="7" w16cid:durableId="1179929473">
    <w:abstractNumId w:val="1"/>
  </w:num>
  <w:num w:numId="8" w16cid:durableId="1328022254">
    <w:abstractNumId w:val="0"/>
  </w:num>
  <w:num w:numId="9" w16cid:durableId="427699089">
    <w:abstractNumId w:val="9"/>
  </w:num>
  <w:num w:numId="10" w16cid:durableId="122888697">
    <w:abstractNumId w:val="7"/>
  </w:num>
  <w:num w:numId="11" w16cid:durableId="4601099">
    <w:abstractNumId w:val="6"/>
  </w:num>
  <w:num w:numId="12" w16cid:durableId="756556483">
    <w:abstractNumId w:val="5"/>
  </w:num>
  <w:num w:numId="13" w16cid:durableId="1227570700">
    <w:abstractNumId w:val="4"/>
  </w:num>
  <w:num w:numId="14" w16cid:durableId="486752002">
    <w:abstractNumId w:val="16"/>
  </w:num>
  <w:num w:numId="15" w16cid:durableId="1795248512">
    <w:abstractNumId w:val="12"/>
  </w:num>
  <w:num w:numId="16" w16cid:durableId="1361200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9"/>
    <w:docVar w:name="PersonGUIDs" w:val="{D7F033A5-1DE4-4CDE-A0D2-EF42E3CBA746},{92DBB9FE-B795-4B3F-92EF-78927913ECFC},{98573A62-87F3-4948-9C7F-DBDBDCA46686}"/>
  </w:docVars>
  <w:rsids>
    <w:rsidRoot w:val="00EC2FC7"/>
    <w:rsid w:val="002B1E19"/>
    <w:rsid w:val="00AC3E23"/>
    <w:rsid w:val="00E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7F89DE-2838-4489-8914-AF61F4A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1277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S25054</vt:lpstr>
    </vt:vector>
  </TitlesOfParts>
  <Company>Riksdagen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S25054</dc:title>
  <dc:subject>S25054</dc:subject>
  <dc:creator>Riksdagen</dc:creator>
  <cp:keywords>Riksdagen</cp:keywords>
  <dc:description>AD-ändringar</dc:description>
  <cp:lastModifiedBy>Lars Brink</cp:lastModifiedBy>
  <cp:revision>2</cp:revision>
  <cp:lastPrinted>2014-01-13T14:51:00Z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mot2000_606_2013-09-19</vt:lpwstr>
  </property>
  <property fmtid="{D5CDD505-2E9C-101B-9397-08002B2CF9AE}" pid="3" name="version">
    <vt:lpwstr>mot2000_606_2013-09-19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A-kassa och pensionsuttag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A-kassa och pensionsuttag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(S)\Karlsson, Anders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Anders Karlsson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20132014000000000083000250540069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20132014000000000083000250540069</vt:lpwstr>
  </property>
  <property fmtid="{D5CDD505-2E9C-101B-9397-08002B2CF9AE}" pid="50" name="nummer">
    <vt:lpwstr>332</vt:lpwstr>
  </property>
  <property fmtid="{D5CDD505-2E9C-101B-9397-08002B2CF9AE}" pid="51" name="utskottsbeteckning">
    <vt:lpwstr>Sf</vt:lpwstr>
  </property>
  <property fmtid="{D5CDD505-2E9C-101B-9397-08002B2CF9AE}" pid="52" name="GlobalUID">
    <vt:lpwstr>{C11174C3-501B-43F8-8CE5-94552C43FF22}</vt:lpwstr>
  </property>
  <property fmtid="{D5CDD505-2E9C-101B-9397-08002B2CF9AE}" pid="53" name="Överföringar">
    <vt:i4>0</vt:i4>
  </property>
  <property fmtid="{D5CDD505-2E9C-101B-9397-08002B2CF9AE}" pid="54" name="Checksum">
    <vt:lpwstr>*1020697753422*</vt:lpwstr>
  </property>
  <property fmtid="{D5CDD505-2E9C-101B-9397-08002B2CF9AE}" pid="55" name="skuggnummer">
    <vt:lpwstr>2577</vt:lpwstr>
  </property>
  <property fmtid="{D5CDD505-2E9C-101B-9397-08002B2CF9AE}" pid="56" name="urixVersion">
    <vt:lpwstr>4.6.0.0</vt:lpwstr>
  </property>
  <property fmtid="{D5CDD505-2E9C-101B-9397-08002B2CF9AE}" pid="57" name="urixOrigin">
    <vt:lpwstr>140113 15:53:02.990</vt:lpwstr>
  </property>
  <property fmtid="{D5CDD505-2E9C-101B-9397-08002B2CF9AE}" pid="58" name="urixGuid">
    <vt:lpwstr>{02E85650-DF26-4B53-8F1C-2CD77031CF8C}</vt:lpwstr>
  </property>
</Properties>
</file>