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325" w:rsidRPr="00AA66F7" w:rsidRDefault="00557325" w:rsidP="00557325">
      <w:pPr>
        <w:pStyle w:val="Hemstlrubrik"/>
      </w:pPr>
      <w:r w:rsidRPr="00AA66F7">
        <w:t>Förslag till riksdagsbeslut</w:t>
      </w:r>
    </w:p>
    <w:p w:rsidR="00A74F77" w:rsidRPr="00AA66F7" w:rsidRDefault="00A74F77">
      <w:pPr>
        <w:pStyle w:val="Hemstlatt"/>
        <w:ind w:left="0"/>
      </w:pPr>
      <w:r w:rsidRPr="00AA66F7">
        <w:t>Riksdagen begär att regeringen lägger fram förslag till lagändring som utifrån kroppsbesiktningssynpunkt jämställer narkotikascre</w:t>
      </w:r>
      <w:r w:rsidRPr="00AA66F7">
        <w:t>e</w:t>
      </w:r>
      <w:r w:rsidRPr="00AA66F7">
        <w:t>ning med alkoholutandningsprov.</w:t>
      </w:r>
    </w:p>
    <w:p w:rsidR="00557325" w:rsidRPr="00AA66F7" w:rsidRDefault="00557325" w:rsidP="00557325">
      <w:pPr>
        <w:pStyle w:val="Rubrik1"/>
      </w:pPr>
      <w:r w:rsidRPr="00AA66F7">
        <w:t>Motivering</w:t>
      </w:r>
    </w:p>
    <w:p w:rsidR="00C10EEC" w:rsidRPr="00AA66F7" w:rsidRDefault="00557325" w:rsidP="00557325">
      <w:r w:rsidRPr="00AA66F7">
        <w:t>Narkotikaanvändning bland Sveriges befolkning har enligt ett flertal studier ökat påtagligt under senare år, inte minst bland ungdomar. Narkotikaanvän</w:t>
      </w:r>
      <w:r w:rsidRPr="00AA66F7">
        <w:t>d</w:t>
      </w:r>
      <w:r w:rsidRPr="00AA66F7">
        <w:t>ningen visar sig också i allt högre grad i samband med bilkörning, dels vid poliskontroller, dels i olycksstatistiken. Polisens möjligheter att vid kontroller ertappa drogpåverkade förare är dock begränsade idag, främst av det skälet att inga sållningsinstrument är tillåtna när det gäller att fånga in drogpåverkade förare.</w:t>
      </w:r>
    </w:p>
    <w:p w:rsidR="00557325" w:rsidRPr="00AA66F7" w:rsidRDefault="00557325" w:rsidP="00C10EEC">
      <w:pPr>
        <w:pStyle w:val="Normaltindrag"/>
      </w:pPr>
      <w:r w:rsidRPr="00AA66F7">
        <w:t>All bilkörning med förekomst av illeg</w:t>
      </w:r>
      <w:r w:rsidR="00EF5160" w:rsidRPr="00AA66F7">
        <w:t>ala droger i blodet är förbjuden</w:t>
      </w:r>
      <w:r w:rsidR="008215B6" w:rsidRPr="00AA66F7">
        <w:t xml:space="preserve"> och straffbar</w:t>
      </w:r>
      <w:r w:rsidRPr="00AA66F7">
        <w:t xml:space="preserve"> enligt</w:t>
      </w:r>
      <w:r w:rsidR="00A0786C" w:rsidRPr="00AA66F7">
        <w:t xml:space="preserve"> 4</w:t>
      </w:r>
      <w:r w:rsidR="008215B6" w:rsidRPr="00AA66F7">
        <w:t xml:space="preserve"> </w:t>
      </w:r>
      <w:r w:rsidR="00A0786C" w:rsidRPr="00AA66F7">
        <w:t>§ andra stycket</w:t>
      </w:r>
      <w:r w:rsidRPr="00AA66F7">
        <w:t xml:space="preserve"> </w:t>
      </w:r>
      <w:r w:rsidR="00A0786C" w:rsidRPr="00AA66F7">
        <w:t>trafikbrottslagen (1951:649)</w:t>
      </w:r>
      <w:r w:rsidRPr="00AA66F7">
        <w:t>. Polisens mö</w:t>
      </w:r>
      <w:r w:rsidRPr="00AA66F7">
        <w:t>j</w:t>
      </w:r>
      <w:r w:rsidRPr="00AA66F7">
        <w:t>ligheter att</w:t>
      </w:r>
      <w:r w:rsidR="00EF5160" w:rsidRPr="00AA66F7">
        <w:t xml:space="preserve"> upptäcka – fatta misstanke om – </w:t>
      </w:r>
      <w:r w:rsidRPr="00AA66F7">
        <w:t>na</w:t>
      </w:r>
      <w:r w:rsidR="00C10EEC" w:rsidRPr="00AA66F7">
        <w:t xml:space="preserve">rkotikapåverkan har visserligen </w:t>
      </w:r>
      <w:r w:rsidRPr="00AA66F7">
        <w:t>förbättrats genom möjlighet till ögonundersökning men metoden har sina klara begränsningar. Den är i praktiken svår, ibland omöjlig, att använda utomhus vid vägkanten, speciellt vid skymning/mörker. Dessutom krävs en betydlig mängd narkotika i blodet för att de eftersökta symtomen ska visa sig och leda till blodprovstagning/lagföring. Vid skälig misstanke om narkotik</w:t>
      </w:r>
      <w:r w:rsidRPr="00AA66F7">
        <w:t>a</w:t>
      </w:r>
      <w:r w:rsidRPr="00AA66F7">
        <w:t>påverkan (den högre graden av misstanke) får polisen beordra blodprovsta</w:t>
      </w:r>
      <w:r w:rsidRPr="00AA66F7">
        <w:t>g</w:t>
      </w:r>
      <w:r w:rsidRPr="00AA66F7">
        <w:t>ning.</w:t>
      </w:r>
    </w:p>
    <w:p w:rsidR="00C10EEC" w:rsidRPr="00AA66F7" w:rsidRDefault="00557325" w:rsidP="00EF5160">
      <w:pPr>
        <w:pStyle w:val="Normaltindrag"/>
      </w:pPr>
      <w:r w:rsidRPr="00AA66F7">
        <w:t>På samma sätt som utandningsprovet med sållningsinstrument blivit rutin vid kontroller av fordonsförare för alkohol borde polisen ges möjlighet att på ett enkelt sätt få använda sållningsinstrument för narkotika för att identifiera förekomst av narkotika. Sådana metoder med samma tillförlitlighetsgrad som sållningsinstrument för utandningsprov finns redan på marknaden. De a</w:t>
      </w:r>
      <w:r w:rsidRPr="00AA66F7">
        <w:t>n</w:t>
      </w:r>
      <w:r w:rsidRPr="00AA66F7">
        <w:lastRenderedPageBreak/>
        <w:t>vänds i flera europeiska länder och i USA. Provtagningen</w:t>
      </w:r>
      <w:r w:rsidR="00EF5160" w:rsidRPr="00AA66F7">
        <w:t>,</w:t>
      </w:r>
      <w:r w:rsidRPr="00AA66F7">
        <w:t xml:space="preserve"> som består i att man stryker en liten pappersbit mot huden och på den fångar upp narkotik</w:t>
      </w:r>
      <w:r w:rsidRPr="00AA66F7">
        <w:t>a</w:t>
      </w:r>
      <w:r w:rsidRPr="00AA66F7">
        <w:t>molekyler</w:t>
      </w:r>
      <w:r w:rsidR="00EF5160" w:rsidRPr="00AA66F7">
        <w:t>,</w:t>
      </w:r>
      <w:r w:rsidRPr="00AA66F7">
        <w:t xml:space="preserve"> innebär inte större ingrepp i den personliga integriteten än alk</w:t>
      </w:r>
      <w:r w:rsidRPr="00AA66F7">
        <w:t>o</w:t>
      </w:r>
      <w:r w:rsidRPr="00AA66F7">
        <w:t>holutandningsprov då dessutom ett aktivt deltagande krävs från den undersö</w:t>
      </w:r>
      <w:r w:rsidRPr="00AA66F7">
        <w:t>k</w:t>
      </w:r>
      <w:r w:rsidRPr="00AA66F7">
        <w:t>te.</w:t>
      </w:r>
    </w:p>
    <w:p w:rsidR="00557325" w:rsidRPr="00AA66F7" w:rsidRDefault="00557325" w:rsidP="00C10EEC">
      <w:pPr>
        <w:pStyle w:val="Normaltindrag"/>
      </w:pPr>
      <w:r w:rsidRPr="00AA66F7">
        <w:t>I Sverige förhindras användandet av sållningsinstrument för narkotikap</w:t>
      </w:r>
      <w:r w:rsidRPr="00AA66F7">
        <w:t>å</w:t>
      </w:r>
      <w:r w:rsidRPr="00AA66F7">
        <w:t>verkan av gällande lagstiftning eftersom metoden betraktas som kroppsb</w:t>
      </w:r>
      <w:r w:rsidRPr="00AA66F7">
        <w:t>e</w:t>
      </w:r>
      <w:r w:rsidRPr="00AA66F7">
        <w:t>siktning. Riksdagen bör därför till regeringen hemställa om en lagändring innebärande att narkotikascreening med ovan nämnda metod jämställs med alkoholutandningsprov.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6F7">
        <w:trPr>
          <w:cantSplit/>
        </w:trPr>
        <w:tc>
          <w:tcPr>
            <w:tcW w:w="3046" w:type="dxa"/>
          </w:tcPr>
          <w:p w:rsidR="00A74F77" w:rsidRPr="00AA66F7" w:rsidRDefault="00A74F77">
            <w:pPr>
              <w:pStyle w:val="UnderskriftDatum"/>
              <w:spacing w:before="240"/>
            </w:pPr>
            <w:r w:rsidRPr="00AA66F7">
              <w:t>Stockholm den 27 oktober 2006</w:t>
            </w:r>
          </w:p>
        </w:tc>
        <w:tc>
          <w:tcPr>
            <w:tcW w:w="3047" w:type="dxa"/>
          </w:tcPr>
          <w:p w:rsidR="00A74F77" w:rsidRPr="00AA66F7" w:rsidRDefault="00A74F77">
            <w:pPr>
              <w:pStyle w:val="Underskrifter"/>
              <w:spacing w:before="240"/>
            </w:pPr>
          </w:p>
        </w:tc>
      </w:tr>
      <w:tr w:rsidR="00000000" w:rsidRPr="00AA66F7">
        <w:trPr>
          <w:cantSplit/>
        </w:trPr>
        <w:tc>
          <w:tcPr>
            <w:tcW w:w="3046" w:type="dxa"/>
          </w:tcPr>
          <w:p w:rsidR="00A74F77" w:rsidRPr="00AA66F7" w:rsidRDefault="00A74F77">
            <w:pPr>
              <w:pStyle w:val="Underskrifter"/>
            </w:pPr>
            <w:r w:rsidRPr="00AA66F7">
              <w:t>Barbro Westerholm (fp)</w:t>
            </w:r>
          </w:p>
        </w:tc>
        <w:tc>
          <w:tcPr>
            <w:tcW w:w="3046" w:type="dxa"/>
          </w:tcPr>
          <w:p w:rsidR="00A74F77" w:rsidRPr="00AA66F7" w:rsidRDefault="00A74F77">
            <w:pPr>
              <w:pStyle w:val="Underskrifter"/>
            </w:pPr>
          </w:p>
        </w:tc>
      </w:tr>
    </w:tbl>
    <w:p w:rsidR="00E84F25" w:rsidRPr="00AA66F7" w:rsidRDefault="00E84F25" w:rsidP="00EF5160">
      <w:pPr>
        <w:pStyle w:val="Normaltindrag"/>
      </w:pPr>
    </w:p>
    <w:p w:rsidR="00814B83" w:rsidRPr="00AA66F7" w:rsidRDefault="00814B83"/>
    <w:sectPr w:rsidR="00814B83" w:rsidRPr="00AA66F7" w:rsidSect="00EF51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F77" w:rsidRPr="00AA66F7" w:rsidRDefault="00A74F77">
      <w:r w:rsidRPr="00AA66F7">
        <w:separator/>
      </w:r>
    </w:p>
  </w:endnote>
  <w:endnote w:type="continuationSeparator" w:id="0">
    <w:p w:rsidR="00A74F77" w:rsidRPr="00AA66F7" w:rsidRDefault="00A74F77">
      <w:r w:rsidRPr="00AA66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0E" w:rsidRPr="00AA66F7" w:rsidRDefault="00AA66F7" w:rsidP="00EF5160">
    <w:pPr>
      <w:pStyle w:val="Sidfot"/>
    </w:pPr>
    <w:r w:rsidRPr="00AA66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378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60" w:rsidRDefault="00A74F77">
                          <w:pPr>
                            <w:pStyle w:val="NormalS5sidnrV"/>
                          </w:pPr>
                          <w:r>
                            <w:fldChar w:fldCharType="begin"/>
                          </w:r>
                          <w:r w:rsidR="00EF51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160" w:rsidRDefault="00A74F77">
                    <w:pPr>
                      <w:pStyle w:val="NormalS5sidnrV"/>
                    </w:pPr>
                    <w:r>
                      <w:fldChar w:fldCharType="begin"/>
                    </w:r>
                    <w:r w:rsidR="00EF51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0E" w:rsidRPr="00AA66F7" w:rsidRDefault="00AA66F7" w:rsidP="00EF5160">
    <w:pPr>
      <w:pStyle w:val="Sidfot"/>
    </w:pPr>
    <w:r w:rsidRPr="00AA66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243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60" w:rsidRDefault="00A74F77">
                          <w:pPr>
                            <w:pStyle w:val="NormalS5sidnrH"/>
                            <w:ind w:right="0"/>
                          </w:pPr>
                          <w:r>
                            <w:fldChar w:fldCharType="begin"/>
                          </w:r>
                          <w:r w:rsidR="00EF5160">
                            <w:instrText xml:space="preserve"> PAGE *\charformat</w:instrText>
                          </w:r>
                          <w:r>
                            <w:fldChar w:fldCharType="separate"/>
                          </w:r>
                          <w:r w:rsidR="00EF516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160" w:rsidRDefault="00A74F77">
                    <w:pPr>
                      <w:pStyle w:val="NormalS5sidnrH"/>
                      <w:ind w:right="0"/>
                    </w:pPr>
                    <w:r>
                      <w:fldChar w:fldCharType="begin"/>
                    </w:r>
                    <w:r w:rsidR="00EF5160">
                      <w:instrText xml:space="preserve"> PAGE *\charformat</w:instrText>
                    </w:r>
                    <w:r>
                      <w:fldChar w:fldCharType="separate"/>
                    </w:r>
                    <w:r w:rsidR="00EF516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0E" w:rsidRPr="00AA66F7" w:rsidRDefault="00AA66F7" w:rsidP="00EF5160">
    <w:pPr>
      <w:pStyle w:val="Sidfot"/>
    </w:pPr>
    <w:r w:rsidRPr="00AA66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448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60" w:rsidRDefault="00A74F77">
                          <w:pPr>
                            <w:pStyle w:val="NormalS5sidnrH"/>
                            <w:ind w:right="0"/>
                          </w:pPr>
                          <w:r>
                            <w:fldChar w:fldCharType="begin"/>
                          </w:r>
                          <w:r w:rsidR="00EF51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160" w:rsidRDefault="00A74F77">
                    <w:pPr>
                      <w:pStyle w:val="NormalS5sidnrH"/>
                      <w:ind w:right="0"/>
                    </w:pPr>
                    <w:r>
                      <w:fldChar w:fldCharType="begin"/>
                    </w:r>
                    <w:r w:rsidR="00EF51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F77" w:rsidRPr="00AA66F7" w:rsidRDefault="00A74F77">
      <w:r w:rsidRPr="00AA66F7">
        <w:separator/>
      </w:r>
    </w:p>
  </w:footnote>
  <w:footnote w:type="continuationSeparator" w:id="0">
    <w:p w:rsidR="00A74F77" w:rsidRPr="00AA66F7" w:rsidRDefault="00A74F77">
      <w:r w:rsidRPr="00AA66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0E" w:rsidRPr="00AA66F7" w:rsidRDefault="00AA66F7" w:rsidP="00EF5160">
    <w:pPr>
      <w:pStyle w:val="Sidhuvud"/>
    </w:pPr>
    <w:r w:rsidRPr="00AA66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336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60" w:rsidRDefault="00A74F77">
                          <w:pPr>
                            <w:pStyle w:val="KantRubrikS5V"/>
                          </w:pPr>
                          <w:r>
                            <w:fldChar w:fldCharType="begin"/>
                          </w:r>
                          <w:r w:rsidR="00EF5160">
                            <w:instrText xml:space="preserve"> DOCPROPERTY "YearUser" *\charformat </w:instrText>
                          </w:r>
                          <w:r>
                            <w:fldChar w:fldCharType="separate"/>
                          </w:r>
                          <w:r w:rsidR="008215B6">
                            <w:t>2006/07</w:t>
                          </w:r>
                          <w:r>
                            <w:fldChar w:fldCharType="end"/>
                          </w:r>
                          <w:r w:rsidR="00EF5160">
                            <w:t>:</w:t>
                          </w:r>
                          <w:r>
                            <w:fldChar w:fldCharType="begin"/>
                          </w:r>
                          <w:r w:rsidR="00EF5160">
                            <w:instrText xml:space="preserve"> DOCPROPERTY "Motionsnummer" *\charformat </w:instrText>
                          </w:r>
                          <w:r>
                            <w:fldChar w:fldCharType="separate"/>
                          </w:r>
                          <w:r w:rsidR="008215B6">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160" w:rsidRDefault="00A74F77">
                    <w:pPr>
                      <w:pStyle w:val="KantRubrikS5V"/>
                    </w:pPr>
                    <w:r>
                      <w:fldChar w:fldCharType="begin"/>
                    </w:r>
                    <w:r w:rsidR="00EF5160">
                      <w:instrText xml:space="preserve"> DOCPROPERTY "YearUser" *\charformat </w:instrText>
                    </w:r>
                    <w:r>
                      <w:fldChar w:fldCharType="separate"/>
                    </w:r>
                    <w:r w:rsidR="008215B6">
                      <w:t>2006/07</w:t>
                    </w:r>
                    <w:r>
                      <w:fldChar w:fldCharType="end"/>
                    </w:r>
                    <w:r w:rsidR="00EF5160">
                      <w:t>:</w:t>
                    </w:r>
                    <w:r>
                      <w:fldChar w:fldCharType="begin"/>
                    </w:r>
                    <w:r w:rsidR="00EF5160">
                      <w:instrText xml:space="preserve"> DOCPROPERTY "Motionsnummer" *\charformat </w:instrText>
                    </w:r>
                    <w:r>
                      <w:fldChar w:fldCharType="separate"/>
                    </w:r>
                    <w:r w:rsidR="008215B6">
                      <w:t>Ju233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30E" w:rsidRPr="00AA66F7" w:rsidRDefault="00AA66F7" w:rsidP="00EF5160">
    <w:pPr>
      <w:pStyle w:val="Sidhuvud"/>
    </w:pPr>
    <w:r w:rsidRPr="00AA66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3516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160" w:rsidRDefault="00A74F77">
                          <w:pPr>
                            <w:pStyle w:val="KantRubrikS5H"/>
                            <w:ind w:right="0"/>
                          </w:pPr>
                          <w:r>
                            <w:fldChar w:fldCharType="begin"/>
                          </w:r>
                          <w:r w:rsidR="00EF5160">
                            <w:instrText xml:space="preserve"> DOCPROPERTY "YearUser" *\charformat </w:instrText>
                          </w:r>
                          <w:r>
                            <w:fldChar w:fldCharType="separate"/>
                          </w:r>
                          <w:r w:rsidR="008215B6">
                            <w:t>2006/07</w:t>
                          </w:r>
                          <w:r>
                            <w:fldChar w:fldCharType="end"/>
                          </w:r>
                          <w:r w:rsidR="00EF5160">
                            <w:t>:</w:t>
                          </w:r>
                          <w:r>
                            <w:fldChar w:fldCharType="begin"/>
                          </w:r>
                          <w:r w:rsidR="00EF5160">
                            <w:instrText xml:space="preserve"> DOCPROPERTY "Motionsnummer" *\charformat </w:instrText>
                          </w:r>
                          <w:r>
                            <w:fldChar w:fldCharType="separate"/>
                          </w:r>
                          <w:r w:rsidR="008215B6">
                            <w:t>Ju233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160" w:rsidRDefault="00A74F77">
                    <w:pPr>
                      <w:pStyle w:val="KantRubrikS5H"/>
                      <w:ind w:right="0"/>
                    </w:pPr>
                    <w:r>
                      <w:fldChar w:fldCharType="begin"/>
                    </w:r>
                    <w:r w:rsidR="00EF5160">
                      <w:instrText xml:space="preserve"> DOCPROPERTY "YearUser" *\charformat </w:instrText>
                    </w:r>
                    <w:r>
                      <w:fldChar w:fldCharType="separate"/>
                    </w:r>
                    <w:r w:rsidR="008215B6">
                      <w:t>2006/07</w:t>
                    </w:r>
                    <w:r>
                      <w:fldChar w:fldCharType="end"/>
                    </w:r>
                    <w:r w:rsidR="00EF5160">
                      <w:t>:</w:t>
                    </w:r>
                    <w:r>
                      <w:fldChar w:fldCharType="begin"/>
                    </w:r>
                    <w:r w:rsidR="00EF5160">
                      <w:instrText xml:space="preserve"> DOCPROPERTY "Motionsnummer" *\charformat </w:instrText>
                    </w:r>
                    <w:r>
                      <w:fldChar w:fldCharType="separate"/>
                    </w:r>
                    <w:r w:rsidR="008215B6">
                      <w:t>Ju233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F77" w:rsidRPr="00AA66F7" w:rsidRDefault="00A74F77">
    <w:pPr>
      <w:pStyle w:val="FSHNormal"/>
      <w:tabs>
        <w:tab w:val="right" w:pos="5840"/>
      </w:tabs>
    </w:pPr>
    <w:r w:rsidRPr="00AA66F7">
      <w:br/>
    </w:r>
    <w:r w:rsidRPr="00AA66F7">
      <w:fldChar w:fldCharType="begin" w:fldLock="1"/>
    </w:r>
    <w:r w:rsidRPr="00AA66F7">
      <w:instrText xml:space="preserve"> DOCPROPERTY</w:instrText>
    </w:r>
    <w:r w:rsidRPr="00AA66F7">
      <w:rPr>
        <w:sz w:val="18"/>
      </w:rPr>
      <w:instrText xml:space="preserve"> "YearUser" *\charformat </w:instrText>
    </w:r>
    <w:r w:rsidRPr="00AA66F7">
      <w:fldChar w:fldCharType="separate"/>
    </w:r>
    <w:r w:rsidRPr="00AA66F7">
      <w:t>2006/07</w:t>
    </w:r>
    <w:r w:rsidRPr="00AA66F7">
      <w:fldChar w:fldCharType="end"/>
    </w:r>
    <w:r w:rsidRPr="00AA66F7">
      <w:t xml:space="preserve"> </w:t>
    </w:r>
    <w:r w:rsidRPr="00AA66F7">
      <w:tab/>
      <w:t xml:space="preserve">mnr: </w:t>
    </w:r>
    <w:r w:rsidRPr="00AA66F7">
      <w:fldChar w:fldCharType="begin" w:fldLock="1"/>
    </w:r>
    <w:r w:rsidRPr="00AA66F7">
      <w:instrText xml:space="preserve"> DOCPROPERTY</w:instrText>
    </w:r>
    <w:r w:rsidRPr="00AA66F7">
      <w:rPr>
        <w:sz w:val="18"/>
      </w:rPr>
      <w:instrText xml:space="preserve"> "Motionsnummer" *\charformat </w:instrText>
    </w:r>
    <w:r w:rsidRPr="00AA66F7">
      <w:fldChar w:fldCharType="separate"/>
    </w:r>
    <w:r w:rsidRPr="00AA66F7">
      <w:t>Ju233</w:t>
    </w:r>
    <w:r w:rsidRPr="00AA66F7">
      <w:fldChar w:fldCharType="end"/>
    </w:r>
    <w:r w:rsidRPr="00AA66F7">
      <w:br/>
    </w:r>
    <w:r w:rsidRPr="00AA66F7">
      <w:fldChar w:fldCharType="begin" w:fldLock="1"/>
    </w:r>
    <w:r w:rsidRPr="00AA66F7">
      <w:instrText xml:space="preserve"> DOCPROPERTY</w:instrText>
    </w:r>
    <w:r w:rsidRPr="00AA66F7">
      <w:rPr>
        <w:sz w:val="18"/>
      </w:rPr>
      <w:instrText xml:space="preserve"> "Samling" *\charformat </w:instrText>
    </w:r>
    <w:r w:rsidRPr="00AA66F7">
      <w:fldChar w:fldCharType="end"/>
    </w:r>
    <w:r w:rsidRPr="00AA66F7">
      <w:tab/>
      <w:t xml:space="preserve">pnr: </w:t>
    </w:r>
    <w:r w:rsidRPr="00AA66F7">
      <w:fldChar w:fldCharType="begin" w:fldLock="1"/>
    </w:r>
    <w:r w:rsidRPr="00AA66F7">
      <w:instrText xml:space="preserve"> DOCPROPERTY</w:instrText>
    </w:r>
    <w:r w:rsidRPr="00AA66F7">
      <w:rPr>
        <w:sz w:val="18"/>
      </w:rPr>
      <w:instrText xml:space="preserve"> "Partinummer" *\charformat </w:instrText>
    </w:r>
    <w:r w:rsidRPr="00AA66F7">
      <w:fldChar w:fldCharType="separate"/>
    </w:r>
    <w:r w:rsidRPr="00AA66F7">
      <w:t>fp1426</w:t>
    </w:r>
    <w:r w:rsidRPr="00AA66F7">
      <w:fldChar w:fldCharType="end"/>
    </w:r>
  </w:p>
  <w:p w:rsidR="00A74F77" w:rsidRPr="00AA66F7" w:rsidRDefault="00A74F77">
    <w:pPr>
      <w:pStyle w:val="FSHRub1"/>
    </w:pPr>
    <w:r w:rsidRPr="00AA66F7">
      <w:t>Motion till riksdagen</w:t>
    </w:r>
    <w:r w:rsidRPr="00AA66F7">
      <w:br/>
    </w:r>
    <w:r w:rsidRPr="00AA66F7">
      <w:fldChar w:fldCharType="begin" w:fldLock="1"/>
    </w:r>
    <w:r w:rsidRPr="00AA66F7">
      <w:instrText xml:space="preserve"> DOCPROPERTY "YearUser" *\charformat </w:instrText>
    </w:r>
    <w:r w:rsidRPr="00AA66F7">
      <w:fldChar w:fldCharType="separate"/>
    </w:r>
    <w:r w:rsidRPr="00AA66F7">
      <w:t>2006/07</w:t>
    </w:r>
    <w:r w:rsidRPr="00AA66F7">
      <w:fldChar w:fldCharType="end"/>
    </w:r>
    <w:r w:rsidRPr="00AA66F7">
      <w:t>:</w:t>
    </w:r>
    <w:r w:rsidRPr="00AA66F7">
      <w:fldChar w:fldCharType="begin" w:fldLock="1"/>
    </w:r>
    <w:r w:rsidRPr="00AA66F7">
      <w:instrText xml:space="preserve"> DOCPROPERTY "Motionsnummer" *\charformat </w:instrText>
    </w:r>
    <w:r w:rsidRPr="00AA66F7">
      <w:fldChar w:fldCharType="separate"/>
    </w:r>
    <w:r w:rsidRPr="00AA66F7">
      <w:t>Ju233</w:t>
    </w:r>
    <w:r w:rsidRPr="00AA66F7">
      <w:fldChar w:fldCharType="end"/>
    </w:r>
  </w:p>
  <w:p w:rsidR="00A74F77" w:rsidRPr="00AA66F7" w:rsidRDefault="00A74F77">
    <w:pPr>
      <w:pStyle w:val="FSHNormalS5"/>
    </w:pPr>
    <w:r w:rsidRPr="00AA66F7">
      <w:fldChar w:fldCharType="begin" w:fldLock="1"/>
    </w:r>
    <w:r w:rsidRPr="00AA66F7">
      <w:instrText xml:space="preserve"> DOCPROPERTY "MotionarText" *\charformat </w:instrText>
    </w:r>
    <w:r w:rsidRPr="00AA66F7">
      <w:fldChar w:fldCharType="separate"/>
    </w:r>
    <w:r w:rsidRPr="00AA66F7">
      <w:t>av Barbro Westerholm (fp)</w:t>
    </w:r>
    <w:r w:rsidRPr="00AA66F7">
      <w:fldChar w:fldCharType="end"/>
    </w:r>
    <w:r w:rsidRPr="00AA66F7">
      <w:br/>
    </w:r>
    <w:r w:rsidRPr="00AA66F7">
      <w:fldChar w:fldCharType="begin" w:fldLock="1"/>
    </w:r>
    <w:r w:rsidRPr="00AA66F7">
      <w:instrText xml:space="preserve"> DOCPROPERTY "SvarFrasKort" *\charformat </w:instrText>
    </w:r>
    <w:r w:rsidRPr="00AA66F7">
      <w:fldChar w:fldCharType="end"/>
    </w:r>
  </w:p>
  <w:p w:rsidR="00A74F77" w:rsidRPr="00AA66F7" w:rsidRDefault="00A74F77">
    <w:pPr>
      <w:pStyle w:val="FSHTitel"/>
    </w:pPr>
    <w:r w:rsidRPr="00AA66F7">
      <w:fldChar w:fldCharType="begin" w:fldLock="1"/>
    </w:r>
    <w:r w:rsidRPr="00AA66F7">
      <w:instrText xml:space="preserve"> DOCPROPERTY</w:instrText>
    </w:r>
    <w:r w:rsidRPr="00AA66F7">
      <w:rPr>
        <w:sz w:val="18"/>
      </w:rPr>
      <w:instrText xml:space="preserve"> "RubrikSvar" *\charformat </w:instrText>
    </w:r>
    <w:r w:rsidRPr="00AA66F7">
      <w:fldChar w:fldCharType="separate"/>
    </w:r>
    <w:r w:rsidRPr="00AA66F7">
      <w:t>Narkotikapåverkade bilförare</w:t>
    </w:r>
    <w:r w:rsidRPr="00AA66F7">
      <w:fldChar w:fldCharType="end"/>
    </w:r>
  </w:p>
  <w:p w:rsidR="00A74F77" w:rsidRPr="00AA66F7" w:rsidRDefault="00A74F77">
    <w:pPr>
      <w:pStyle w:val="Normal00"/>
    </w:pPr>
  </w:p>
  <w:p w:rsidR="00EF5160" w:rsidRPr="00AA66F7" w:rsidRDefault="00EF51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6257798">
    <w:abstractNumId w:val="13"/>
  </w:num>
  <w:num w:numId="2" w16cid:durableId="404374398">
    <w:abstractNumId w:val="10"/>
  </w:num>
  <w:num w:numId="3" w16cid:durableId="147334173">
    <w:abstractNumId w:val="11"/>
  </w:num>
  <w:num w:numId="4" w16cid:durableId="514274059">
    <w:abstractNumId w:val="12"/>
  </w:num>
  <w:num w:numId="5" w16cid:durableId="1553813062">
    <w:abstractNumId w:val="8"/>
  </w:num>
  <w:num w:numId="6" w16cid:durableId="339704438">
    <w:abstractNumId w:val="3"/>
  </w:num>
  <w:num w:numId="7" w16cid:durableId="1209683084">
    <w:abstractNumId w:val="2"/>
  </w:num>
  <w:num w:numId="8" w16cid:durableId="1727602798">
    <w:abstractNumId w:val="1"/>
  </w:num>
  <w:num w:numId="9" w16cid:durableId="1287354659">
    <w:abstractNumId w:val="0"/>
  </w:num>
  <w:num w:numId="10" w16cid:durableId="298609958">
    <w:abstractNumId w:val="9"/>
  </w:num>
  <w:num w:numId="11" w16cid:durableId="722632011">
    <w:abstractNumId w:val="7"/>
  </w:num>
  <w:num w:numId="12" w16cid:durableId="2109613277">
    <w:abstractNumId w:val="6"/>
  </w:num>
  <w:num w:numId="13" w16cid:durableId="1874533711">
    <w:abstractNumId w:val="5"/>
  </w:num>
  <w:num w:numId="14" w16cid:durableId="468478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629C65-A2B2-4A9B-8749-B2F77B6C1531}"/>
  </w:docVars>
  <w:rsids>
    <w:rsidRoot w:val="00AA66F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4ED6"/>
    <w:rsid w:val="00314F87"/>
    <w:rsid w:val="0032051D"/>
    <w:rsid w:val="003303B5"/>
    <w:rsid w:val="003366E9"/>
    <w:rsid w:val="00342FB4"/>
    <w:rsid w:val="0036065A"/>
    <w:rsid w:val="003866EC"/>
    <w:rsid w:val="00391AF5"/>
    <w:rsid w:val="003B418B"/>
    <w:rsid w:val="003F100A"/>
    <w:rsid w:val="00445271"/>
    <w:rsid w:val="00447A04"/>
    <w:rsid w:val="004527C3"/>
    <w:rsid w:val="00455EBE"/>
    <w:rsid w:val="00487F7A"/>
    <w:rsid w:val="004971B2"/>
    <w:rsid w:val="004A0504"/>
    <w:rsid w:val="004B0B9C"/>
    <w:rsid w:val="004B5278"/>
    <w:rsid w:val="004E38D9"/>
    <w:rsid w:val="005000F2"/>
    <w:rsid w:val="00520AA7"/>
    <w:rsid w:val="00531020"/>
    <w:rsid w:val="00545150"/>
    <w:rsid w:val="00545421"/>
    <w:rsid w:val="0055072A"/>
    <w:rsid w:val="005525A5"/>
    <w:rsid w:val="005544CE"/>
    <w:rsid w:val="00557325"/>
    <w:rsid w:val="005B145B"/>
    <w:rsid w:val="005D3F50"/>
    <w:rsid w:val="005F1B7C"/>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4B83"/>
    <w:rsid w:val="008215B6"/>
    <w:rsid w:val="00846903"/>
    <w:rsid w:val="008C1C3E"/>
    <w:rsid w:val="008F0A96"/>
    <w:rsid w:val="009062A0"/>
    <w:rsid w:val="009451E7"/>
    <w:rsid w:val="00956E7F"/>
    <w:rsid w:val="00970D4F"/>
    <w:rsid w:val="00971D70"/>
    <w:rsid w:val="009A4377"/>
    <w:rsid w:val="009A6043"/>
    <w:rsid w:val="009D0673"/>
    <w:rsid w:val="00A053C6"/>
    <w:rsid w:val="00A055B3"/>
    <w:rsid w:val="00A0786C"/>
    <w:rsid w:val="00A15D71"/>
    <w:rsid w:val="00A21BC5"/>
    <w:rsid w:val="00A736FF"/>
    <w:rsid w:val="00A74F77"/>
    <w:rsid w:val="00A838F0"/>
    <w:rsid w:val="00AA1434"/>
    <w:rsid w:val="00AA66F7"/>
    <w:rsid w:val="00AB5000"/>
    <w:rsid w:val="00AC4310"/>
    <w:rsid w:val="00AC63D9"/>
    <w:rsid w:val="00AD7589"/>
    <w:rsid w:val="00AE2EF8"/>
    <w:rsid w:val="00AF5881"/>
    <w:rsid w:val="00B13BF0"/>
    <w:rsid w:val="00B33C81"/>
    <w:rsid w:val="00B34666"/>
    <w:rsid w:val="00B67E5B"/>
    <w:rsid w:val="00BA4894"/>
    <w:rsid w:val="00BA6BE0"/>
    <w:rsid w:val="00BB6D75"/>
    <w:rsid w:val="00BD43A8"/>
    <w:rsid w:val="00C0430E"/>
    <w:rsid w:val="00C10EEC"/>
    <w:rsid w:val="00C1285C"/>
    <w:rsid w:val="00C27B7D"/>
    <w:rsid w:val="00C32A06"/>
    <w:rsid w:val="00C44394"/>
    <w:rsid w:val="00C533BA"/>
    <w:rsid w:val="00C62551"/>
    <w:rsid w:val="00C902E9"/>
    <w:rsid w:val="00C92208"/>
    <w:rsid w:val="00CB5B24"/>
    <w:rsid w:val="00CD4B2B"/>
    <w:rsid w:val="00CE3037"/>
    <w:rsid w:val="00CF36D5"/>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4E9"/>
    <w:rsid w:val="00E84F25"/>
    <w:rsid w:val="00EC007B"/>
    <w:rsid w:val="00EF5160"/>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C0E835-94AB-49CC-8627-2476C737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2092</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fp1426</vt:lpstr>
    </vt:vector>
  </TitlesOfParts>
  <Company>Riksdagen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fp1426</dc:title>
  <dc:subject>fp1426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2007-01-15T09:55:00Z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Narkotikapåverkade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Narkotikapåverkade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20062007000001020112000014260069</vt:lpwstr>
  </property>
  <property fmtid="{D5CDD505-2E9C-101B-9397-08002B2CF9AE}" pid="50" name="nummer">
    <vt:lpwstr>233</vt:lpwstr>
  </property>
  <property fmtid="{D5CDD505-2E9C-101B-9397-08002B2CF9AE}" pid="51" name="utskottsbeteckning">
    <vt:lpwstr>Ju</vt:lpwstr>
  </property>
  <property fmtid="{D5CDD505-2E9C-101B-9397-08002B2CF9AE}" pid="52" name="GlobalUID">
    <vt:lpwstr>{EA6A6BD8-D80B-41EE-9F97-10BE928E1CE4}</vt:lpwstr>
  </property>
  <property fmtid="{D5CDD505-2E9C-101B-9397-08002B2CF9AE}" pid="53" name="Överföringar">
    <vt:i4>0</vt:i4>
  </property>
  <property fmtid="{D5CDD505-2E9C-101B-9397-08002B2CF9AE}" pid="54" name="Checksum">
    <vt:lpwstr>*0014205831918*</vt:lpwstr>
  </property>
  <property fmtid="{D5CDD505-2E9C-101B-9397-08002B2CF9AE}" pid="55" name="urixOrigin">
    <vt:lpwstr>070215 16:28:14.949</vt:lpwstr>
  </property>
  <property fmtid="{D5CDD505-2E9C-101B-9397-08002B2CF9AE}" pid="56" name="skuggnummer">
    <vt:lpwstr>486</vt:lpwstr>
  </property>
  <property fmtid="{D5CDD505-2E9C-101B-9397-08002B2CF9AE}" pid="57" name="urixVersion">
    <vt:lpwstr>3.1.4.4</vt:lpwstr>
  </property>
  <property fmtid="{D5CDD505-2E9C-101B-9397-08002B2CF9AE}" pid="58" name="urixGuid">
    <vt:lpwstr>{5EDF9BB0-B4B9-47CB-9284-B8541F7ABD65}</vt:lpwstr>
  </property>
</Properties>
</file>