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572FCE1" w14:textId="77777777">
        <w:tc>
          <w:tcPr>
            <w:tcW w:w="2268" w:type="dxa"/>
          </w:tcPr>
          <w:p w14:paraId="6AD522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D94EDC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43CBC1F" w14:textId="77777777">
        <w:tc>
          <w:tcPr>
            <w:tcW w:w="2268" w:type="dxa"/>
          </w:tcPr>
          <w:p w14:paraId="475C1A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37D2D3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B2C5B7B" w14:textId="77777777">
        <w:tc>
          <w:tcPr>
            <w:tcW w:w="3402" w:type="dxa"/>
            <w:gridSpan w:val="2"/>
          </w:tcPr>
          <w:p w14:paraId="0909D7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9AFDF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6F5080F" w14:textId="77777777">
        <w:tc>
          <w:tcPr>
            <w:tcW w:w="2268" w:type="dxa"/>
          </w:tcPr>
          <w:p w14:paraId="7FBE65F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5B4864" w14:textId="77777777" w:rsidR="006E4E11" w:rsidRPr="00ED583F" w:rsidRDefault="00B051F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M2016/01076/Ee</w:t>
            </w:r>
            <w:r w:rsidR="00A4056F">
              <w:rPr>
                <w:sz w:val="20"/>
              </w:rPr>
              <w:br/>
              <w:t xml:space="preserve">        M2016/01077/Ee</w:t>
            </w:r>
          </w:p>
        </w:tc>
      </w:tr>
      <w:tr w:rsidR="006E4E11" w14:paraId="04522549" w14:textId="77777777">
        <w:tc>
          <w:tcPr>
            <w:tcW w:w="2268" w:type="dxa"/>
          </w:tcPr>
          <w:p w14:paraId="7142F83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3975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80DC05B" w14:textId="77777777">
        <w:trPr>
          <w:trHeight w:val="284"/>
        </w:trPr>
        <w:tc>
          <w:tcPr>
            <w:tcW w:w="4911" w:type="dxa"/>
          </w:tcPr>
          <w:p w14:paraId="5E6D0961" w14:textId="77777777" w:rsidR="006E4E11" w:rsidRDefault="00B051F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9AE4D27" w14:textId="77777777">
        <w:trPr>
          <w:trHeight w:val="284"/>
        </w:trPr>
        <w:tc>
          <w:tcPr>
            <w:tcW w:w="4911" w:type="dxa"/>
          </w:tcPr>
          <w:p w14:paraId="62992F09" w14:textId="77777777" w:rsidR="006E4E11" w:rsidRDefault="00B051F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  <w:bookmarkStart w:id="0" w:name="_GoBack"/>
            <w:bookmarkEnd w:id="0"/>
          </w:p>
        </w:tc>
      </w:tr>
      <w:tr w:rsidR="006E4E11" w14:paraId="122B2695" w14:textId="77777777">
        <w:trPr>
          <w:trHeight w:val="284"/>
        </w:trPr>
        <w:tc>
          <w:tcPr>
            <w:tcW w:w="4911" w:type="dxa"/>
          </w:tcPr>
          <w:p w14:paraId="1ED2A5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7C3FE22" w14:textId="77777777" w:rsidR="006E4E11" w:rsidRDefault="00B051FD">
      <w:pPr>
        <w:framePr w:w="4400" w:h="2523" w:wrap="notBeside" w:vAnchor="page" w:hAnchor="page" w:x="6453" w:y="2445"/>
        <w:ind w:left="142"/>
      </w:pPr>
      <w:r>
        <w:t>Till riksdagen</w:t>
      </w:r>
    </w:p>
    <w:p w14:paraId="44F92F80" w14:textId="77777777" w:rsidR="006E4E11" w:rsidRDefault="00B051FD" w:rsidP="00B051FD">
      <w:pPr>
        <w:pStyle w:val="RKrubrik"/>
        <w:pBdr>
          <w:bottom w:val="single" w:sz="4" w:space="1" w:color="auto"/>
        </w:pBdr>
        <w:spacing w:before="0" w:after="0"/>
      </w:pPr>
      <w:r>
        <w:t>Svar på fråga 2015/16:1117 av Johan Hultberg (M) Handläggningstid</w:t>
      </w:r>
      <w:r w:rsidR="00A4056F">
        <w:t xml:space="preserve">erna </w:t>
      </w:r>
      <w:r>
        <w:t xml:space="preserve">för solcellsstöd </w:t>
      </w:r>
      <w:r w:rsidR="00A4056F">
        <w:t>och</w:t>
      </w:r>
      <w:r>
        <w:t xml:space="preserve"> </w:t>
      </w:r>
      <w:r w:rsidR="00A4056F">
        <w:t xml:space="preserve">fråga </w:t>
      </w:r>
      <w:r>
        <w:t>2015/16:1119</w:t>
      </w:r>
      <w:r w:rsidR="00A4056F">
        <w:t xml:space="preserve"> </w:t>
      </w:r>
      <w:r>
        <w:t>av Johan Hultberg (M) Villkoren</w:t>
      </w:r>
      <w:r w:rsidR="00A4056F">
        <w:br/>
      </w:r>
      <w:r>
        <w:t>för solenergi</w:t>
      </w:r>
    </w:p>
    <w:p w14:paraId="26A0107A" w14:textId="77777777" w:rsidR="006E4E11" w:rsidRDefault="006E4E11">
      <w:pPr>
        <w:pStyle w:val="RKnormal"/>
      </w:pPr>
    </w:p>
    <w:p w14:paraId="65A4DD07" w14:textId="77777777" w:rsidR="00B051FD" w:rsidRDefault="00B051FD">
      <w:pPr>
        <w:pStyle w:val="RKnormal"/>
      </w:pPr>
      <w:r>
        <w:t>Johan Hultberg har frågat mig dels hur lång kötid regeringen tycker är acceptabel för att stödet ska kunna anses som ett fungerande incita</w:t>
      </w:r>
      <w:r w:rsidR="00936681">
        <w:softHyphen/>
      </w:r>
      <w:r>
        <w:t>mentssystem, dels hur jag och regeringen ser på framtiden för solcells</w:t>
      </w:r>
      <w:r w:rsidR="00936681">
        <w:softHyphen/>
      </w:r>
      <w:r>
        <w:t xml:space="preserve">stödet och skattereduktionen för mikroproduktion av förnybar el. Jag väljer att svara på båda frågorna på en gång. </w:t>
      </w:r>
    </w:p>
    <w:p w14:paraId="00C0450A" w14:textId="77777777" w:rsidR="00B051FD" w:rsidRDefault="00B051FD">
      <w:pPr>
        <w:pStyle w:val="RKnormal"/>
      </w:pPr>
    </w:p>
    <w:p w14:paraId="6B254EE5" w14:textId="77777777" w:rsidR="00B051FD" w:rsidRDefault="00B051FD" w:rsidP="008073FE">
      <w:pPr>
        <w:pStyle w:val="RKnormal"/>
      </w:pPr>
      <w:r w:rsidRPr="008073FE">
        <w:t>Det finns sedan 2009 ett statligt stöd för att främja installation av sol</w:t>
      </w:r>
      <w:r w:rsidR="00936681">
        <w:softHyphen/>
      </w:r>
      <w:r w:rsidRPr="008073FE">
        <w:t>celler. Stödet syftar till att öka användningen av solcellssystem, öka an</w:t>
      </w:r>
      <w:r w:rsidR="00936681">
        <w:softHyphen/>
      </w:r>
      <w:r w:rsidRPr="008073FE">
        <w:t>talet aktörer som hanterar sådana system i Sverige samt sänka system</w:t>
      </w:r>
      <w:r w:rsidR="00936681">
        <w:softHyphen/>
      </w:r>
      <w:r w:rsidRPr="008073FE">
        <w:t>kostnaderna.</w:t>
      </w:r>
    </w:p>
    <w:p w14:paraId="1150A53A" w14:textId="77777777" w:rsidR="00B051FD" w:rsidRDefault="00B051FD" w:rsidP="008073FE">
      <w:pPr>
        <w:pStyle w:val="RKnormal"/>
      </w:pPr>
    </w:p>
    <w:p w14:paraId="5DDF4EA7" w14:textId="77777777" w:rsidR="00B051FD" w:rsidRPr="008073FE" w:rsidRDefault="00172EE1" w:rsidP="008073FE">
      <w:pPr>
        <w:pStyle w:val="RKnormal"/>
      </w:pPr>
      <w:r>
        <w:t>S</w:t>
      </w:r>
      <w:r w:rsidR="00B051FD" w:rsidRPr="008073FE">
        <w:t xml:space="preserve">om en följd av </w:t>
      </w:r>
      <w:r>
        <w:t xml:space="preserve">bland annat </w:t>
      </w:r>
      <w:r w:rsidR="00B051FD" w:rsidRPr="008073FE">
        <w:t xml:space="preserve">fallande priser på solcellsanläggningar har antalet ansökningar blivit fler än </w:t>
      </w:r>
      <w:r>
        <w:t xml:space="preserve">tidigare </w:t>
      </w:r>
      <w:r w:rsidR="00B051FD" w:rsidRPr="008073FE">
        <w:t>beräknat vilket innebär att av</w:t>
      </w:r>
      <w:r w:rsidR="00A4056F">
        <w:t>-</w:t>
      </w:r>
      <w:r w:rsidR="00B051FD" w:rsidRPr="008073FE">
        <w:t xml:space="preserve">satta medel inte </w:t>
      </w:r>
      <w:r>
        <w:t xml:space="preserve">varit </w:t>
      </w:r>
      <w:r w:rsidR="00B051FD" w:rsidRPr="008073FE">
        <w:t>tillräckliga.</w:t>
      </w:r>
      <w:r w:rsidR="008073FE">
        <w:t xml:space="preserve"> </w:t>
      </w:r>
      <w:r w:rsidR="00B051FD" w:rsidRPr="008073FE">
        <w:t>De långa handläggningstiderna beror alltså främst på att det inte funnits tillräckliga resurser att bevilja ansök</w:t>
      </w:r>
      <w:r w:rsidR="00A4056F">
        <w:t>-</w:t>
      </w:r>
      <w:r w:rsidR="00B051FD" w:rsidRPr="008073FE">
        <w:t xml:space="preserve">ningar i den takt de kommit in. </w:t>
      </w:r>
    </w:p>
    <w:p w14:paraId="5AD9396E" w14:textId="77777777" w:rsidR="00B051FD" w:rsidRPr="008073FE" w:rsidRDefault="00B051FD" w:rsidP="008073FE">
      <w:pPr>
        <w:pStyle w:val="RKnormal"/>
      </w:pPr>
    </w:p>
    <w:p w14:paraId="5A7D05DA" w14:textId="77777777" w:rsidR="00B051FD" w:rsidRPr="008073FE" w:rsidRDefault="00B051FD" w:rsidP="008073FE">
      <w:pPr>
        <w:pStyle w:val="RKnormal"/>
      </w:pPr>
      <w:r w:rsidRPr="008073FE">
        <w:t>För att stimulera utbyggnaden av solceller och för att korta handlägg</w:t>
      </w:r>
      <w:r w:rsidR="00A4056F">
        <w:t>-</w:t>
      </w:r>
      <w:r w:rsidRPr="008073FE">
        <w:t xml:space="preserve">ningstiderna har regeringen </w:t>
      </w:r>
      <w:r w:rsidR="00AD5A87">
        <w:t xml:space="preserve">nu </w:t>
      </w:r>
      <w:r w:rsidRPr="008073FE">
        <w:t xml:space="preserve">satsat totalt 1 395 miljoner kronor </w:t>
      </w:r>
      <w:r w:rsidR="00172EE1">
        <w:t xml:space="preserve">på </w:t>
      </w:r>
      <w:r w:rsidRPr="008073FE">
        <w:t>investeringsstöd till solceller</w:t>
      </w:r>
      <w:r w:rsidR="00172EE1">
        <w:t xml:space="preserve"> </w:t>
      </w:r>
      <w:r w:rsidR="00172EE1" w:rsidRPr="008073FE">
        <w:t>under perioden 2016–2019</w:t>
      </w:r>
      <w:r w:rsidRPr="008073FE">
        <w:t xml:space="preserve">. Med denna </w:t>
      </w:r>
      <w:r w:rsidR="00AD5A87">
        <w:t xml:space="preserve">ökade </w:t>
      </w:r>
      <w:r w:rsidRPr="008073FE">
        <w:t>resurstillförsel kommer de ansökningar som nu står i kö</w:t>
      </w:r>
      <w:r w:rsidR="00172EE1">
        <w:t xml:space="preserve">, och mer därtill, </w:t>
      </w:r>
      <w:r w:rsidRPr="008073FE">
        <w:t xml:space="preserve">att kunna hanteras. </w:t>
      </w:r>
    </w:p>
    <w:p w14:paraId="095674AF" w14:textId="77777777" w:rsidR="00B051FD" w:rsidRPr="008073FE" w:rsidRDefault="00B051FD" w:rsidP="008073FE">
      <w:pPr>
        <w:pStyle w:val="RKnormal"/>
      </w:pPr>
    </w:p>
    <w:p w14:paraId="54C7140C" w14:textId="77777777" w:rsidR="008073FE" w:rsidRDefault="00B051FD" w:rsidP="008073FE">
      <w:pPr>
        <w:pStyle w:val="RKnormal"/>
      </w:pPr>
      <w:r w:rsidRPr="008073FE">
        <w:t xml:space="preserve">Investeringsstödet till solceller motiveras </w:t>
      </w:r>
      <w:r w:rsidR="008073FE" w:rsidRPr="008073FE">
        <w:t>av att tekniken är gynnsam i ett klimatperspektiv men ännu inte kommersiellt konkurrenskraftig i jäm</w:t>
      </w:r>
      <w:r w:rsidR="00A4056F">
        <w:t>-</w:t>
      </w:r>
      <w:r w:rsidR="008073FE" w:rsidRPr="008073FE">
        <w:t xml:space="preserve">förelse med på marknaden redan etablerade tekniker. </w:t>
      </w:r>
      <w:r w:rsidR="008073FE">
        <w:t xml:space="preserve">Utvecklingen på området är dock snabb och kostnaderna för solcellssystem har minskat dramatiskt sedan 2009. Statens energimyndighet har regeringens uppdrag att </w:t>
      </w:r>
      <w:r w:rsidR="008073FE" w:rsidRPr="008073FE">
        <w:t xml:space="preserve">följa upp utvecklingen </w:t>
      </w:r>
      <w:r w:rsidR="008073FE">
        <w:t xml:space="preserve">och årligen lämna konkreta förslag till </w:t>
      </w:r>
      <w:r w:rsidR="008073FE" w:rsidRPr="008073FE">
        <w:t>revi</w:t>
      </w:r>
      <w:r w:rsidR="00A4056F">
        <w:t>-</w:t>
      </w:r>
      <w:r w:rsidR="008073FE" w:rsidRPr="008073FE">
        <w:t>dering av förordningen (2009:689) om statligt stöd till solceller</w:t>
      </w:r>
      <w:r w:rsidR="008073FE">
        <w:t xml:space="preserve">. </w:t>
      </w:r>
    </w:p>
    <w:p w14:paraId="7458EC38" w14:textId="77777777" w:rsidR="008073FE" w:rsidRDefault="008073FE" w:rsidP="008073FE">
      <w:pPr>
        <w:pStyle w:val="RKnormal"/>
      </w:pPr>
    </w:p>
    <w:p w14:paraId="126B14B6" w14:textId="77777777" w:rsidR="008073FE" w:rsidRDefault="008073FE" w:rsidP="008073FE">
      <w:pPr>
        <w:pStyle w:val="RKnormal"/>
      </w:pPr>
      <w:r>
        <w:lastRenderedPageBreak/>
        <w:t>Regeringen förväntar sig att prisutvecklingen blir sådan att investerings</w:t>
      </w:r>
      <w:r w:rsidR="00936681">
        <w:softHyphen/>
      </w:r>
      <w:r>
        <w:t xml:space="preserve">stödet förr eller senare kan fasas ut. När detta kan ske går inte att förutse nu. </w:t>
      </w:r>
    </w:p>
    <w:p w14:paraId="3106410A" w14:textId="77777777" w:rsidR="008073FE" w:rsidRDefault="008073FE" w:rsidP="008073FE">
      <w:pPr>
        <w:pStyle w:val="RKnormal"/>
      </w:pPr>
    </w:p>
    <w:p w14:paraId="57F9FBF1" w14:textId="2937CAD0" w:rsidR="00936681" w:rsidRDefault="00936681" w:rsidP="00936681">
      <w:pPr>
        <w:pStyle w:val="RKnormal"/>
      </w:pPr>
      <w:r>
        <w:t xml:space="preserve">Det kan noteras att </w:t>
      </w:r>
      <w:r w:rsidR="00172EE1">
        <w:t>r</w:t>
      </w:r>
      <w:r>
        <w:t xml:space="preserve">egeringen givit Statens energimyndighet i uppdrag att analysera </w:t>
      </w:r>
      <w:r w:rsidRPr="004B1150">
        <w:t>hur sol</w:t>
      </w:r>
      <w:r>
        <w:t>el</w:t>
      </w:r>
      <w:r w:rsidRPr="004B1150">
        <w:t xml:space="preserve"> ska kunna bidra till att Sverige</w:t>
      </w:r>
      <w:r w:rsidR="008F37E7">
        <w:t xml:space="preserve"> </w:t>
      </w:r>
      <w:r w:rsidRPr="004B1150">
        <w:t>ska ha 100</w:t>
      </w:r>
      <w:r>
        <w:t> </w:t>
      </w:r>
      <w:r w:rsidRPr="004B1150">
        <w:t xml:space="preserve">procent förnybar energi </w:t>
      </w:r>
      <w:r>
        <w:t>och att föreslå en strategi för hur använd</w:t>
      </w:r>
      <w:r>
        <w:softHyphen/>
        <w:t>ningen av solel ska kunna öka i Sverige. Uppdraget ska redovisas senast den 17 oktober 2016.</w:t>
      </w:r>
    </w:p>
    <w:p w14:paraId="2C432831" w14:textId="77777777" w:rsidR="00936681" w:rsidRDefault="00936681" w:rsidP="008073FE">
      <w:pPr>
        <w:pStyle w:val="RKnormal"/>
      </w:pPr>
    </w:p>
    <w:p w14:paraId="276998E6" w14:textId="77777777" w:rsidR="008073FE" w:rsidRDefault="008073FE" w:rsidP="008073FE">
      <w:pPr>
        <w:pStyle w:val="RKnormal"/>
      </w:pPr>
      <w:r>
        <w:t xml:space="preserve">Vad gäller skattereduktionen för </w:t>
      </w:r>
      <w:r w:rsidR="00936681">
        <w:t xml:space="preserve">mikroproduktion av förnybar el finns inga planer eller beslut om att denna skulle upphöra. </w:t>
      </w:r>
    </w:p>
    <w:p w14:paraId="191B72C5" w14:textId="77777777" w:rsidR="00B051FD" w:rsidRDefault="00B051FD">
      <w:pPr>
        <w:pStyle w:val="RKnormal"/>
      </w:pPr>
    </w:p>
    <w:p w14:paraId="4D0EA06B" w14:textId="77777777" w:rsidR="00B051FD" w:rsidRDefault="00B051FD">
      <w:pPr>
        <w:pStyle w:val="RKnormal"/>
      </w:pPr>
      <w:r>
        <w:t xml:space="preserve">Stockholm den </w:t>
      </w:r>
      <w:r w:rsidR="00A4056F">
        <w:t>27</w:t>
      </w:r>
      <w:r>
        <w:t xml:space="preserve"> april 2016</w:t>
      </w:r>
    </w:p>
    <w:p w14:paraId="452D1332" w14:textId="77777777" w:rsidR="00B051FD" w:rsidRDefault="00B051FD">
      <w:pPr>
        <w:pStyle w:val="RKnormal"/>
      </w:pPr>
    </w:p>
    <w:p w14:paraId="5C6C59C3" w14:textId="77777777" w:rsidR="008F37E7" w:rsidRDefault="008F37E7">
      <w:pPr>
        <w:pStyle w:val="RKnormal"/>
      </w:pPr>
    </w:p>
    <w:p w14:paraId="6D463556" w14:textId="77777777" w:rsidR="00B051FD" w:rsidRDefault="00B051FD">
      <w:pPr>
        <w:pStyle w:val="RKnormal"/>
      </w:pPr>
      <w:r>
        <w:t>Ibrahim Baylan</w:t>
      </w:r>
    </w:p>
    <w:sectPr w:rsidR="00B051F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9E34" w14:textId="77777777" w:rsidR="00B051FD" w:rsidRDefault="00B051FD">
      <w:r>
        <w:separator/>
      </w:r>
    </w:p>
  </w:endnote>
  <w:endnote w:type="continuationSeparator" w:id="0">
    <w:p w14:paraId="1D24C751" w14:textId="77777777" w:rsidR="00B051FD" w:rsidRDefault="00B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90BB8" w14:textId="77777777" w:rsidR="00B051FD" w:rsidRDefault="00B051FD">
      <w:r>
        <w:separator/>
      </w:r>
    </w:p>
  </w:footnote>
  <w:footnote w:type="continuationSeparator" w:id="0">
    <w:p w14:paraId="2A26B456" w14:textId="77777777" w:rsidR="00B051FD" w:rsidRDefault="00B0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C53C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31B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32829E5" w14:textId="77777777">
      <w:trPr>
        <w:cantSplit/>
      </w:trPr>
      <w:tc>
        <w:tcPr>
          <w:tcW w:w="3119" w:type="dxa"/>
        </w:tcPr>
        <w:p w14:paraId="535621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4684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447422" w14:textId="77777777" w:rsidR="00E80146" w:rsidRDefault="00E80146">
          <w:pPr>
            <w:pStyle w:val="Sidhuvud"/>
            <w:ind w:right="360"/>
          </w:pPr>
        </w:p>
      </w:tc>
    </w:tr>
  </w:tbl>
  <w:p w14:paraId="46DC257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557E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31B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B0A513" w14:textId="77777777">
      <w:trPr>
        <w:cantSplit/>
      </w:trPr>
      <w:tc>
        <w:tcPr>
          <w:tcW w:w="3119" w:type="dxa"/>
        </w:tcPr>
        <w:p w14:paraId="6AD965B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2138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8B6BBA" w14:textId="77777777" w:rsidR="00E80146" w:rsidRDefault="00E80146">
          <w:pPr>
            <w:pStyle w:val="Sidhuvud"/>
            <w:ind w:right="360"/>
          </w:pPr>
        </w:p>
      </w:tc>
    </w:tr>
  </w:tbl>
  <w:p w14:paraId="28B98FF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E2FEC" w14:textId="77777777" w:rsidR="00B051FD" w:rsidRDefault="00172EE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00FFB18" wp14:editId="3020B11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128D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1A9354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6D7E7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9A8D3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FD"/>
    <w:rsid w:val="00150384"/>
    <w:rsid w:val="00160901"/>
    <w:rsid w:val="00172EE1"/>
    <w:rsid w:val="001805B7"/>
    <w:rsid w:val="00184B58"/>
    <w:rsid w:val="00196BCC"/>
    <w:rsid w:val="002F3818"/>
    <w:rsid w:val="00367B1C"/>
    <w:rsid w:val="004A328D"/>
    <w:rsid w:val="0058762B"/>
    <w:rsid w:val="006B61A7"/>
    <w:rsid w:val="006E4E11"/>
    <w:rsid w:val="007242A3"/>
    <w:rsid w:val="007A6855"/>
    <w:rsid w:val="008073FE"/>
    <w:rsid w:val="008F37E7"/>
    <w:rsid w:val="0092027A"/>
    <w:rsid w:val="00936681"/>
    <w:rsid w:val="00955E31"/>
    <w:rsid w:val="00992E72"/>
    <w:rsid w:val="009F31B2"/>
    <w:rsid w:val="00A4056F"/>
    <w:rsid w:val="00AD5A87"/>
    <w:rsid w:val="00AF26D1"/>
    <w:rsid w:val="00B051FD"/>
    <w:rsid w:val="00C23405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A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B051FD"/>
    <w:pPr>
      <w:autoSpaceDE w:val="0"/>
      <w:autoSpaceDN w:val="0"/>
      <w:adjustRightInd w:val="0"/>
    </w:pPr>
    <w:rPr>
      <w:rFonts w:ascii="OrigGarmnd BT" w:eastAsia="Calibri" w:hAnsi="OrigGarmnd BT" w:cs="OrigGarmnd BT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D5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5A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B051FD"/>
    <w:pPr>
      <w:autoSpaceDE w:val="0"/>
      <w:autoSpaceDN w:val="0"/>
      <w:adjustRightInd w:val="0"/>
    </w:pPr>
    <w:rPr>
      <w:rFonts w:ascii="OrigGarmnd BT" w:eastAsia="Calibri" w:hAnsi="OrigGarmnd BT" w:cs="OrigGarmnd BT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D5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D5A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fc4fabdb-db87-4b28-b2c3-c4d398f8c423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122E7-E318-4FD3-8C40-9DD88F5DA0BF}"/>
</file>

<file path=customXml/itemProps2.xml><?xml version="1.0" encoding="utf-8"?>
<ds:datastoreItem xmlns:ds="http://schemas.openxmlformats.org/officeDocument/2006/customXml" ds:itemID="{1E0DC47C-E89F-468F-A548-5E568AF06F00}"/>
</file>

<file path=customXml/itemProps3.xml><?xml version="1.0" encoding="utf-8"?>
<ds:datastoreItem xmlns:ds="http://schemas.openxmlformats.org/officeDocument/2006/customXml" ds:itemID="{CED46016-EBB2-4E88-9E24-0ED5BE70AE70}"/>
</file>

<file path=customXml/itemProps4.xml><?xml version="1.0" encoding="utf-8"?>
<ds:datastoreItem xmlns:ds="http://schemas.openxmlformats.org/officeDocument/2006/customXml" ds:itemID="{1E0DC47C-E89F-468F-A548-5E568AF06F00}"/>
</file>

<file path=customXml/itemProps5.xml><?xml version="1.0" encoding="utf-8"?>
<ds:datastoreItem xmlns:ds="http://schemas.openxmlformats.org/officeDocument/2006/customXml" ds:itemID="{227CFD24-9FAD-4952-958B-29C0BB6C73EA}"/>
</file>

<file path=customXml/itemProps6.xml><?xml version="1.0" encoding="utf-8"?>
<ds:datastoreItem xmlns:ds="http://schemas.openxmlformats.org/officeDocument/2006/customXml" ds:itemID="{1E0DC47C-E89F-468F-A548-5E568AF0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Guldbrand</dc:creator>
  <cp:lastModifiedBy>Thomas H Pettersson</cp:lastModifiedBy>
  <cp:revision>4</cp:revision>
  <cp:lastPrinted>2016-04-26T07:33:00Z</cp:lastPrinted>
  <dcterms:created xsi:type="dcterms:W3CDTF">2016-04-26T07:30:00Z</dcterms:created>
  <dcterms:modified xsi:type="dcterms:W3CDTF">2016-04-26T07:33:00Z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28a3a6c1-9702-406b-b7d6-3a6c97e258c0</vt:lpwstr>
  </property>
</Properties>
</file>