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214D72A1C6499587EDC5F8F320B7B2"/>
        </w:placeholder>
        <w:text/>
      </w:sdtPr>
      <w:sdtEndPr/>
      <w:sdtContent>
        <w:p w:rsidRPr="009B062B" w:rsidR="00AF30DD" w:rsidP="00DA28CE" w:rsidRDefault="006A55CC" w14:paraId="2C2350EF" w14:textId="77777777">
          <w:pPr>
            <w:pStyle w:val="Rubrik1"/>
            <w:spacing w:after="300"/>
          </w:pPr>
          <w:r>
            <w:t>Förslag till riksdagsbeslut</w:t>
          </w:r>
        </w:p>
      </w:sdtContent>
    </w:sdt>
    <w:sdt>
      <w:sdtPr>
        <w:alias w:val="Yrkande 1"/>
        <w:tag w:val="aa353b90-d73e-4c76-b72a-07e1c9a0ece8"/>
        <w:id w:val="1364947930"/>
        <w:lock w:val="sdtLocked"/>
      </w:sdtPr>
      <w:sdtEndPr/>
      <w:sdtContent>
        <w:p w:rsidR="003B3309" w:rsidRDefault="00CE5909" w14:paraId="2C2350F0" w14:textId="77777777">
          <w:pPr>
            <w:pStyle w:val="Frslagstext"/>
            <w:numPr>
              <w:ilvl w:val="0"/>
              <w:numId w:val="0"/>
            </w:numPr>
          </w:pPr>
          <w:r>
            <w:t>Riksdagen anvisar anslagen för 2020 inom utgiftsområde 2</w:t>
          </w:r>
          <w:bookmarkStart w:name="_GoBack" w:id="0"/>
          <w:bookmarkEnd w:id="0"/>
          <w:r>
            <w:t>5 Allmänna bidrag till kommuner enligt förslaget i tabell 1 i motionen.</w:t>
          </w:r>
        </w:p>
      </w:sdtContent>
    </w:sdt>
    <w:bookmarkStart w:name="MotionsStart" w:displacedByCustomXml="next" w:id="1"/>
    <w:bookmarkEnd w:displacedByCustomXml="next" w:id="1"/>
    <w:sdt>
      <w:sdtPr>
        <w:alias w:val="CC_Motivering_Rubrik"/>
        <w:tag w:val="CC_Motivering_Rubrik"/>
        <w:id w:val="1433397530"/>
        <w:lock w:val="sdtLocked"/>
        <w:placeholder>
          <w:docPart w:val="8179B3079BD04AA5993635697D09A524"/>
        </w:placeholder>
        <w:text/>
      </w:sdtPr>
      <w:sdtEndPr/>
      <w:sdtContent>
        <w:p w:rsidRPr="00291E18" w:rsidR="006D79C9" w:rsidP="00333E95" w:rsidRDefault="006A55CC" w14:paraId="2C2350F1" w14:textId="77777777">
          <w:pPr>
            <w:pStyle w:val="Rubrik1"/>
          </w:pPr>
          <w:r>
            <w:t>Anslagsfördelning</w:t>
          </w:r>
        </w:p>
      </w:sdtContent>
    </w:sdt>
    <w:p w:rsidRPr="009810A3" w:rsidR="009810A3" w:rsidP="009810A3" w:rsidRDefault="009810A3" w14:paraId="533B0E33" w14:textId="7EAE2111">
      <w:pPr>
        <w:pStyle w:val="Normalutanindragellerluft"/>
      </w:pPr>
      <w:r w:rsidRPr="009810A3">
        <w:t>Förutom de anslagsförändringar som redovisas i tabell 1 har vi inga avvikelser i för</w:t>
      </w:r>
      <w:r w:rsidR="00171FF7">
        <w:softHyphen/>
      </w:r>
      <w:r w:rsidRPr="009810A3">
        <w:t>hållande till regeringens förslag.</w:t>
      </w:r>
    </w:p>
    <w:p w:rsidRPr="009810A3" w:rsidR="009810A3" w:rsidP="009810A3" w:rsidRDefault="009810A3" w14:paraId="60C3CE04" w14:textId="77777777">
      <w:pPr>
        <w:pStyle w:val="Tabellrubrik"/>
      </w:pPr>
      <w:r w:rsidRPr="009810A3">
        <w:t>Tabell 1 Anslagsförslag 2020 för utgiftsområde 25 Allmänna bidrag till kommuner</w:t>
      </w:r>
    </w:p>
    <w:p w:rsidRPr="009810A3" w:rsidR="009810A3" w:rsidP="009810A3" w:rsidRDefault="009810A3" w14:paraId="3086DF6D" w14:textId="77777777">
      <w:pPr>
        <w:pStyle w:val="Tabellunderrubrik"/>
      </w:pPr>
      <w:r w:rsidRPr="009810A3">
        <w:t>Tusental kronor</w:t>
      </w:r>
    </w:p>
    <w:tbl>
      <w:tblPr>
        <w:tblW w:w="8505" w:type="dxa"/>
        <w:tblLayout w:type="fixed"/>
        <w:tblCellMar>
          <w:left w:w="57" w:type="dxa"/>
          <w:right w:w="57" w:type="dxa"/>
        </w:tblCellMar>
        <w:tblLook w:val="0000" w:firstRow="0" w:lastRow="0" w:firstColumn="0" w:lastColumn="0" w:noHBand="0" w:noVBand="0"/>
      </w:tblPr>
      <w:tblGrid>
        <w:gridCol w:w="406"/>
        <w:gridCol w:w="4900"/>
        <w:gridCol w:w="1267"/>
        <w:gridCol w:w="1932"/>
      </w:tblGrid>
      <w:tr w:rsidR="00D3136D" w:rsidTr="009810A3" w14:paraId="2C235101" w14:textId="77777777">
        <w:trPr>
          <w:trHeight w:val="523"/>
        </w:trPr>
        <w:tc>
          <w:tcPr>
            <w:tcW w:w="5306" w:type="dxa"/>
            <w:gridSpan w:val="2"/>
            <w:tcBorders>
              <w:top w:val="single" w:color="auto" w:sz="6" w:space="0"/>
              <w:left w:val="nil"/>
              <w:bottom w:val="single" w:color="auto" w:sz="6" w:space="0"/>
              <w:right w:val="nil"/>
            </w:tcBorders>
            <w:tcMar>
              <w:left w:w="28" w:type="dxa"/>
            </w:tcMar>
          </w:tcPr>
          <w:p w:rsidR="00D3136D" w:rsidP="009810A3" w:rsidRDefault="00D3136D" w14:paraId="2C2350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Ramanslag</w:t>
            </w:r>
          </w:p>
        </w:tc>
        <w:tc>
          <w:tcPr>
            <w:tcW w:w="1267" w:type="dxa"/>
            <w:tcBorders>
              <w:top w:val="single" w:color="auto" w:sz="6" w:space="0"/>
              <w:left w:val="nil"/>
              <w:bottom w:val="single" w:color="auto" w:sz="6" w:space="0"/>
              <w:right w:val="nil"/>
            </w:tcBorders>
          </w:tcPr>
          <w:p w:rsidR="00D3136D" w:rsidP="009810A3" w:rsidRDefault="00D3136D" w14:paraId="2C2350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Regeringens förslag</w:t>
            </w:r>
          </w:p>
        </w:tc>
        <w:tc>
          <w:tcPr>
            <w:tcW w:w="1932" w:type="dxa"/>
            <w:tcBorders>
              <w:top w:val="single" w:color="auto" w:sz="6" w:space="0"/>
              <w:left w:val="nil"/>
              <w:bottom w:val="single" w:color="auto" w:sz="6" w:space="0"/>
              <w:right w:val="nil"/>
            </w:tcBorders>
            <w:tcMar>
              <w:right w:w="28" w:type="dxa"/>
            </w:tcMar>
          </w:tcPr>
          <w:p w:rsidR="00D3136D" w:rsidP="009810A3" w:rsidRDefault="00D3136D" w14:paraId="2C2351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Avvikelse från regeringen (V)</w:t>
            </w:r>
          </w:p>
        </w:tc>
      </w:tr>
      <w:tr w:rsidR="00D3136D" w:rsidTr="00012C1F" w14:paraId="2C235106" w14:textId="77777777">
        <w:trPr>
          <w:trHeight w:val="262"/>
        </w:trPr>
        <w:tc>
          <w:tcPr>
            <w:tcW w:w="406" w:type="dxa"/>
            <w:tcBorders>
              <w:top w:val="nil"/>
              <w:left w:val="nil"/>
              <w:right w:val="nil"/>
            </w:tcBorders>
            <w:tcMar>
              <w:left w:w="28" w:type="dxa"/>
            </w:tcMar>
          </w:tcPr>
          <w:p w:rsidR="00D3136D" w:rsidP="009810A3" w:rsidRDefault="00D3136D" w14:paraId="2C2351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w:t>
            </w:r>
          </w:p>
        </w:tc>
        <w:tc>
          <w:tcPr>
            <w:tcW w:w="4900" w:type="dxa"/>
            <w:tcBorders>
              <w:top w:val="nil"/>
              <w:left w:val="nil"/>
              <w:right w:val="nil"/>
            </w:tcBorders>
            <w:tcMar>
              <w:left w:w="28" w:type="dxa"/>
            </w:tcMar>
          </w:tcPr>
          <w:p w:rsidR="00D3136D" w:rsidP="009810A3" w:rsidRDefault="00D3136D" w14:paraId="2C23510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Kommunalekonomisk utjämning</w:t>
            </w:r>
          </w:p>
        </w:tc>
        <w:tc>
          <w:tcPr>
            <w:tcW w:w="1267" w:type="dxa"/>
            <w:tcBorders>
              <w:top w:val="nil"/>
              <w:left w:val="nil"/>
              <w:right w:val="nil"/>
            </w:tcBorders>
          </w:tcPr>
          <w:p w:rsidR="00D3136D" w:rsidP="009810A3" w:rsidRDefault="00D3136D" w14:paraId="2C23510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120 808 984</w:t>
            </w:r>
          </w:p>
        </w:tc>
        <w:tc>
          <w:tcPr>
            <w:tcW w:w="1932" w:type="dxa"/>
            <w:tcBorders>
              <w:top w:val="nil"/>
              <w:left w:val="nil"/>
              <w:right w:val="nil"/>
            </w:tcBorders>
            <w:tcMar>
              <w:right w:w="28" w:type="dxa"/>
            </w:tcMar>
          </w:tcPr>
          <w:p w:rsidR="00D3136D" w:rsidP="009810A3" w:rsidRDefault="00D3136D" w14:paraId="2C2351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+7 600 000</w:t>
            </w:r>
          </w:p>
        </w:tc>
      </w:tr>
      <w:tr w:rsidR="0067729E" w:rsidTr="000A3C4D" w14:paraId="2C23510B" w14:textId="77777777">
        <w:trPr>
          <w:trHeight w:val="262"/>
        </w:trPr>
        <w:tc>
          <w:tcPr>
            <w:tcW w:w="5306" w:type="dxa"/>
            <w:gridSpan w:val="2"/>
            <w:tcBorders>
              <w:left w:val="nil"/>
              <w:bottom w:val="single" w:color="auto" w:sz="4" w:space="0"/>
              <w:right w:val="nil"/>
            </w:tcBorders>
            <w:tcMar>
              <w:left w:w="28" w:type="dxa"/>
            </w:tcMar>
          </w:tcPr>
          <w:p w:rsidR="0067729E" w:rsidP="009810A3" w:rsidRDefault="0067729E" w14:paraId="2C23510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Summa</w:t>
            </w:r>
          </w:p>
        </w:tc>
        <w:tc>
          <w:tcPr>
            <w:tcW w:w="1267" w:type="dxa"/>
            <w:tcBorders>
              <w:left w:val="nil"/>
              <w:bottom w:val="single" w:color="auto" w:sz="4" w:space="0"/>
              <w:right w:val="nil"/>
            </w:tcBorders>
          </w:tcPr>
          <w:p w:rsidR="0067729E" w:rsidP="009810A3" w:rsidRDefault="0067729E" w14:paraId="2C2351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128 417 572</w:t>
            </w:r>
          </w:p>
        </w:tc>
        <w:tc>
          <w:tcPr>
            <w:tcW w:w="1932" w:type="dxa"/>
            <w:tcBorders>
              <w:left w:val="nil"/>
              <w:bottom w:val="single" w:color="auto" w:sz="4" w:space="0"/>
              <w:right w:val="nil"/>
            </w:tcBorders>
            <w:tcMar>
              <w:right w:w="28" w:type="dxa"/>
            </w:tcMar>
          </w:tcPr>
          <w:p w:rsidR="0067729E" w:rsidP="009810A3" w:rsidRDefault="0067729E" w14:paraId="2C2351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b/>
                <w:bCs/>
                <w:color w:val="000000"/>
                <w:kern w:val="0"/>
                <w:sz w:val="20"/>
                <w:szCs w:val="20"/>
                <w14:numSpacing w14:val="default"/>
              </w:rPr>
            </w:pPr>
            <w:r>
              <w:rPr>
                <w:rFonts w:ascii="Times New Roman" w:hAnsi="Times New Roman" w:cs="Times New Roman"/>
                <w:b/>
                <w:bCs/>
                <w:color w:val="000000"/>
                <w:kern w:val="0"/>
                <w:sz w:val="20"/>
                <w:szCs w:val="20"/>
                <w14:numSpacing w14:val="default"/>
              </w:rPr>
              <w:t>+7 600 000</w:t>
            </w:r>
          </w:p>
        </w:tc>
      </w:tr>
      <w:tr w:rsidR="00D3136D" w:rsidTr="00012C1F" w14:paraId="2C235110" w14:textId="77777777">
        <w:trPr>
          <w:trHeight w:val="262"/>
        </w:trPr>
        <w:tc>
          <w:tcPr>
            <w:tcW w:w="406" w:type="dxa"/>
            <w:tcBorders>
              <w:top w:val="single" w:color="auto" w:sz="4" w:space="0"/>
              <w:left w:val="nil"/>
              <w:right w:val="nil"/>
            </w:tcBorders>
            <w:tcMar>
              <w:left w:w="28" w:type="dxa"/>
            </w:tcMar>
          </w:tcPr>
          <w:p w:rsidR="00D3136D" w:rsidP="009810A3" w:rsidRDefault="00D3136D" w14:paraId="2C2351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60" w:line="240" w:lineRule="exact"/>
              <w:ind w:firstLine="0"/>
              <w:rPr>
                <w:rFonts w:ascii="Times New Roman" w:hAnsi="Times New Roman" w:cs="Times New Roman"/>
                <w:color w:val="000000"/>
                <w:kern w:val="0"/>
                <w:sz w:val="20"/>
                <w:szCs w:val="20"/>
                <w14:numSpacing w14:val="default"/>
              </w:rPr>
            </w:pPr>
          </w:p>
        </w:tc>
        <w:tc>
          <w:tcPr>
            <w:tcW w:w="4900" w:type="dxa"/>
            <w:tcBorders>
              <w:top w:val="single" w:color="auto" w:sz="4" w:space="0"/>
              <w:left w:val="nil"/>
              <w:right w:val="nil"/>
            </w:tcBorders>
            <w:tcMar>
              <w:left w:w="28" w:type="dxa"/>
            </w:tcMar>
          </w:tcPr>
          <w:p w:rsidR="00D3136D" w:rsidP="009810A3" w:rsidRDefault="00D3136D" w14:paraId="2C2351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60" w:line="240" w:lineRule="exact"/>
              <w:ind w:firstLine="0"/>
              <w:rPr>
                <w:rFonts w:ascii="Times New Roman" w:hAnsi="Times New Roman" w:cs="Times New Roman"/>
                <w:i/>
                <w:iCs/>
                <w:color w:val="000000"/>
                <w:kern w:val="0"/>
                <w:sz w:val="20"/>
                <w:szCs w:val="20"/>
                <w14:numSpacing w14:val="default"/>
              </w:rPr>
            </w:pPr>
            <w:r>
              <w:rPr>
                <w:rFonts w:ascii="Times New Roman" w:hAnsi="Times New Roman" w:cs="Times New Roman"/>
                <w:i/>
                <w:iCs/>
                <w:color w:val="000000"/>
                <w:kern w:val="0"/>
                <w:sz w:val="20"/>
                <w:szCs w:val="20"/>
                <w14:numSpacing w14:val="default"/>
              </w:rPr>
              <w:t>Specificering av anslagsförändringar</w:t>
            </w:r>
          </w:p>
        </w:tc>
        <w:tc>
          <w:tcPr>
            <w:tcW w:w="1267" w:type="dxa"/>
            <w:tcBorders>
              <w:top w:val="single" w:color="auto" w:sz="4" w:space="0"/>
              <w:left w:val="nil"/>
              <w:right w:val="nil"/>
            </w:tcBorders>
          </w:tcPr>
          <w:p w:rsidR="00D3136D" w:rsidP="009810A3" w:rsidRDefault="00D3136D" w14:paraId="2C2351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60" w:line="240" w:lineRule="exact"/>
              <w:ind w:firstLine="0"/>
              <w:jc w:val="right"/>
              <w:rPr>
                <w:rFonts w:ascii="Times New Roman" w:hAnsi="Times New Roman" w:cs="Times New Roman"/>
                <w:color w:val="000000"/>
                <w:kern w:val="0"/>
                <w:sz w:val="20"/>
                <w:szCs w:val="20"/>
                <w14:numSpacing w14:val="default"/>
              </w:rPr>
            </w:pPr>
          </w:p>
        </w:tc>
        <w:tc>
          <w:tcPr>
            <w:tcW w:w="1932" w:type="dxa"/>
            <w:tcBorders>
              <w:top w:val="single" w:color="auto" w:sz="4" w:space="0"/>
              <w:left w:val="nil"/>
              <w:right w:val="nil"/>
            </w:tcBorders>
            <w:tcMar>
              <w:right w:w="28" w:type="dxa"/>
            </w:tcMar>
          </w:tcPr>
          <w:p w:rsidR="00D3136D" w:rsidP="009810A3" w:rsidRDefault="00D3136D" w14:paraId="2C2351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60" w:line="240" w:lineRule="exact"/>
              <w:ind w:firstLine="0"/>
              <w:jc w:val="right"/>
              <w:rPr>
                <w:rFonts w:ascii="Times New Roman" w:hAnsi="Times New Roman" w:cs="Times New Roman"/>
                <w:color w:val="000000"/>
                <w:kern w:val="0"/>
                <w:sz w:val="20"/>
                <w:szCs w:val="20"/>
                <w14:numSpacing w14:val="default"/>
              </w:rPr>
            </w:pPr>
          </w:p>
        </w:tc>
      </w:tr>
      <w:tr w:rsidR="00D3136D" w:rsidTr="00012C1F" w14:paraId="2C235115" w14:textId="77777777">
        <w:trPr>
          <w:trHeight w:val="262"/>
        </w:trPr>
        <w:tc>
          <w:tcPr>
            <w:tcW w:w="406" w:type="dxa"/>
            <w:tcBorders>
              <w:top w:val="nil"/>
              <w:left w:val="nil"/>
              <w:bottom w:val="single" w:color="auto" w:sz="4" w:space="0"/>
              <w:right w:val="nil"/>
            </w:tcBorders>
            <w:tcMar>
              <w:left w:w="28" w:type="dxa"/>
            </w:tcMar>
          </w:tcPr>
          <w:p w:rsidR="00D3136D" w:rsidP="009810A3" w:rsidRDefault="00D3136D" w14:paraId="2C2351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1:1</w:t>
            </w:r>
          </w:p>
        </w:tc>
        <w:tc>
          <w:tcPr>
            <w:tcW w:w="4900" w:type="dxa"/>
            <w:tcBorders>
              <w:top w:val="nil"/>
              <w:left w:val="nil"/>
              <w:bottom w:val="single" w:color="auto" w:sz="4" w:space="0"/>
              <w:right w:val="nil"/>
            </w:tcBorders>
            <w:tcMar>
              <w:left w:w="28" w:type="dxa"/>
            </w:tcMar>
          </w:tcPr>
          <w:p w:rsidR="00D3136D" w:rsidP="009810A3" w:rsidRDefault="00D3136D" w14:paraId="2C2351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Reglering: ingångsavdraget</w:t>
            </w:r>
          </w:p>
        </w:tc>
        <w:tc>
          <w:tcPr>
            <w:tcW w:w="1267" w:type="dxa"/>
            <w:tcBorders>
              <w:top w:val="nil"/>
              <w:left w:val="nil"/>
              <w:bottom w:val="single" w:color="auto" w:sz="4" w:space="0"/>
              <w:right w:val="nil"/>
            </w:tcBorders>
          </w:tcPr>
          <w:p w:rsidR="00D3136D" w:rsidP="009810A3" w:rsidRDefault="00D3136D" w14:paraId="2C235113"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p>
        </w:tc>
        <w:tc>
          <w:tcPr>
            <w:tcW w:w="1932" w:type="dxa"/>
            <w:tcBorders>
              <w:top w:val="nil"/>
              <w:left w:val="nil"/>
              <w:bottom w:val="single" w:color="auto" w:sz="4" w:space="0"/>
              <w:right w:val="nil"/>
            </w:tcBorders>
            <w:tcMar>
              <w:right w:w="28" w:type="dxa"/>
            </w:tcMar>
          </w:tcPr>
          <w:p w:rsidR="00D3136D" w:rsidP="009810A3" w:rsidRDefault="00D3136D" w14:paraId="2C23511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80" w:line="240" w:lineRule="exact"/>
              <w:ind w:firstLine="0"/>
              <w:jc w:val="right"/>
              <w:rPr>
                <w:rFonts w:ascii="Times New Roman" w:hAnsi="Times New Roman" w:cs="Times New Roman"/>
                <w:color w:val="000000"/>
                <w:kern w:val="0"/>
                <w:sz w:val="20"/>
                <w:szCs w:val="20"/>
                <w14:numSpacing w14:val="default"/>
              </w:rPr>
            </w:pPr>
            <w:r>
              <w:rPr>
                <w:rFonts w:ascii="Times New Roman" w:hAnsi="Times New Roman" w:cs="Times New Roman"/>
                <w:color w:val="000000"/>
                <w:kern w:val="0"/>
                <w:sz w:val="20"/>
                <w:szCs w:val="20"/>
                <w14:numSpacing w14:val="default"/>
              </w:rPr>
              <w:t>+200 000</w:t>
            </w:r>
          </w:p>
        </w:tc>
      </w:tr>
    </w:tbl>
    <w:p w:rsidR="00BB6339" w:rsidP="00291E18" w:rsidRDefault="00D3136D" w14:paraId="2C235116" w14:textId="77777777">
      <w:pPr>
        <w:pStyle w:val="Rubrik2"/>
      </w:pPr>
      <w:r>
        <w:t>Anslag 1:1</w:t>
      </w:r>
      <w:r w:rsidRPr="00291E18" w:rsidR="00291E18">
        <w:t xml:space="preserve"> </w:t>
      </w:r>
      <w:r w:rsidRPr="00D3136D">
        <w:t>Kommunalekonomisk utjämning</w:t>
      </w:r>
    </w:p>
    <w:p w:rsidRPr="009810A3" w:rsidR="00F41EA5" w:rsidP="009810A3" w:rsidRDefault="00FF6CC0" w14:paraId="2C235117" w14:textId="79377A04">
      <w:pPr>
        <w:pStyle w:val="Normalutanindragellerluft"/>
      </w:pPr>
      <w:r w:rsidRPr="009810A3">
        <w:t>Framöver står kommunsektorn inför mycket stora utmaningar. Det handlar främst om den sedan några år förändrade demografiska utvecklingen. Andelen äldre ökar samtidigt som det kommer att ske en stor ökning av antalet elever i grundskolan. I budget</w:t>
      </w:r>
      <w:r w:rsidR="009810A3">
        <w:softHyphen/>
      </w:r>
      <w:r w:rsidRPr="009810A3">
        <w:t>propositionen tillförs kommunsektorn 5</w:t>
      </w:r>
      <w:r w:rsidRPr="009810A3" w:rsidR="00F61ACE">
        <w:t> </w:t>
      </w:r>
      <w:r w:rsidRPr="009810A3">
        <w:t>miljarder kronor för 2020 och regeringen har aviserat ytterligare höjningar på 10 miljarder kronor under mandatperioden. Det saknas därmed minst 20 miljarder kronor för att kommunerna ska kunna klara av de kostnads</w:t>
      </w:r>
      <w:r w:rsidR="00171FF7">
        <w:softHyphen/>
      </w:r>
      <w:r w:rsidRPr="009810A3">
        <w:t xml:space="preserve">ökningar som följer av den demografiska utvecklingen. Vänsterpartiet föreslår därför att </w:t>
      </w:r>
      <w:r w:rsidRPr="009810A3">
        <w:lastRenderedPageBreak/>
        <w:t xml:space="preserve">de generella statsbidragen till kommunsektorn ökar med 20 miljarder kronor fram till 2022. </w:t>
      </w:r>
      <w:r w:rsidRPr="009810A3" w:rsidR="00F41EA5">
        <w:t>För 2020 för</w:t>
      </w:r>
      <w:r w:rsidRPr="009810A3" w:rsidR="00F61ACE">
        <w:t>e</w:t>
      </w:r>
      <w:r w:rsidRPr="009810A3" w:rsidR="00F41EA5">
        <w:t>slår Vänsterpartiet att anslaget tillförs 5</w:t>
      </w:r>
      <w:r w:rsidRPr="009810A3" w:rsidR="00F61ACE">
        <w:t> </w:t>
      </w:r>
      <w:r w:rsidRPr="009810A3" w:rsidR="00F41EA5">
        <w:t xml:space="preserve">miljarder kronor i detta syfte. </w:t>
      </w:r>
      <w:r w:rsidRPr="009810A3">
        <w:t xml:space="preserve">Därutöver föreslår Vänsterpartiet en rad riktade satsningar för att kunna stärka välfärden. </w:t>
      </w:r>
    </w:p>
    <w:p w:rsidRPr="009810A3" w:rsidR="007D6908" w:rsidP="009810A3" w:rsidRDefault="007D6908" w14:paraId="2C235118" w14:textId="176623C8">
      <w:r w:rsidRPr="009810A3">
        <w:t>Välfärden lider idag av personalbrist som beräknas öka än mer över tid. För att garantera en fungerande välfärd i hela landet föreslår Vänsterpartiet en utbildnings</w:t>
      </w:r>
      <w:r w:rsidR="009810A3">
        <w:softHyphen/>
      </w:r>
      <w:r w:rsidRPr="009810A3">
        <w:t>satsning för säkrad personalförsörjning som kombinerar betalt arbete i välfärden med utbildning. Utöver det bygger Vänsterpartiet ut tillgången till akademisk specialist</w:t>
      </w:r>
      <w:r w:rsidR="009810A3">
        <w:softHyphen/>
      </w:r>
      <w:r w:rsidRPr="009810A3">
        <w:t>tjänstgöring för sjuksköterskor. Satsningen finansieras helt med statliga medel</w:t>
      </w:r>
      <w:r w:rsidRPr="009810A3" w:rsidR="00F61ACE">
        <w:t xml:space="preserve">, </w:t>
      </w:r>
      <w:r w:rsidRPr="009810A3">
        <w:t xml:space="preserve">omfattar en tioårsperiod och uppgår till en total kostnad om 50 mdkr. För 2020 avsätts 1,6 </w:t>
      </w:r>
      <w:r w:rsidRPr="009810A3" w:rsidR="00EC1F95">
        <w:t>miljarder kronor</w:t>
      </w:r>
      <w:r w:rsidRPr="009810A3">
        <w:t xml:space="preserve"> för att sedan utökas till 3,6 </w:t>
      </w:r>
      <w:r w:rsidRPr="009810A3" w:rsidR="00EC1F95">
        <w:t>miljarder kronor</w:t>
      </w:r>
      <w:r w:rsidRPr="009810A3">
        <w:t xml:space="preserve"> 2021 och 5,6 </w:t>
      </w:r>
      <w:r w:rsidRPr="009810A3" w:rsidR="00EC1F95">
        <w:t>miljarder kronor</w:t>
      </w:r>
      <w:r w:rsidRPr="009810A3">
        <w:t xml:space="preserve"> 2022 och framåt. Satsningen räcker till att utbilda minst 10</w:t>
      </w:r>
      <w:r w:rsidRPr="009810A3" w:rsidR="00F61ACE">
        <w:t> </w:t>
      </w:r>
      <w:r w:rsidRPr="009810A3">
        <w:t>000 lärare, för</w:t>
      </w:r>
      <w:r w:rsidR="009810A3">
        <w:softHyphen/>
      </w:r>
      <w:r w:rsidRPr="009810A3">
        <w:t>skollärare, sjuksköterskor, socionomer eller annat akademiskt bristyrke inom välfärden samt minst 15</w:t>
      </w:r>
      <w:r w:rsidRPr="009810A3" w:rsidR="00F61ACE">
        <w:t> </w:t>
      </w:r>
      <w:r w:rsidRPr="009810A3">
        <w:t>000 undersköterskor, omkring 1</w:t>
      </w:r>
      <w:r w:rsidRPr="009810A3" w:rsidR="00F61ACE">
        <w:t> </w:t>
      </w:r>
      <w:r w:rsidRPr="009810A3">
        <w:t>000 barnmorskor och ca 3</w:t>
      </w:r>
      <w:r w:rsidRPr="009810A3" w:rsidR="00F61ACE">
        <w:t> </w:t>
      </w:r>
      <w:r w:rsidRPr="009810A3">
        <w:t>000 specialist</w:t>
      </w:r>
      <w:r w:rsidR="009810A3">
        <w:softHyphen/>
      </w:r>
      <w:r w:rsidRPr="009810A3">
        <w:t>sjuksköterskor.</w:t>
      </w:r>
      <w:r w:rsidRPr="009810A3" w:rsidR="007912A9">
        <w:t xml:space="preserve"> Den del av utbildningssatsningen som rör specialistsjuksköterskor omfattar 600 miljoner kronor per år och redovisas separat på utgiftsområde</w:t>
      </w:r>
      <w:r w:rsidRPr="009810A3" w:rsidR="00F61ACE">
        <w:t> </w:t>
      </w:r>
      <w:r w:rsidRPr="009810A3" w:rsidR="007912A9">
        <w:t>9 Hälso</w:t>
      </w:r>
      <w:r w:rsidR="009810A3">
        <w:softHyphen/>
      </w:r>
      <w:r w:rsidRPr="009810A3" w:rsidR="007912A9">
        <w:t>vård, sjukvård och social omsorg.</w:t>
      </w:r>
    </w:p>
    <w:p w:rsidR="007D6908" w:rsidP="000A46C1" w:rsidRDefault="007D6908" w14:paraId="2C235119" w14:textId="3A525D4D">
      <w:r>
        <w:t xml:space="preserve">Det högkostnadsskydd som finns idag innebär att läkemedelskostnaderna kan uppgå till </w:t>
      </w:r>
      <w:r w:rsidRPr="000A46C1">
        <w:t>2</w:t>
      </w:r>
      <w:r w:rsidR="00F61ACE">
        <w:t> </w:t>
      </w:r>
      <w:r w:rsidRPr="000A46C1">
        <w:t>300</w:t>
      </w:r>
      <w:r>
        <w:t xml:space="preserve"> kronor under en 12-månadersperiod. Vänsterpartiet föreslår att avgiftsfria läkemedel införs för alla personer över 80 år. Vi tillför 960 miljoner kronor år 2020,</w:t>
      </w:r>
      <w:r w:rsidR="00EC050C">
        <w:t xml:space="preserve"> 1 000 </w:t>
      </w:r>
      <w:r>
        <w:t>miljoner kronor för år 2021 och</w:t>
      </w:r>
      <w:r w:rsidR="00885EA5">
        <w:t xml:space="preserve"> </w:t>
      </w:r>
      <w:r w:rsidRPr="000A46C1">
        <w:t>1</w:t>
      </w:r>
      <w:r w:rsidR="00F61ACE">
        <w:t> </w:t>
      </w:r>
      <w:r w:rsidRPr="000A46C1">
        <w:t>050</w:t>
      </w:r>
      <w:r>
        <w:t xml:space="preserve"> miljoner kronor för år 2022 till anslaget för detta syfte.</w:t>
      </w:r>
    </w:p>
    <w:p w:rsidR="007D6908" w:rsidP="007D6908" w:rsidRDefault="007D6908" w14:paraId="2C23511A" w14:textId="2BF6783E">
      <w:r>
        <w:t>Föreningen Maskrosbarn erbjuder barnombud till offentliga myndigheter</w:t>
      </w:r>
      <w:r w:rsidR="00F61ACE">
        <w:t>. V</w:t>
      </w:r>
      <w:r>
        <w:t>issa kommuner o</w:t>
      </w:r>
      <w:r w:rsidR="00885EA5">
        <w:t>ch</w:t>
      </w:r>
      <w:r>
        <w:t xml:space="preserve"> regioner gör också egna program och insatser. Vänsterpartiet föreslår en överenskommelse mellan </w:t>
      </w:r>
      <w:r w:rsidR="0064724E">
        <w:t xml:space="preserve">Sveriges </w:t>
      </w:r>
      <w:r w:rsidR="00F61ACE">
        <w:t xml:space="preserve">Kommuner </w:t>
      </w:r>
      <w:r w:rsidR="0064724E">
        <w:t xml:space="preserve">och </w:t>
      </w:r>
      <w:r w:rsidR="00F61ACE">
        <w:t xml:space="preserve">Landsting </w:t>
      </w:r>
      <w:r w:rsidR="00E545FD">
        <w:t>(</w:t>
      </w:r>
      <w:r>
        <w:t>SKL</w:t>
      </w:r>
      <w:r w:rsidR="00E545FD">
        <w:t>)</w:t>
      </w:r>
      <w:r>
        <w:t xml:space="preserve"> och staten om innehåll i en ny utbildningsmodell av barnombud med hög kvalitet. Vänsterpartiet föreslår att 100, 150 respektive 200 miljoner kronor tillförs anslaget för detta syfte under de tre kommande åren.</w:t>
      </w:r>
    </w:p>
    <w:p w:rsidR="007D6908" w:rsidP="007D6908" w:rsidRDefault="007D6908" w14:paraId="2C23511B" w14:textId="7319A817">
      <w:r>
        <w:t xml:space="preserve">Vänsterpartiet vill förbättra utbildningen av personal, främst i socialtjänsten, för att upptäcka och motverka våld mot kvinnor. NCK i Uppsala har en </w:t>
      </w:r>
      <w:r w:rsidR="0064724E">
        <w:t xml:space="preserve">webbaserad </w:t>
      </w:r>
      <w:r>
        <w:t>utbildning som en del kommuner använder. Men det behövs en tillräckligt god utbildning samt tid och kontinuerlig sådan i kommuner och i andra myndigheter som är berörda. En förstärkt utbildning och genomförandestrategi behövs. Detta genom en överens</w:t>
      </w:r>
      <w:r w:rsidR="009810A3">
        <w:softHyphen/>
      </w:r>
      <w:r>
        <w:t>kommelse med SKL och statlig medfinansiering. Vänsterpartiet föreslår en ökning av anslaget med 100 miljoner kronor per år för detta ändamål.</w:t>
      </w:r>
    </w:p>
    <w:p w:rsidR="007D6908" w:rsidP="007D6908" w:rsidRDefault="007D6908" w14:paraId="2C23511C" w14:textId="3DF914B3">
      <w:r w:rsidRPr="007D6908">
        <w:t>Vänsterpartiet vill införa en extra utbetalning om</w:t>
      </w:r>
      <w:r w:rsidR="00BB4E40">
        <w:t xml:space="preserve"> </w:t>
      </w:r>
      <w:r w:rsidRPr="007D6908">
        <w:t>2</w:t>
      </w:r>
      <w:r w:rsidR="00F61ACE">
        <w:t> </w:t>
      </w:r>
      <w:r w:rsidRPr="007D6908">
        <w:t xml:space="preserve">000 kr till dem som långvarigt mottagit försörjningsstöd, dvs. i 10 månader eller mer. Den extra utbetalningen ska göras inför jul. </w:t>
      </w:r>
      <w:r>
        <w:t xml:space="preserve">Vi föreslår en ökning av anslaget med 190 miljoner kronor i detta syfte. </w:t>
      </w:r>
    </w:p>
    <w:p w:rsidR="00054544" w:rsidP="007D6908" w:rsidRDefault="00054544" w14:paraId="2C23511D" w14:textId="01D2126E">
      <w:r w:rsidRPr="00054544">
        <w:t xml:space="preserve">Hållbar skolmat ska ge elever energi att gå i skolan samtidigt som den bidrar till att ställa om matproduktionen för </w:t>
      </w:r>
      <w:r w:rsidR="00BB4E40">
        <w:t xml:space="preserve">att gynna </w:t>
      </w:r>
      <w:r w:rsidRPr="00054544">
        <w:t>klimatet och miljön. Dessa mål är inte mot</w:t>
      </w:r>
      <w:r w:rsidR="009810A3">
        <w:softHyphen/>
      </w:r>
      <w:r w:rsidRPr="00054544">
        <w:t>satser, men de kräver ett genomtänkt och hållbart arbete från början till slut. Vänster</w:t>
      </w:r>
      <w:r w:rsidR="009810A3">
        <w:softHyphen/>
      </w:r>
      <w:r w:rsidRPr="00054544">
        <w:t>partiet vill genomföra satsningar på näringsrik och god skolmat, som har låga utsläpp och som gynnar den biologiska mångfalden. Vi vill ge stöd åt kommuner vars skolor vill bygga tillagningskök, som skickar personalen på kurs i hållbar matlagning, som arbetar för att minska matsvinnet och som vill ta sig an andra satsningar på hållbar skolmat. Därför avsätter Vänsterpartiet 300 miljoner</w:t>
      </w:r>
      <w:r w:rsidR="00EC1F95">
        <w:t xml:space="preserve"> kronor</w:t>
      </w:r>
      <w:r w:rsidRPr="00054544">
        <w:t xml:space="preserve"> 2020 och 500 miljoner</w:t>
      </w:r>
      <w:r w:rsidR="00EC1F95">
        <w:t xml:space="preserve"> kronor</w:t>
      </w:r>
      <w:r w:rsidRPr="00054544">
        <w:t xml:space="preserve"> 2021</w:t>
      </w:r>
      <w:r w:rsidR="00F61ACE">
        <w:t>–</w:t>
      </w:r>
      <w:r w:rsidRPr="00054544">
        <w:t>2022 till ett skolmatslyft</w:t>
      </w:r>
      <w:r>
        <w:t xml:space="preserve"> under anslaget</w:t>
      </w:r>
      <w:r w:rsidRPr="00054544">
        <w:t xml:space="preserve">. </w:t>
      </w:r>
    </w:p>
    <w:p w:rsidR="00054544" w:rsidP="007D6908" w:rsidRDefault="00054544" w14:paraId="2C23511E" w14:textId="0DDE5E85">
      <w:r w:rsidRPr="00054544">
        <w:lastRenderedPageBreak/>
        <w:t>I glest befolkade regioner är det dyrare att bedriva sjukvård. Idag finns ett gles</w:t>
      </w:r>
      <w:r w:rsidR="009810A3">
        <w:softHyphen/>
      </w:r>
      <w:r w:rsidRPr="00054544">
        <w:t>bygdstillägg i det kommunala kostnadsutjämningssystemet. Den tekniken vill vi använda i inkomstutjämningssystemets strukturbidrag. Det blir då ett anslag som utbetalas direkt och finansieras helt av staten. Detta utan att någon annan region får minskat anslag. Vänsterpartiet föreslår därför att ett särskilt stöd om 1</w:t>
      </w:r>
      <w:r w:rsidR="00F61ACE">
        <w:t> </w:t>
      </w:r>
      <w:r w:rsidRPr="00054544">
        <w:t>miljard kronor årligen införs för att stärka hälso- och sjukvå</w:t>
      </w:r>
      <w:r>
        <w:t>rden i glest befolkade regioner under anslaget.</w:t>
      </w:r>
    </w:p>
    <w:p w:rsidR="007D6908" w:rsidP="00054544" w:rsidRDefault="00054544" w14:paraId="2C23511F" w14:textId="0164AA1A">
      <w:r w:rsidRPr="00054544">
        <w:t xml:space="preserve">När man blir äldre ska man mötas med </w:t>
      </w:r>
      <w:r>
        <w:t xml:space="preserve">trygghet, omsorg och värdighet. </w:t>
      </w:r>
      <w:r w:rsidRPr="00054544">
        <w:t>Vänster</w:t>
      </w:r>
      <w:r w:rsidR="009810A3">
        <w:softHyphen/>
      </w:r>
      <w:r w:rsidRPr="00054544">
        <w:t xml:space="preserve">partiet vill </w:t>
      </w:r>
      <w:r>
        <w:t xml:space="preserve">därför </w:t>
      </w:r>
      <w:r w:rsidRPr="00054544">
        <w:t xml:space="preserve">satsa 3,5 miljarder </w:t>
      </w:r>
      <w:r w:rsidR="00EC1F95">
        <w:t xml:space="preserve">kronor </w:t>
      </w:r>
      <w:r w:rsidRPr="00054544">
        <w:t>extra på äldreomsorgen</w:t>
      </w:r>
      <w:r>
        <w:t xml:space="preserve"> årligen. Satsningen ska finansiera bättre </w:t>
      </w:r>
      <w:r w:rsidRPr="00054544">
        <w:t xml:space="preserve">äldreboenden, </w:t>
      </w:r>
      <w:r>
        <w:t xml:space="preserve">ökad </w:t>
      </w:r>
      <w:r w:rsidRPr="00054544">
        <w:t>persona</w:t>
      </w:r>
      <w:r>
        <w:t xml:space="preserve">ltäthet, kompetensutveckling och </w:t>
      </w:r>
      <w:r w:rsidRPr="00054544">
        <w:t>avgiftsfria trygghetsla</w:t>
      </w:r>
      <w:r w:rsidR="005153F5">
        <w:t>r</w:t>
      </w:r>
      <w:r w:rsidRPr="00054544">
        <w:t>m</w:t>
      </w:r>
      <w:r>
        <w:t xml:space="preserve"> samt bättre</w:t>
      </w:r>
      <w:r w:rsidRPr="00054544">
        <w:t xml:space="preserve"> mat.</w:t>
      </w:r>
    </w:p>
    <w:p w:rsidR="00F41EA5" w:rsidP="00FF6CC0" w:rsidRDefault="00F41EA5" w14:paraId="2C235120" w14:textId="77777777">
      <w:r>
        <w:t xml:space="preserve">I vårt budgetalternativ reglerar vi för förslag som påverkar det kommunala skatteunderlaget. Dessa minskar sammantaget utgifterna för anslaget med </w:t>
      </w:r>
      <w:r w:rsidR="00EC1F95">
        <w:t>4 7</w:t>
      </w:r>
      <w:r w:rsidR="00FD0E75">
        <w:t>50 miljoner kronor år 2020.</w:t>
      </w:r>
    </w:p>
    <w:sdt>
      <w:sdtPr>
        <w:alias w:val="CC_Underskrifter"/>
        <w:tag w:val="CC_Underskrifter"/>
        <w:id w:val="583496634"/>
        <w:lock w:val="sdtContentLocked"/>
        <w:placeholder>
          <w:docPart w:val="455244CAD7354B1191D01181F1107713"/>
        </w:placeholder>
      </w:sdtPr>
      <w:sdtEndPr/>
      <w:sdtContent>
        <w:p w:rsidR="006954EA" w:rsidP="006954EA" w:rsidRDefault="006954EA" w14:paraId="2C235122" w14:textId="77777777"/>
        <w:p w:rsidRPr="008E0FE2" w:rsidR="004801AC" w:rsidP="006954EA" w:rsidRDefault="0067729E" w14:paraId="2C2351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Ulla Andersson (V)</w:t>
            </w:r>
          </w:p>
        </w:tc>
        <w:tc>
          <w:tcPr>
            <w:tcW w:w="50" w:type="pct"/>
            <w:vAlign w:val="bottom"/>
          </w:tcPr>
          <w:p>
            <w:pPr>
              <w:pStyle w:val="Underskrifter"/>
            </w:pPr>
            <w:r>
              <w:t> </w:t>
            </w:r>
          </w:p>
        </w:tc>
      </w:tr>
    </w:tbl>
    <w:p w:rsidR="00032AA3" w:rsidRDefault="00032AA3" w14:paraId="2C235133" w14:textId="77777777"/>
    <w:sectPr w:rsidR="00032A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35135" w14:textId="77777777" w:rsidR="006D698B" w:rsidRDefault="006D698B" w:rsidP="000C1CAD">
      <w:pPr>
        <w:spacing w:line="240" w:lineRule="auto"/>
      </w:pPr>
      <w:r>
        <w:separator/>
      </w:r>
    </w:p>
  </w:endnote>
  <w:endnote w:type="continuationSeparator" w:id="0">
    <w:p w14:paraId="2C235136" w14:textId="77777777" w:rsidR="006D698B" w:rsidRDefault="006D6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51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51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912A9">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35144" w14:textId="77777777" w:rsidR="00262EA3" w:rsidRPr="006954EA" w:rsidRDefault="00262EA3" w:rsidP="006954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35133" w14:textId="77777777" w:rsidR="006D698B" w:rsidRDefault="006D698B" w:rsidP="000C1CAD">
      <w:pPr>
        <w:spacing w:line="240" w:lineRule="auto"/>
      </w:pPr>
      <w:r>
        <w:separator/>
      </w:r>
    </w:p>
  </w:footnote>
  <w:footnote w:type="continuationSeparator" w:id="0">
    <w:p w14:paraId="2C235134" w14:textId="77777777" w:rsidR="006D698B" w:rsidRDefault="006D69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2351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235146" wp14:anchorId="2C2351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729E" w14:paraId="2C235149" w14:textId="77777777">
                          <w:pPr>
                            <w:jc w:val="right"/>
                          </w:pPr>
                          <w:sdt>
                            <w:sdtPr>
                              <w:alias w:val="CC_Noformat_Partikod"/>
                              <w:tag w:val="CC_Noformat_Partikod"/>
                              <w:id w:val="-53464382"/>
                              <w:placeholder>
                                <w:docPart w:val="E7E289A481024A9E9F8411BCC9BD553C"/>
                              </w:placeholder>
                              <w:text/>
                            </w:sdtPr>
                            <w:sdtEndPr/>
                            <w:sdtContent>
                              <w:r w:rsidR="00291E18">
                                <w:t>V</w:t>
                              </w:r>
                            </w:sdtContent>
                          </w:sdt>
                          <w:sdt>
                            <w:sdtPr>
                              <w:alias w:val="CC_Noformat_Partinummer"/>
                              <w:tag w:val="CC_Noformat_Partinummer"/>
                              <w:id w:val="-1709555926"/>
                              <w:placeholder>
                                <w:docPart w:val="7B07DE1D9F4D4A63834EB1B9F351BBC2"/>
                              </w:placeholder>
                              <w:text/>
                            </w:sdtPr>
                            <w:sdtEndPr/>
                            <w:sdtContent>
                              <w:r w:rsidR="00054544">
                                <w:t>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C2351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71FF7" w14:paraId="2C235149" w14:textId="77777777">
                    <w:pPr>
                      <w:jc w:val="right"/>
                    </w:pPr>
                    <w:sdt>
                      <w:sdtPr>
                        <w:alias w:val="CC_Noformat_Partikod"/>
                        <w:tag w:val="CC_Noformat_Partikod"/>
                        <w:id w:val="-53464382"/>
                        <w:placeholder>
                          <w:docPart w:val="E7E289A481024A9E9F8411BCC9BD553C"/>
                        </w:placeholder>
                        <w:text/>
                      </w:sdtPr>
                      <w:sdtEndPr/>
                      <w:sdtContent>
                        <w:r w:rsidR="00291E18">
                          <w:t>V</w:t>
                        </w:r>
                      </w:sdtContent>
                    </w:sdt>
                    <w:sdt>
                      <w:sdtPr>
                        <w:alias w:val="CC_Noformat_Partinummer"/>
                        <w:tag w:val="CC_Noformat_Partinummer"/>
                        <w:id w:val="-1709555926"/>
                        <w:placeholder>
                          <w:docPart w:val="7B07DE1D9F4D4A63834EB1B9F351BBC2"/>
                        </w:placeholder>
                        <w:text/>
                      </w:sdtPr>
                      <w:sdtEndPr/>
                      <w:sdtContent>
                        <w:r w:rsidR="00054544">
                          <w:t>255</w:t>
                        </w:r>
                      </w:sdtContent>
                    </w:sdt>
                  </w:p>
                </w:txbxContent>
              </v:textbox>
              <w10:wrap anchorx="page"/>
            </v:shape>
          </w:pict>
        </mc:Fallback>
      </mc:AlternateContent>
    </w:r>
  </w:p>
  <w:p w:rsidRPr="00293C4F" w:rsidR="00262EA3" w:rsidP="00776B74" w:rsidRDefault="00262EA3" w14:paraId="2C2351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C235139" w14:textId="77777777">
    <w:pPr>
      <w:jc w:val="right"/>
    </w:pPr>
  </w:p>
  <w:p w:rsidR="00262EA3" w:rsidP="00776B74" w:rsidRDefault="00262EA3" w14:paraId="2C2351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7729E" w14:paraId="2C2351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235148" wp14:anchorId="2C2351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729E" w14:paraId="2C23513E"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291E18">
          <w:t>V</w:t>
        </w:r>
      </w:sdtContent>
    </w:sdt>
    <w:sdt>
      <w:sdtPr>
        <w:alias w:val="CC_Noformat_Partinummer"/>
        <w:tag w:val="CC_Noformat_Partinummer"/>
        <w:id w:val="-2014525982"/>
        <w:text/>
      </w:sdtPr>
      <w:sdtEndPr/>
      <w:sdtContent>
        <w:r w:rsidR="00054544">
          <w:t>255</w:t>
        </w:r>
      </w:sdtContent>
    </w:sdt>
  </w:p>
  <w:p w:rsidRPr="008227B3" w:rsidR="00262EA3" w:rsidP="008227B3" w:rsidRDefault="0067729E" w14:paraId="2C2351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729E" w14:paraId="2C2351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:3016</w:t>
        </w:r>
      </w:sdtContent>
    </w:sdt>
  </w:p>
  <w:p w:rsidR="00262EA3" w:rsidP="00E03A3D" w:rsidRDefault="0067729E" w14:paraId="2C23514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44887513A3B64226AB1742E44C77DD0A"/>
      </w:placeholder>
      <w:text/>
    </w:sdtPr>
    <w:sdtEndPr/>
    <w:sdtContent>
      <w:p w:rsidR="00262EA3" w:rsidP="00283E0F" w:rsidRDefault="00D3136D" w14:paraId="2C235142"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2351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9A22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0205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00A06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F2A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B2B9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BED4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04AE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8E8F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91E1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C1F"/>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2AA3"/>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544"/>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6C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F7"/>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A13"/>
    <w:rsid w:val="00197D0A"/>
    <w:rsid w:val="001A0693"/>
    <w:rsid w:val="001A10EF"/>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75F"/>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18"/>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4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309"/>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F4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7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5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3F5"/>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47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24E"/>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29E"/>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4EA"/>
    <w:rsid w:val="006963AF"/>
    <w:rsid w:val="00696B2A"/>
    <w:rsid w:val="00697084"/>
    <w:rsid w:val="00697223"/>
    <w:rsid w:val="00697CD5"/>
    <w:rsid w:val="006A06B2"/>
    <w:rsid w:val="006A1413"/>
    <w:rsid w:val="006A1BAD"/>
    <w:rsid w:val="006A2360"/>
    <w:rsid w:val="006A42AF"/>
    <w:rsid w:val="006A46A8"/>
    <w:rsid w:val="006A55CC"/>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98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2A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08"/>
    <w:rsid w:val="007D6916"/>
    <w:rsid w:val="007D71DA"/>
    <w:rsid w:val="007D7C3D"/>
    <w:rsid w:val="007E0198"/>
    <w:rsid w:val="007E07AA"/>
    <w:rsid w:val="007E0C6D"/>
    <w:rsid w:val="007E0EA6"/>
    <w:rsid w:val="007E26CF"/>
    <w:rsid w:val="007E29D4"/>
    <w:rsid w:val="007E29F4"/>
    <w:rsid w:val="007E2EEE"/>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EA5"/>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0A3"/>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95"/>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52"/>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36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E4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909"/>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6D"/>
    <w:rsid w:val="00D31CB7"/>
    <w:rsid w:val="00D324FF"/>
    <w:rsid w:val="00D328D4"/>
    <w:rsid w:val="00D3290D"/>
    <w:rsid w:val="00D32A4F"/>
    <w:rsid w:val="00D3396C"/>
    <w:rsid w:val="00D33B16"/>
    <w:rsid w:val="00D347DB"/>
    <w:rsid w:val="00D3481A"/>
    <w:rsid w:val="00D34C7B"/>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5FD"/>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50C"/>
    <w:rsid w:val="00EC08F7"/>
    <w:rsid w:val="00EC1F6C"/>
    <w:rsid w:val="00EC1F95"/>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AAE"/>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EA5"/>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ACE"/>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3"/>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E75"/>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CC0"/>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C2350EE"/>
  <w15:chartTrackingRefBased/>
  <w15:docId w15:val="{75F004A1-83CA-4DDD-9EEB-B14496343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496753">
      <w:bodyDiv w:val="1"/>
      <w:marLeft w:val="0"/>
      <w:marRight w:val="0"/>
      <w:marTop w:val="0"/>
      <w:marBottom w:val="0"/>
      <w:divBdr>
        <w:top w:val="none" w:sz="0" w:space="0" w:color="auto"/>
        <w:left w:val="none" w:sz="0" w:space="0" w:color="auto"/>
        <w:bottom w:val="none" w:sz="0" w:space="0" w:color="auto"/>
        <w:right w:val="none" w:sz="0" w:space="0" w:color="auto"/>
      </w:divBdr>
    </w:div>
    <w:div w:id="1661545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214D72A1C6499587EDC5F8F320B7B2"/>
        <w:category>
          <w:name w:val="Allmänt"/>
          <w:gallery w:val="placeholder"/>
        </w:category>
        <w:types>
          <w:type w:val="bbPlcHdr"/>
        </w:types>
        <w:behaviors>
          <w:behavior w:val="content"/>
        </w:behaviors>
        <w:guid w:val="{A01DEA19-9635-4019-A5C5-A8168D2B8F90}"/>
      </w:docPartPr>
      <w:docPartBody>
        <w:p w:rsidR="0099600F" w:rsidRDefault="00663B09">
          <w:pPr>
            <w:pStyle w:val="3F214D72A1C6499587EDC5F8F320B7B2"/>
          </w:pPr>
          <w:r w:rsidRPr="005A0A93">
            <w:rPr>
              <w:rStyle w:val="Platshllartext"/>
            </w:rPr>
            <w:t>Förslag till riksdagsbeslut</w:t>
          </w:r>
        </w:p>
      </w:docPartBody>
    </w:docPart>
    <w:docPart>
      <w:docPartPr>
        <w:name w:val="8179B3079BD04AA5993635697D09A524"/>
        <w:category>
          <w:name w:val="Allmänt"/>
          <w:gallery w:val="placeholder"/>
        </w:category>
        <w:types>
          <w:type w:val="bbPlcHdr"/>
        </w:types>
        <w:behaviors>
          <w:behavior w:val="content"/>
        </w:behaviors>
        <w:guid w:val="{4D4D91F0-6C05-480B-A66F-B1C96AF7499B}"/>
      </w:docPartPr>
      <w:docPartBody>
        <w:p w:rsidR="0099600F" w:rsidRDefault="00663B09">
          <w:pPr>
            <w:pStyle w:val="8179B3079BD04AA5993635697D09A524"/>
          </w:pPr>
          <w:r w:rsidRPr="005A0A93">
            <w:rPr>
              <w:rStyle w:val="Platshllartext"/>
            </w:rPr>
            <w:t>Motivering</w:t>
          </w:r>
        </w:p>
      </w:docPartBody>
    </w:docPart>
    <w:docPart>
      <w:docPartPr>
        <w:name w:val="E7E289A481024A9E9F8411BCC9BD553C"/>
        <w:category>
          <w:name w:val="Allmänt"/>
          <w:gallery w:val="placeholder"/>
        </w:category>
        <w:types>
          <w:type w:val="bbPlcHdr"/>
        </w:types>
        <w:behaviors>
          <w:behavior w:val="content"/>
        </w:behaviors>
        <w:guid w:val="{6088C2F5-95E7-40AE-9432-E8B308637D66}"/>
      </w:docPartPr>
      <w:docPartBody>
        <w:p w:rsidR="0099600F" w:rsidRDefault="00663B09">
          <w:pPr>
            <w:pStyle w:val="E7E289A481024A9E9F8411BCC9BD553C"/>
          </w:pPr>
          <w:r>
            <w:rPr>
              <w:rStyle w:val="Platshllartext"/>
            </w:rPr>
            <w:t xml:space="preserve"> </w:t>
          </w:r>
        </w:p>
      </w:docPartBody>
    </w:docPart>
    <w:docPart>
      <w:docPartPr>
        <w:name w:val="7B07DE1D9F4D4A63834EB1B9F351BBC2"/>
        <w:category>
          <w:name w:val="Allmänt"/>
          <w:gallery w:val="placeholder"/>
        </w:category>
        <w:types>
          <w:type w:val="bbPlcHdr"/>
        </w:types>
        <w:behaviors>
          <w:behavior w:val="content"/>
        </w:behaviors>
        <w:guid w:val="{24398EC9-1381-4F6F-904A-5DDF7AB94701}"/>
      </w:docPartPr>
      <w:docPartBody>
        <w:p w:rsidR="0099600F" w:rsidRDefault="00663B09">
          <w:pPr>
            <w:pStyle w:val="7B07DE1D9F4D4A63834EB1B9F351BBC2"/>
          </w:pPr>
          <w:r>
            <w:t xml:space="preserve"> </w:t>
          </w:r>
        </w:p>
      </w:docPartBody>
    </w:docPart>
    <w:docPart>
      <w:docPartPr>
        <w:name w:val="DefaultPlaceholder_-1854013440"/>
        <w:category>
          <w:name w:val="Allmänt"/>
          <w:gallery w:val="placeholder"/>
        </w:category>
        <w:types>
          <w:type w:val="bbPlcHdr"/>
        </w:types>
        <w:behaviors>
          <w:behavior w:val="content"/>
        </w:behaviors>
        <w:guid w:val="{E3DCEC04-9884-4340-943B-DBB193AEEDE8}"/>
      </w:docPartPr>
      <w:docPartBody>
        <w:p w:rsidR="0099600F" w:rsidRDefault="00663B09">
          <w:r w:rsidRPr="0086646D">
            <w:rPr>
              <w:rStyle w:val="Platshllartext"/>
            </w:rPr>
            <w:t>Klicka eller tryck här för att ange text.</w:t>
          </w:r>
        </w:p>
      </w:docPartBody>
    </w:docPart>
    <w:docPart>
      <w:docPartPr>
        <w:name w:val="44887513A3B64226AB1742E44C77DD0A"/>
        <w:category>
          <w:name w:val="Allmänt"/>
          <w:gallery w:val="placeholder"/>
        </w:category>
        <w:types>
          <w:type w:val="bbPlcHdr"/>
        </w:types>
        <w:behaviors>
          <w:behavior w:val="content"/>
        </w:behaviors>
        <w:guid w:val="{8956015F-840D-46A9-9CA0-A31FDB755F32}"/>
      </w:docPartPr>
      <w:docPartBody>
        <w:p w:rsidR="0099600F" w:rsidRDefault="00663B09">
          <w:r w:rsidRPr="0086646D">
            <w:rPr>
              <w:rStyle w:val="Platshllartext"/>
            </w:rPr>
            <w:t>[ange din text här]</w:t>
          </w:r>
        </w:p>
      </w:docPartBody>
    </w:docPart>
    <w:docPart>
      <w:docPartPr>
        <w:name w:val="455244CAD7354B1191D01181F1107713"/>
        <w:category>
          <w:name w:val="Allmänt"/>
          <w:gallery w:val="placeholder"/>
        </w:category>
        <w:types>
          <w:type w:val="bbPlcHdr"/>
        </w:types>
        <w:behaviors>
          <w:behavior w:val="content"/>
        </w:behaviors>
        <w:guid w:val="{C883DDA4-3255-4D29-9EF4-5C7CD28766A4}"/>
      </w:docPartPr>
      <w:docPartBody>
        <w:p w:rsidR="009B01EE" w:rsidRDefault="009B01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09"/>
    <w:rsid w:val="00663B09"/>
    <w:rsid w:val="0066589A"/>
    <w:rsid w:val="0099600F"/>
    <w:rsid w:val="009B01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63B09"/>
    <w:rPr>
      <w:color w:val="F4B083" w:themeColor="accent2" w:themeTint="99"/>
    </w:rPr>
  </w:style>
  <w:style w:type="paragraph" w:customStyle="1" w:styleId="3F214D72A1C6499587EDC5F8F320B7B2">
    <w:name w:val="3F214D72A1C6499587EDC5F8F320B7B2"/>
  </w:style>
  <w:style w:type="paragraph" w:customStyle="1" w:styleId="238DC8F0A8D84BA1B262FA52FB0A3745">
    <w:name w:val="238DC8F0A8D84BA1B262FA52FB0A37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28FD6FE51442E6805A5B64FC84A4E6">
    <w:name w:val="9B28FD6FE51442E6805A5B64FC84A4E6"/>
  </w:style>
  <w:style w:type="paragraph" w:customStyle="1" w:styleId="8179B3079BD04AA5993635697D09A524">
    <w:name w:val="8179B3079BD04AA5993635697D09A524"/>
  </w:style>
  <w:style w:type="paragraph" w:customStyle="1" w:styleId="1FABF9EC9A6648E3B8A1D26EF9801F0B">
    <w:name w:val="1FABF9EC9A6648E3B8A1D26EF9801F0B"/>
  </w:style>
  <w:style w:type="paragraph" w:customStyle="1" w:styleId="610D8BD25BB74E02A67C3E8365A5D57B">
    <w:name w:val="610D8BD25BB74E02A67C3E8365A5D57B"/>
  </w:style>
  <w:style w:type="paragraph" w:customStyle="1" w:styleId="E7E289A481024A9E9F8411BCC9BD553C">
    <w:name w:val="E7E289A481024A9E9F8411BCC9BD553C"/>
  </w:style>
  <w:style w:type="paragraph" w:customStyle="1" w:styleId="7B07DE1D9F4D4A63834EB1B9F351BBC2">
    <w:name w:val="7B07DE1D9F4D4A63834EB1B9F351BB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9387C-5BC8-4FC1-9C50-40D8036A507E}"/>
</file>

<file path=customXml/itemProps2.xml><?xml version="1.0" encoding="utf-8"?>
<ds:datastoreItem xmlns:ds="http://schemas.openxmlformats.org/officeDocument/2006/customXml" ds:itemID="{DDC8083D-3C33-4BD6-927F-B8BDCB04F3A3}"/>
</file>

<file path=customXml/itemProps3.xml><?xml version="1.0" encoding="utf-8"?>
<ds:datastoreItem xmlns:ds="http://schemas.openxmlformats.org/officeDocument/2006/customXml" ds:itemID="{45C7FAA0-EC9C-439D-A723-733D7E31409D}"/>
</file>

<file path=docProps/app.xml><?xml version="1.0" encoding="utf-8"?>
<Properties xmlns="http://schemas.openxmlformats.org/officeDocument/2006/extended-properties" xmlns:vt="http://schemas.openxmlformats.org/officeDocument/2006/docPropsVTypes">
  <Template>Normal</Template>
  <TotalTime>21</TotalTime>
  <Pages>3</Pages>
  <Words>869</Words>
  <Characters>5190</Characters>
  <Application>Microsoft Office Word</Application>
  <DocSecurity>0</DocSecurity>
  <Lines>112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V255 Utgiftsområde 25 Allmänna bidrag till kommuner</vt:lpstr>
      <vt:lpstr>
      </vt:lpstr>
    </vt:vector>
  </TitlesOfParts>
  <Company>Sveriges riksdag</Company>
  <LinksUpToDate>false</LinksUpToDate>
  <CharactersWithSpaces>6014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