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DDB" w:rsidRPr="00EE1142" w:rsidRDefault="00632DDB">
      <w:pPr>
        <w:pStyle w:val="Hemstlrubrik"/>
      </w:pPr>
      <w:r w:rsidRPr="00EE1142">
        <w:t>Förslag till riksdagsbeslut</w:t>
      </w:r>
    </w:p>
    <w:p w:rsidR="00632DDB" w:rsidRPr="00EE1142" w:rsidRDefault="00632DDB">
      <w:pPr>
        <w:pStyle w:val="Hemstlatt"/>
        <w:ind w:left="0"/>
      </w:pPr>
      <w:r w:rsidRPr="00EE1142">
        <w:t>Riksdagen tillkännager för regeringen som sin mening vad som anförs i motionen om att handläggningen av företagsärenden hos Kronofogdemyndigheten ska hanteras på samma sätt som när det gäller äre</w:t>
      </w:r>
      <w:r w:rsidRPr="00EE1142">
        <w:t>n</w:t>
      </w:r>
      <w:r w:rsidRPr="00EE1142">
        <w:t>den för privatpersoner.</w:t>
      </w:r>
    </w:p>
    <w:p w:rsidR="00632DDB" w:rsidRPr="00EE1142" w:rsidRDefault="00632DDB">
      <w:pPr>
        <w:pStyle w:val="Rubrik1"/>
      </w:pPr>
      <w:r w:rsidRPr="00EE1142">
        <w:t>Motivering</w:t>
      </w:r>
    </w:p>
    <w:p w:rsidR="00632DDB" w:rsidRPr="00EE1142" w:rsidRDefault="00632DDB">
      <w:r w:rsidRPr="00EE1142">
        <w:t>Idag förekommer det många oseriösa försäljare. Det är ofta annonsförsäljning som ringer till företagare och erbjuder olika tjänster. Det kan exempelvis handla om att de ger företaget varumärkesskydd, skickar domänområdesregi</w:t>
      </w:r>
      <w:r w:rsidRPr="00EE1142">
        <w:t>s</w:t>
      </w:r>
      <w:r w:rsidRPr="00EE1142">
        <w:t>ter, annons i företagskatalogen m.m. Därefter skickar de en faktura till föret</w:t>
      </w:r>
      <w:r w:rsidRPr="00EE1142">
        <w:t>a</w:t>
      </w:r>
      <w:r w:rsidRPr="00EE1142">
        <w:t>garen som aldrig får den annons eller register som de erbjudits.</w:t>
      </w:r>
    </w:p>
    <w:p w:rsidR="00632DDB" w:rsidRPr="00EE1142" w:rsidRDefault="00632DDB">
      <w:pPr>
        <w:pStyle w:val="Normaltindrag"/>
      </w:pPr>
      <w:r w:rsidRPr="00EE1142">
        <w:t>Den som skickat ”bluffakturan” på den tjänst som företagaren aldrig fått vänder sig då till kronofogden och begär betalningsföreläggande.</w:t>
      </w:r>
    </w:p>
    <w:p w:rsidR="00632DDB" w:rsidRPr="00EE1142" w:rsidRDefault="00632DDB">
      <w:pPr>
        <w:pStyle w:val="Normaltindrag"/>
      </w:pPr>
      <w:r w:rsidRPr="00EE1142">
        <w:t>Om någon ansöker om betalningsföreläggande mot ett företag, finns up</w:t>
      </w:r>
      <w:r w:rsidRPr="00EE1142">
        <w:t>p</w:t>
      </w:r>
      <w:r w:rsidRPr="00EE1142">
        <w:t>giften tillgänglig för kreditupplysningsföretagen efter fem dagar detta utan att företagaren fått chansen att lämna sin syn på ärendet. Idag när det föreko</w:t>
      </w:r>
      <w:r w:rsidRPr="00EE1142">
        <w:t>m</w:t>
      </w:r>
      <w:r w:rsidRPr="00EE1142">
        <w:t>mer så många bluffakturor är det inte mer än rätt att ansökan om betalningsf</w:t>
      </w:r>
      <w:r w:rsidRPr="00EE1142">
        <w:t>ö</w:t>
      </w:r>
      <w:r w:rsidRPr="00EE1142">
        <w:t>reläggande mot företagare ska handläggas på precis samma sätt som ärenden som gäller privatpersoner.</w:t>
      </w:r>
    </w:p>
    <w:p w:rsidR="00632DDB" w:rsidRPr="00EE1142" w:rsidRDefault="00632DDB">
      <w:pPr>
        <w:pStyle w:val="Normaltindrag"/>
      </w:pPr>
      <w:r w:rsidRPr="00EE1142">
        <w:t>Om det i efterhand skulle visa sig att ansökan lämnats in utan grund, finns ändå uppgiften kvar i två år, vilket vållar stora problem för företagarna.</w:t>
      </w:r>
      <w:r w:rsidRPr="00EE1142">
        <w:rPr>
          <w:rFonts w:ascii="Tms Rmn" w:hAnsi="Tms Rmn" w:cs="Tms Rmn"/>
        </w:rPr>
        <w:t xml:space="preserve"> </w:t>
      </w:r>
    </w:p>
    <w:p w:rsidR="00632DDB" w:rsidRPr="00EE1142" w:rsidRDefault="00632DDB">
      <w:pPr>
        <w:pStyle w:val="Normaltindrag"/>
      </w:pPr>
      <w:r w:rsidRPr="00EE1142">
        <w:t>Eftersom många företag och banker har svårt att skilja på ansökan om b</w:t>
      </w:r>
      <w:r w:rsidRPr="00EE1142">
        <w:t>e</w:t>
      </w:r>
      <w:r w:rsidRPr="00EE1142">
        <w:t>talningsföreläggande och betalningsanmärkning innebär detta i praktiken att en ansökan har samma negativa effekt för företaget som en anmärkning, alltså problem med lån och kreditaffärer.</w:t>
      </w:r>
    </w:p>
    <w:p w:rsidR="00632DDB" w:rsidRPr="00EE1142" w:rsidRDefault="00632DDB">
      <w:pPr>
        <w:pStyle w:val="Normaltindrag"/>
      </w:pPr>
      <w:r w:rsidRPr="00EE1142">
        <w:t>De senaste åren har företag som ägnar sig åt att skicka ut bluffakturor a</w:t>
      </w:r>
      <w:r w:rsidRPr="00EE1142">
        <w:t>n</w:t>
      </w:r>
      <w:r w:rsidRPr="00EE1142">
        <w:t>vänt kronofogden som ett hot för att företagaren ska betala bluffakturan. För</w:t>
      </w:r>
      <w:r w:rsidRPr="00EE1142">
        <w:t>e</w:t>
      </w:r>
      <w:r w:rsidRPr="00EE1142">
        <w:lastRenderedPageBreak/>
        <w:t xml:space="preserve">tagaren betalar då fakturan för att slippa få betalningsanmärkning, vilket visar på systemets orimlighet. </w:t>
      </w:r>
    </w:p>
    <w:p w:rsidR="00632DDB" w:rsidRPr="00EE1142" w:rsidRDefault="00632DDB">
      <w:pPr>
        <w:pStyle w:val="Normaltindrag"/>
        <w:rPr>
          <w:color w:val="000000"/>
        </w:rPr>
      </w:pPr>
      <w:r w:rsidRPr="00EE1142">
        <w:t>Idag omsätter ”den mörka sidan av samhället” (dvs. försäljare som lurar företagare) 1 miljard på bluffakturor. Detta ”slår undan benen” på många seriösa företagare.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E1142">
        <w:trPr>
          <w:cantSplit/>
        </w:trPr>
        <w:tc>
          <w:tcPr>
            <w:tcW w:w="3046" w:type="dxa"/>
          </w:tcPr>
          <w:p w:rsidR="00632DDB" w:rsidRPr="00EE1142" w:rsidRDefault="00632DDB">
            <w:pPr>
              <w:pStyle w:val="UnderskriftDatum"/>
              <w:spacing w:before="240"/>
            </w:pPr>
            <w:r w:rsidRPr="00EE1142">
              <w:t>Stockholm den 30 september 2008</w:t>
            </w:r>
          </w:p>
        </w:tc>
        <w:tc>
          <w:tcPr>
            <w:tcW w:w="3047" w:type="dxa"/>
          </w:tcPr>
          <w:p w:rsidR="00632DDB" w:rsidRPr="00EE1142" w:rsidRDefault="00632DDB">
            <w:pPr>
              <w:pStyle w:val="Underskrifter"/>
              <w:spacing w:before="240"/>
            </w:pPr>
          </w:p>
        </w:tc>
      </w:tr>
      <w:tr w:rsidR="00000000" w:rsidRPr="00EE1142">
        <w:trPr>
          <w:cantSplit/>
        </w:trPr>
        <w:tc>
          <w:tcPr>
            <w:tcW w:w="3046" w:type="dxa"/>
          </w:tcPr>
          <w:p w:rsidR="00632DDB" w:rsidRPr="00EE1142" w:rsidRDefault="00632DDB">
            <w:pPr>
              <w:pStyle w:val="Underskrifter"/>
            </w:pPr>
            <w:r w:rsidRPr="00EE1142">
              <w:t>Birgitta Sellén (c)</w:t>
            </w:r>
          </w:p>
        </w:tc>
        <w:tc>
          <w:tcPr>
            <w:tcW w:w="3046" w:type="dxa"/>
          </w:tcPr>
          <w:p w:rsidR="00632DDB" w:rsidRPr="00EE1142" w:rsidRDefault="00632DDB">
            <w:pPr>
              <w:pStyle w:val="Underskrifter"/>
            </w:pPr>
            <w:r w:rsidRPr="00EE1142">
              <w:t>Jörgen Johansson (c)</w:t>
            </w:r>
          </w:p>
        </w:tc>
      </w:tr>
    </w:tbl>
    <w:p w:rsidR="00632DDB" w:rsidRPr="00EE1142" w:rsidRDefault="00632DDB">
      <w:pPr>
        <w:pStyle w:val="Normaltindrag"/>
      </w:pPr>
    </w:p>
    <w:sectPr w:rsidR="00632DDB" w:rsidRPr="00EE11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DDB" w:rsidRPr="00EE1142" w:rsidRDefault="00632DDB">
      <w:r w:rsidRPr="00EE1142">
        <w:separator/>
      </w:r>
    </w:p>
  </w:endnote>
  <w:endnote w:type="continuationSeparator" w:id="0">
    <w:p w:rsidR="00632DDB" w:rsidRPr="00EE1142" w:rsidRDefault="00632DDB">
      <w:r w:rsidRPr="00EE11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DB" w:rsidRPr="00EE1142" w:rsidRDefault="00EE1142">
    <w:pPr>
      <w:pStyle w:val="Sidfot"/>
    </w:pPr>
    <w:r w:rsidRPr="00EE11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64273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DB" w:rsidRDefault="00632D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32DDB" w:rsidRDefault="00632DD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DB" w:rsidRPr="00EE1142" w:rsidRDefault="00EE1142">
    <w:pPr>
      <w:pStyle w:val="Sidfot"/>
    </w:pPr>
    <w:r w:rsidRPr="00EE11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2158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DB" w:rsidRDefault="00632D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DDB" w:rsidRDefault="00632D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DB" w:rsidRPr="00EE1142" w:rsidRDefault="00EE1142">
    <w:pPr>
      <w:pStyle w:val="Sidfot"/>
    </w:pPr>
    <w:r w:rsidRPr="00EE11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7363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DB" w:rsidRDefault="00632D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32DDB" w:rsidRDefault="00632D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DDB" w:rsidRPr="00EE1142" w:rsidRDefault="00632DDB">
      <w:r w:rsidRPr="00EE1142">
        <w:separator/>
      </w:r>
    </w:p>
  </w:footnote>
  <w:footnote w:type="continuationSeparator" w:id="0">
    <w:p w:rsidR="00632DDB" w:rsidRPr="00EE1142" w:rsidRDefault="00632DDB">
      <w:r w:rsidRPr="00EE11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DB" w:rsidRPr="00EE1142" w:rsidRDefault="00EE1142">
    <w:pPr>
      <w:pStyle w:val="Sidhuvud"/>
    </w:pPr>
    <w:r w:rsidRPr="00EE11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509671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DB" w:rsidRDefault="00632D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32DDB" w:rsidRDefault="00632DD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DB" w:rsidRPr="00EE1142" w:rsidRDefault="00EE1142">
    <w:pPr>
      <w:pStyle w:val="Sidhuvud"/>
    </w:pPr>
    <w:r w:rsidRPr="00EE11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040727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2DDB" w:rsidRDefault="00632D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32DDB" w:rsidRDefault="00632D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2DDB" w:rsidRPr="00EE1142" w:rsidRDefault="00632DDB">
    <w:pPr>
      <w:pStyle w:val="FSHNormal"/>
      <w:tabs>
        <w:tab w:val="right" w:pos="5840"/>
      </w:tabs>
    </w:pPr>
    <w:r w:rsidRPr="00EE1142">
      <w:br/>
    </w:r>
    <w:r w:rsidRPr="00EE1142">
      <w:fldChar w:fldCharType="begin" w:fldLock="1"/>
    </w:r>
    <w:r w:rsidRPr="00EE1142">
      <w:instrText xml:space="preserve"> DOCPROPERTY</w:instrText>
    </w:r>
    <w:r w:rsidRPr="00EE1142">
      <w:rPr>
        <w:sz w:val="18"/>
      </w:rPr>
      <w:instrText xml:space="preserve"> "YearUser" *\charformat </w:instrText>
    </w:r>
    <w:r w:rsidRPr="00EE1142">
      <w:fldChar w:fldCharType="separate"/>
    </w:r>
    <w:r w:rsidRPr="00EE1142">
      <w:t>2008/09</w:t>
    </w:r>
    <w:r w:rsidRPr="00EE1142">
      <w:fldChar w:fldCharType="end"/>
    </w:r>
    <w:r w:rsidRPr="00EE1142">
      <w:t xml:space="preserve"> </w:t>
    </w:r>
    <w:r w:rsidRPr="00EE1142">
      <w:tab/>
      <w:t xml:space="preserve">mnr: </w:t>
    </w:r>
    <w:r w:rsidRPr="00EE1142">
      <w:fldChar w:fldCharType="begin" w:fldLock="1"/>
    </w:r>
    <w:r w:rsidRPr="00EE1142">
      <w:instrText xml:space="preserve"> DOCPROPERTY</w:instrText>
    </w:r>
    <w:r w:rsidRPr="00EE1142">
      <w:rPr>
        <w:sz w:val="18"/>
      </w:rPr>
      <w:instrText xml:space="preserve"> "Motionsnummer" *\charformat </w:instrText>
    </w:r>
    <w:r w:rsidRPr="00EE1142">
      <w:fldChar w:fldCharType="separate"/>
    </w:r>
    <w:r w:rsidRPr="00EE1142">
      <w:t>Fi224</w:t>
    </w:r>
    <w:r w:rsidRPr="00EE1142">
      <w:fldChar w:fldCharType="end"/>
    </w:r>
    <w:r w:rsidRPr="00EE1142">
      <w:br/>
    </w:r>
    <w:r w:rsidRPr="00EE1142">
      <w:fldChar w:fldCharType="begin" w:fldLock="1"/>
    </w:r>
    <w:r w:rsidRPr="00EE1142">
      <w:instrText xml:space="preserve"> DOCPROPERTY</w:instrText>
    </w:r>
    <w:r w:rsidRPr="00EE1142">
      <w:rPr>
        <w:sz w:val="18"/>
      </w:rPr>
      <w:instrText xml:space="preserve"> "Samling" *\charformat </w:instrText>
    </w:r>
    <w:r w:rsidRPr="00EE1142">
      <w:fldChar w:fldCharType="end"/>
    </w:r>
    <w:r w:rsidRPr="00EE1142">
      <w:tab/>
      <w:t xml:space="preserve">pnr: </w:t>
    </w:r>
    <w:r w:rsidRPr="00EE1142">
      <w:fldChar w:fldCharType="begin" w:fldLock="1"/>
    </w:r>
    <w:r w:rsidRPr="00EE1142">
      <w:instrText xml:space="preserve"> DOCPROPERTY</w:instrText>
    </w:r>
    <w:r w:rsidRPr="00EE1142">
      <w:rPr>
        <w:sz w:val="18"/>
      </w:rPr>
      <w:instrText xml:space="preserve"> "Partinummer" *\charformat </w:instrText>
    </w:r>
    <w:r w:rsidRPr="00EE1142">
      <w:fldChar w:fldCharType="separate"/>
    </w:r>
    <w:r w:rsidRPr="00EE1142">
      <w:t>c337</w:t>
    </w:r>
    <w:r w:rsidRPr="00EE1142">
      <w:fldChar w:fldCharType="end"/>
    </w:r>
  </w:p>
  <w:p w:rsidR="00632DDB" w:rsidRPr="00EE1142" w:rsidRDefault="00632DDB">
    <w:pPr>
      <w:pStyle w:val="FSHRub1"/>
    </w:pPr>
    <w:r w:rsidRPr="00EE1142">
      <w:t>Motion till riksdagen</w:t>
    </w:r>
    <w:r w:rsidRPr="00EE1142">
      <w:br/>
    </w:r>
    <w:r w:rsidRPr="00EE1142">
      <w:fldChar w:fldCharType="begin" w:fldLock="1"/>
    </w:r>
    <w:r w:rsidRPr="00EE1142">
      <w:instrText xml:space="preserve"> DOCPROPERTY "YearUser" *\charformat </w:instrText>
    </w:r>
    <w:r w:rsidRPr="00EE1142">
      <w:fldChar w:fldCharType="separate"/>
    </w:r>
    <w:r w:rsidRPr="00EE1142">
      <w:t>2008/09</w:t>
    </w:r>
    <w:r w:rsidRPr="00EE1142">
      <w:fldChar w:fldCharType="end"/>
    </w:r>
    <w:r w:rsidRPr="00EE1142">
      <w:t>:</w:t>
    </w:r>
    <w:r w:rsidRPr="00EE1142">
      <w:fldChar w:fldCharType="begin" w:fldLock="1"/>
    </w:r>
    <w:r w:rsidRPr="00EE1142">
      <w:instrText xml:space="preserve"> DOCPROPERTY "Motionsnummer" *\charformat </w:instrText>
    </w:r>
    <w:r w:rsidRPr="00EE1142">
      <w:fldChar w:fldCharType="separate"/>
    </w:r>
    <w:r w:rsidRPr="00EE1142">
      <w:t>Fi224</w:t>
    </w:r>
    <w:r w:rsidRPr="00EE1142">
      <w:fldChar w:fldCharType="end"/>
    </w:r>
  </w:p>
  <w:p w:rsidR="00632DDB" w:rsidRPr="00EE1142" w:rsidRDefault="00632DDB">
    <w:pPr>
      <w:pStyle w:val="FSHNormalS5"/>
    </w:pPr>
    <w:r w:rsidRPr="00EE1142">
      <w:fldChar w:fldCharType="begin" w:fldLock="1"/>
    </w:r>
    <w:r w:rsidRPr="00EE1142">
      <w:instrText xml:space="preserve"> DOCPROPERTY "MotionarText" *\charformat </w:instrText>
    </w:r>
    <w:r w:rsidRPr="00EE1142">
      <w:fldChar w:fldCharType="separate"/>
    </w:r>
    <w:r w:rsidRPr="00EE1142">
      <w:t>av Birgitta Sellén och Jörgen Johansson (c)</w:t>
    </w:r>
    <w:r w:rsidRPr="00EE1142">
      <w:fldChar w:fldCharType="end"/>
    </w:r>
    <w:r w:rsidRPr="00EE1142">
      <w:br/>
    </w:r>
    <w:r w:rsidRPr="00EE1142">
      <w:fldChar w:fldCharType="begin" w:fldLock="1"/>
    </w:r>
    <w:r w:rsidRPr="00EE1142">
      <w:instrText xml:space="preserve"> DOCPROPERTY "SvarFrasKort" *\charformat </w:instrText>
    </w:r>
    <w:r w:rsidRPr="00EE1142">
      <w:fldChar w:fldCharType="end"/>
    </w:r>
  </w:p>
  <w:p w:rsidR="00632DDB" w:rsidRPr="00EE1142" w:rsidRDefault="00632DDB">
    <w:pPr>
      <w:pStyle w:val="FSHTitel"/>
    </w:pPr>
    <w:r w:rsidRPr="00EE1142">
      <w:fldChar w:fldCharType="begin" w:fldLock="1"/>
    </w:r>
    <w:r w:rsidRPr="00EE1142">
      <w:instrText xml:space="preserve"> DOCPROPERTY</w:instrText>
    </w:r>
    <w:r w:rsidRPr="00EE1142">
      <w:rPr>
        <w:sz w:val="18"/>
      </w:rPr>
      <w:instrText xml:space="preserve"> "RubrikSvar" *\charformat </w:instrText>
    </w:r>
    <w:r w:rsidRPr="00EE1142">
      <w:fldChar w:fldCharType="separate"/>
    </w:r>
    <w:r w:rsidRPr="00EE1142">
      <w:t>Handläggningen av företagsärenden hos kronofogden</w:t>
    </w:r>
    <w:r w:rsidRPr="00EE1142">
      <w:fldChar w:fldCharType="end"/>
    </w:r>
  </w:p>
  <w:p w:rsidR="00632DDB" w:rsidRPr="00EE1142" w:rsidRDefault="00632DDB">
    <w:pPr>
      <w:pStyle w:val="Normal00"/>
    </w:pPr>
  </w:p>
  <w:p w:rsidR="00632DDB" w:rsidRPr="00EE1142" w:rsidRDefault="00632DD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1921603">
    <w:abstractNumId w:val="8"/>
  </w:num>
  <w:num w:numId="2" w16cid:durableId="1393769656">
    <w:abstractNumId w:val="9"/>
  </w:num>
  <w:num w:numId="3" w16cid:durableId="453521033">
    <w:abstractNumId w:val="8"/>
  </w:num>
  <w:num w:numId="4" w16cid:durableId="117334090">
    <w:abstractNumId w:val="9"/>
  </w:num>
  <w:num w:numId="5" w16cid:durableId="805900731">
    <w:abstractNumId w:val="13"/>
  </w:num>
  <w:num w:numId="6" w16cid:durableId="1662194917">
    <w:abstractNumId w:val="10"/>
  </w:num>
  <w:num w:numId="7" w16cid:durableId="1019891558">
    <w:abstractNumId w:val="11"/>
  </w:num>
  <w:num w:numId="8" w16cid:durableId="1123036687">
    <w:abstractNumId w:val="12"/>
  </w:num>
  <w:num w:numId="9" w16cid:durableId="564992487">
    <w:abstractNumId w:val="8"/>
  </w:num>
  <w:num w:numId="10" w16cid:durableId="1929998531">
    <w:abstractNumId w:val="3"/>
  </w:num>
  <w:num w:numId="11" w16cid:durableId="1023433257">
    <w:abstractNumId w:val="2"/>
  </w:num>
  <w:num w:numId="12" w16cid:durableId="772483064">
    <w:abstractNumId w:val="1"/>
  </w:num>
  <w:num w:numId="13" w16cid:durableId="441147739">
    <w:abstractNumId w:val="0"/>
  </w:num>
  <w:num w:numId="14" w16cid:durableId="536352677">
    <w:abstractNumId w:val="9"/>
  </w:num>
  <w:num w:numId="15" w16cid:durableId="1480028124">
    <w:abstractNumId w:val="7"/>
  </w:num>
  <w:num w:numId="16" w16cid:durableId="224266323">
    <w:abstractNumId w:val="6"/>
  </w:num>
  <w:num w:numId="17" w16cid:durableId="248852320">
    <w:abstractNumId w:val="5"/>
  </w:num>
  <w:num w:numId="18" w16cid:durableId="55465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58051EF5-84FC-477F-A10F-62AD0FBE5166},{DFE7FE9B-F13A-41C7-BBDE-029EA273058C}"/>
  </w:docVars>
  <w:rsids>
    <w:rsidRoot w:val="00822ADA"/>
    <w:rsid w:val="00632DDB"/>
    <w:rsid w:val="00822ADA"/>
    <w:rsid w:val="00E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ABD8F7F-451E-46AC-A77E-6B232EBD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1781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c337</vt:lpstr>
    </vt:vector>
  </TitlesOfParts>
  <Company>Riksdagen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c337</dc:title>
  <dc:subject>c337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2009-01-22T11:03:00Z</cp:lastPrinted>
  <dcterms:created xsi:type="dcterms:W3CDTF">2025-12-17T14:57:00Z</dcterms:created>
  <dcterms:modified xsi:type="dcterms:W3CDTF">2025-12-17T14:57:00Z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Handläggningen av företagsärenden hos kronofogden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Handläggningen av företagsärenden hos kronofogden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Sellén och Jörgen Johansson (c)</vt:lpwstr>
  </property>
  <property fmtid="{D5CDD505-2E9C-101B-9397-08002B2CF9AE}" pid="26" name="MotionarLista">
    <vt:lpwstr>Sellén, Birgitta (c)\Johansson, Jörgen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Sellén (c), Jörgen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20082009000000000099000003370069</vt:lpwstr>
  </property>
  <property fmtid="{D5CDD505-2E9C-101B-9397-08002B2CF9AE}" pid="47" name="datum">
    <vt:lpwstr>080930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20082009000000000099000003370069</vt:lpwstr>
  </property>
  <property fmtid="{D5CDD505-2E9C-101B-9397-08002B2CF9AE}" pid="50" name="nummer">
    <vt:lpwstr>224</vt:lpwstr>
  </property>
  <property fmtid="{D5CDD505-2E9C-101B-9397-08002B2CF9AE}" pid="51" name="utskottsbeteckning">
    <vt:lpwstr>Fi</vt:lpwstr>
  </property>
  <property fmtid="{D5CDD505-2E9C-101B-9397-08002B2CF9AE}" pid="52" name="GlobalUID">
    <vt:lpwstr>{889A5F08-147B-4DE1-A106-A0677925558F}</vt:lpwstr>
  </property>
  <property fmtid="{D5CDD505-2E9C-101B-9397-08002B2CF9AE}" pid="53" name="Överföringar">
    <vt:i4>0</vt:i4>
  </property>
  <property fmtid="{D5CDD505-2E9C-101B-9397-08002B2CF9AE}" pid="54" name="Checksum">
    <vt:lpwstr>*0012757977245*</vt:lpwstr>
  </property>
  <property fmtid="{D5CDD505-2E9C-101B-9397-08002B2CF9AE}" pid="55" name="skuggnummer">
    <vt:lpwstr>1362</vt:lpwstr>
  </property>
  <property fmtid="{D5CDD505-2E9C-101B-9397-08002B2CF9AE}" pid="56" name="urixVersion">
    <vt:lpwstr>3.2.0.8</vt:lpwstr>
  </property>
  <property fmtid="{D5CDD505-2E9C-101B-9397-08002B2CF9AE}" pid="57" name="urixOrigin">
    <vt:lpwstr>090402 13:38:58.575</vt:lpwstr>
  </property>
  <property fmtid="{D5CDD505-2E9C-101B-9397-08002B2CF9AE}" pid="58" name="urixGuid">
    <vt:lpwstr>{36AE1D74-FACD-4347-B104-2499DECA749E}</vt:lpwstr>
  </property>
</Properties>
</file>