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02C54" w:rsidP="0024359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24359B">
              <w:rPr>
                <w:sz w:val="20"/>
              </w:rPr>
              <w:t>07853/DL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02C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02C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1859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02C5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02C54" w:rsidP="00002C54">
      <w:pPr>
        <w:pStyle w:val="RKrubrik"/>
        <w:pBdr>
          <w:bottom w:val="single" w:sz="4" w:space="1" w:color="auto"/>
        </w:pBdr>
        <w:spacing w:before="0" w:after="0"/>
      </w:pPr>
      <w:r>
        <w:t>Svar på fråga 2015/16:311 av Amir Adan (M) Tillsyn av kosttillskott</w:t>
      </w:r>
    </w:p>
    <w:p w:rsidR="006E4E11" w:rsidRDefault="006E4E11">
      <w:pPr>
        <w:pStyle w:val="RKnormal"/>
      </w:pPr>
    </w:p>
    <w:p w:rsidR="006E4E11" w:rsidRDefault="00002C54" w:rsidP="00002C54">
      <w:pPr>
        <w:pStyle w:val="RKnormal"/>
      </w:pPr>
      <w:r>
        <w:t>Amir Adan har frågat mig om jag avser att ta initiativ till en översyn med målet att skärpa tillsynen av kosttillskott.</w:t>
      </w:r>
    </w:p>
    <w:p w:rsidR="00002C54" w:rsidRDefault="00002C54" w:rsidP="00002C54">
      <w:pPr>
        <w:pStyle w:val="RKnormal"/>
      </w:pPr>
    </w:p>
    <w:p w:rsidR="00BB35C4" w:rsidRDefault="00BB35C4" w:rsidP="00053A00">
      <w:pPr>
        <w:pStyle w:val="RKnormal"/>
      </w:pPr>
      <w:r>
        <w:t xml:space="preserve">Enligt livsmedelslagstiftningen är alla företag ansvariga för att de </w:t>
      </w:r>
      <w:r w:rsidR="00092F65">
        <w:t>livsmedel</w:t>
      </w:r>
      <w:r>
        <w:t xml:space="preserve"> de säljer och</w:t>
      </w:r>
      <w:r w:rsidR="00872125">
        <w:t>/eller marknadsför</w:t>
      </w:r>
      <w:r>
        <w:t xml:space="preserve"> är säkra och </w:t>
      </w:r>
      <w:r w:rsidR="00053A00">
        <w:t>rätt märkta</w:t>
      </w:r>
      <w:r>
        <w:t>. För den offentliga livsmedelskontrollen, när det gäller kosttillskott, ansvarar de kommunala kontrollmyndigheterna med stöd av Livsmedelsverket. Konsumentverket ansvarar för tillsyn av marknadsföring av livsmedel. Kontrollen av läkemedel görs av Läkemedelsverket.</w:t>
      </w:r>
    </w:p>
    <w:p w:rsidR="00BB35C4" w:rsidRDefault="00BB35C4">
      <w:pPr>
        <w:pStyle w:val="RKnormal"/>
      </w:pPr>
    </w:p>
    <w:p w:rsidR="00E57A0E" w:rsidRDefault="00F04C8B">
      <w:pPr>
        <w:pStyle w:val="RKnormal"/>
      </w:pPr>
      <w:r>
        <w:t>Kosttillskott omfattar många olika produktkategorier och området är komp</w:t>
      </w:r>
      <w:r w:rsidR="002D7B9F">
        <w:t xml:space="preserve">lext. </w:t>
      </w:r>
      <w:r w:rsidR="003C7AB3">
        <w:t xml:space="preserve">Livsmedelsverket har under de senaste åren stärkt stödet till kommunerna på detta område, bland annat genom riktade utbildningar och en kontrollhandbok för kosttillskott. </w:t>
      </w:r>
    </w:p>
    <w:p w:rsidR="002D7B9F" w:rsidRDefault="002D7B9F">
      <w:pPr>
        <w:pStyle w:val="RKnormal"/>
      </w:pPr>
    </w:p>
    <w:p w:rsidR="002D7B9F" w:rsidRDefault="002D7B9F">
      <w:pPr>
        <w:pStyle w:val="RKnormal"/>
      </w:pPr>
      <w:r>
        <w:t>Regeringen är medveten om att det finns problem när det gäller kontrollen av kosttillskott och följer därför frågan.</w:t>
      </w:r>
    </w:p>
    <w:p w:rsidR="00BB35C4" w:rsidRDefault="00BB35C4">
      <w:pPr>
        <w:pStyle w:val="RKnormal"/>
      </w:pPr>
    </w:p>
    <w:p w:rsidR="003C7AB3" w:rsidRDefault="003C7AB3">
      <w:pPr>
        <w:pStyle w:val="RKnormal"/>
      </w:pPr>
    </w:p>
    <w:p w:rsidR="00002C54" w:rsidRDefault="00002C54">
      <w:pPr>
        <w:pStyle w:val="RKnormal"/>
      </w:pPr>
      <w:r>
        <w:t>Stockholm den 1</w:t>
      </w:r>
      <w:r w:rsidR="000547A2">
        <w:t>8</w:t>
      </w:r>
      <w:r>
        <w:t xml:space="preserve"> november 2015</w:t>
      </w:r>
    </w:p>
    <w:p w:rsidR="00002C54" w:rsidRDefault="00002C54">
      <w:pPr>
        <w:pStyle w:val="RKnormal"/>
      </w:pPr>
    </w:p>
    <w:p w:rsidR="00002C54" w:rsidRDefault="00002C54">
      <w:pPr>
        <w:pStyle w:val="RKnormal"/>
      </w:pPr>
    </w:p>
    <w:p w:rsidR="002D7B9F" w:rsidRDefault="002D7B9F">
      <w:pPr>
        <w:pStyle w:val="RKnormal"/>
      </w:pPr>
    </w:p>
    <w:p w:rsidR="00002C54" w:rsidRDefault="00002C54">
      <w:pPr>
        <w:pStyle w:val="RKnormal"/>
      </w:pPr>
      <w:bookmarkStart w:id="0" w:name="_GoBack"/>
      <w:bookmarkEnd w:id="0"/>
      <w:r>
        <w:t>Sven-Erik Bucht</w:t>
      </w:r>
    </w:p>
    <w:sectPr w:rsidR="00002C5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0F" w:rsidRDefault="00C91A0F">
      <w:r>
        <w:separator/>
      </w:r>
    </w:p>
  </w:endnote>
  <w:endnote w:type="continuationSeparator" w:id="0">
    <w:p w:rsidR="00C91A0F" w:rsidRDefault="00C9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0F" w:rsidRDefault="00C91A0F">
      <w:r>
        <w:separator/>
      </w:r>
    </w:p>
  </w:footnote>
  <w:footnote w:type="continuationSeparator" w:id="0">
    <w:p w:rsidR="00C91A0F" w:rsidRDefault="00C91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54" w:rsidRDefault="00BE554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54"/>
    <w:rsid w:val="00002C54"/>
    <w:rsid w:val="00006859"/>
    <w:rsid w:val="00053A00"/>
    <w:rsid w:val="000547A2"/>
    <w:rsid w:val="00092F65"/>
    <w:rsid w:val="001406E7"/>
    <w:rsid w:val="00150384"/>
    <w:rsid w:val="00160901"/>
    <w:rsid w:val="001805B7"/>
    <w:rsid w:val="001859EA"/>
    <w:rsid w:val="0024359B"/>
    <w:rsid w:val="002D7B9F"/>
    <w:rsid w:val="00367B1C"/>
    <w:rsid w:val="003C7AB3"/>
    <w:rsid w:val="004A328D"/>
    <w:rsid w:val="0058762B"/>
    <w:rsid w:val="005E23B2"/>
    <w:rsid w:val="006E4E11"/>
    <w:rsid w:val="007242A3"/>
    <w:rsid w:val="007A6855"/>
    <w:rsid w:val="007D0728"/>
    <w:rsid w:val="00872125"/>
    <w:rsid w:val="008E4074"/>
    <w:rsid w:val="00910936"/>
    <w:rsid w:val="0092027A"/>
    <w:rsid w:val="0094567D"/>
    <w:rsid w:val="00955E31"/>
    <w:rsid w:val="00992E72"/>
    <w:rsid w:val="00AF26D1"/>
    <w:rsid w:val="00BB35C4"/>
    <w:rsid w:val="00BE5545"/>
    <w:rsid w:val="00C91A0F"/>
    <w:rsid w:val="00D133D7"/>
    <w:rsid w:val="00D91A95"/>
    <w:rsid w:val="00E57A0E"/>
    <w:rsid w:val="00E80146"/>
    <w:rsid w:val="00E904D0"/>
    <w:rsid w:val="00E916F5"/>
    <w:rsid w:val="00EC25F9"/>
    <w:rsid w:val="00ED583F"/>
    <w:rsid w:val="00F0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57A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7A0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547A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92F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2F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2F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2F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2F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57A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7A0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547A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92F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2F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2F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2F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2F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8152dee6-8eb4-488d-8b5f-47ad8b9a0dea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1B15B-BD96-4D7A-8365-7D0F5D096DB4}"/>
</file>

<file path=customXml/itemProps2.xml><?xml version="1.0" encoding="utf-8"?>
<ds:datastoreItem xmlns:ds="http://schemas.openxmlformats.org/officeDocument/2006/customXml" ds:itemID="{2855EABC-7D30-4333-A948-258458E6C1AA}"/>
</file>

<file path=customXml/itemProps3.xml><?xml version="1.0" encoding="utf-8"?>
<ds:datastoreItem xmlns:ds="http://schemas.openxmlformats.org/officeDocument/2006/customXml" ds:itemID="{6D42888B-1E49-43E4-9357-980607728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Svanhild Foldal</dc:creator>
  <cp:lastModifiedBy>Linda Bienen</cp:lastModifiedBy>
  <cp:revision>3</cp:revision>
  <cp:lastPrinted>2015-11-16T13:52:00Z</cp:lastPrinted>
  <dcterms:created xsi:type="dcterms:W3CDTF">2015-11-18T10:37:00Z</dcterms:created>
  <dcterms:modified xsi:type="dcterms:W3CDTF">2015-11-18T10:40:00Z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