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67699C8BED5D45E9B9E634883E4C5B5A"/>
        </w:placeholder>
        <w:text/>
      </w:sdtPr>
      <w:sdtEndPr/>
      <w:sdtContent>
        <w:p w:rsidRPr="009B062B" w:rsidR="00AF30DD" w:rsidP="00DA28CE" w:rsidRDefault="00AF30DD" w14:paraId="4005AF3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03a8c672-6a73-4fdf-8250-7bd76c657df2"/>
        <w:id w:val="-1889952545"/>
        <w:lock w:val="sdtLocked"/>
      </w:sdtPr>
      <w:sdtEndPr/>
      <w:sdtContent>
        <w:p w:rsidR="00280E99" w:rsidRDefault="00B953EF" w14:paraId="4005AF3C" w14:textId="2B906DD3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regeringen bör tillsätta en utredning av lagstiftningen </w:t>
          </w:r>
          <w:r w:rsidR="00477B30">
            <w:t xml:space="preserve">om </w:t>
          </w:r>
          <w:r>
            <w:t xml:space="preserve">tillämpning </w:t>
          </w:r>
          <w:r w:rsidR="00477B30">
            <w:t xml:space="preserve">av </w:t>
          </w:r>
          <w:r>
            <w:t>och undantag från skolplikten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843164A85FB47C48C38F56082B01A32"/>
        </w:placeholder>
        <w:text/>
      </w:sdtPr>
      <w:sdtEndPr/>
      <w:sdtContent>
        <w:p w:rsidRPr="009B062B" w:rsidR="006D79C9" w:rsidP="00333E95" w:rsidRDefault="006D79C9" w14:paraId="4005AF3D" w14:textId="77777777">
          <w:pPr>
            <w:pStyle w:val="Rubrik1"/>
          </w:pPr>
          <w:r>
            <w:t>Motivering</w:t>
          </w:r>
        </w:p>
      </w:sdtContent>
    </w:sdt>
    <w:p w:rsidRPr="006107B3" w:rsidR="005E606A" w:rsidP="00DF2875" w:rsidRDefault="001E0214" w14:paraId="4005AF3E" w14:textId="102B2B48">
      <w:pPr>
        <w:pStyle w:val="Normalutanindragellerluft"/>
        <w:rPr>
          <w:spacing w:val="-1"/>
        </w:rPr>
      </w:pPr>
      <w:r w:rsidRPr="006107B3">
        <w:rPr>
          <w:spacing w:val="-1"/>
        </w:rPr>
        <w:t xml:space="preserve">Riksrevisionen lyfter i sin rapport fram oroväckande brister i </w:t>
      </w:r>
      <w:r w:rsidRPr="006107B3" w:rsidR="002C037D">
        <w:rPr>
          <w:spacing w:val="-1"/>
        </w:rPr>
        <w:t xml:space="preserve">fråga om </w:t>
      </w:r>
      <w:r w:rsidRPr="006107B3">
        <w:rPr>
          <w:spacing w:val="-1"/>
        </w:rPr>
        <w:t>hur olika kommu</w:t>
      </w:r>
      <w:r w:rsidR="006107B3">
        <w:rPr>
          <w:spacing w:val="-1"/>
        </w:rPr>
        <w:softHyphen/>
      </w:r>
      <w:r w:rsidRPr="006107B3">
        <w:rPr>
          <w:spacing w:val="-1"/>
        </w:rPr>
        <w:t xml:space="preserve">nerna tolkar </w:t>
      </w:r>
      <w:r w:rsidRPr="006107B3" w:rsidR="002C037D">
        <w:rPr>
          <w:spacing w:val="-1"/>
        </w:rPr>
        <w:t xml:space="preserve">den </w:t>
      </w:r>
      <w:r w:rsidRPr="006107B3">
        <w:rPr>
          <w:spacing w:val="-1"/>
        </w:rPr>
        <w:t>lagstiftning</w:t>
      </w:r>
      <w:r w:rsidRPr="006107B3" w:rsidR="000F5F68">
        <w:rPr>
          <w:spacing w:val="-1"/>
        </w:rPr>
        <w:t xml:space="preserve"> </w:t>
      </w:r>
      <w:r w:rsidRPr="006107B3" w:rsidR="00E204F5">
        <w:rPr>
          <w:spacing w:val="-1"/>
        </w:rPr>
        <w:t xml:space="preserve">som reglerar </w:t>
      </w:r>
      <w:r w:rsidRPr="006107B3" w:rsidR="000F5F68">
        <w:rPr>
          <w:rStyle w:val="FrslagstextChar"/>
          <w:spacing w:val="-1"/>
        </w:rPr>
        <w:t>skolplikten samt tillämpningen av den</w:t>
      </w:r>
      <w:bookmarkStart w:name="_GoBack" w:id="1"/>
      <w:bookmarkEnd w:id="1"/>
      <w:r w:rsidRPr="006107B3" w:rsidR="000F5F68">
        <w:rPr>
          <w:rStyle w:val="FrslagstextChar"/>
          <w:spacing w:val="-1"/>
        </w:rPr>
        <w:t>samma</w:t>
      </w:r>
      <w:r w:rsidRPr="006107B3">
        <w:rPr>
          <w:spacing w:val="-1"/>
        </w:rPr>
        <w:t xml:space="preserve">. </w:t>
      </w:r>
      <w:r w:rsidRPr="006107B3" w:rsidR="001D1ECF">
        <w:rPr>
          <w:spacing w:val="-1"/>
        </w:rPr>
        <w:t>Fullgjord skolgång är en av de viktigaste faktorerna för att motverka framtida ohälsa och fattigdom.</w:t>
      </w:r>
      <w:r w:rsidRPr="006107B3">
        <w:rPr>
          <w:spacing w:val="-1"/>
        </w:rPr>
        <w:t xml:space="preserve"> Vänsterpartiet ställer sig bakom </w:t>
      </w:r>
      <w:r w:rsidRPr="006107B3" w:rsidR="00A9104D">
        <w:rPr>
          <w:spacing w:val="-1"/>
        </w:rPr>
        <w:t>R</w:t>
      </w:r>
      <w:r w:rsidRPr="006107B3">
        <w:rPr>
          <w:spacing w:val="-1"/>
        </w:rPr>
        <w:t xml:space="preserve">iksrevisionens rekommendation om att </w:t>
      </w:r>
      <w:r w:rsidRPr="006107B3" w:rsidR="000F5F68">
        <w:rPr>
          <w:spacing w:val="-1"/>
        </w:rPr>
        <w:t xml:space="preserve">den befintliga </w:t>
      </w:r>
      <w:r w:rsidRPr="006107B3">
        <w:rPr>
          <w:spacing w:val="-1"/>
        </w:rPr>
        <w:t>lagstiftning</w:t>
      </w:r>
      <w:r w:rsidRPr="006107B3" w:rsidR="000F5F68">
        <w:rPr>
          <w:spacing w:val="-1"/>
        </w:rPr>
        <w:t>en</w:t>
      </w:r>
      <w:r w:rsidRPr="006107B3">
        <w:rPr>
          <w:spacing w:val="-1"/>
        </w:rPr>
        <w:t xml:space="preserve"> bör ses över och tydliggöras.</w:t>
      </w:r>
    </w:p>
    <w:p w:rsidRPr="005E606A" w:rsidR="00BB6339" w:rsidP="00DF2875" w:rsidRDefault="005E606A" w14:paraId="4005AF3F" w14:textId="58B4D9D5">
      <w:r w:rsidRPr="005E606A">
        <w:t>R</w:t>
      </w:r>
      <w:r w:rsidRPr="005E606A" w:rsidR="001E0214">
        <w:t xml:space="preserve">egeringen </w:t>
      </w:r>
      <w:r w:rsidRPr="005E606A">
        <w:t xml:space="preserve">bör </w:t>
      </w:r>
      <w:r w:rsidRPr="005E606A" w:rsidR="001E0214">
        <w:t xml:space="preserve">tillsätta en utredning </w:t>
      </w:r>
      <w:r w:rsidRPr="005E606A" w:rsidR="001105A8">
        <w:t>av</w:t>
      </w:r>
      <w:r w:rsidRPr="005E606A" w:rsidR="001E0214">
        <w:t xml:space="preserve"> lagstiftningen </w:t>
      </w:r>
      <w:r w:rsidR="002C037D">
        <w:t>om</w:t>
      </w:r>
      <w:r w:rsidRPr="005E606A" w:rsidR="001E0214">
        <w:t xml:space="preserve"> tillämpning </w:t>
      </w:r>
      <w:r w:rsidR="002C037D">
        <w:t xml:space="preserve">av </w:t>
      </w:r>
      <w:r w:rsidRPr="005E606A" w:rsidR="001E0214">
        <w:t>och undan</w:t>
      </w:r>
      <w:r w:rsidR="00DF2875">
        <w:softHyphen/>
      </w:r>
      <w:r w:rsidRPr="005E606A" w:rsidR="001E0214">
        <w:t>tag från skolplikten. Detta bör riksdagen ställa sig bakom och ge regeringen till 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72F8F0D30E524E1EA05EC4DE2547EDE0"/>
        </w:placeholder>
      </w:sdtPr>
      <w:sdtEndPr/>
      <w:sdtContent>
        <w:p w:rsidR="00E57C52" w:rsidP="00FC1496" w:rsidRDefault="00E57C52" w14:paraId="4005AF40" w14:textId="77777777"/>
        <w:p w:rsidRPr="008E0FE2" w:rsidR="004801AC" w:rsidP="00FC1496" w:rsidRDefault="006107B3" w14:paraId="4005AF4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Daniel Riazat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Nooshi Dadgostar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Momodou Malcolm Jallow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Maj Karlsson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Karin Rågsjö (V)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Ilona Szatmari Waldau (V)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Vasiliki Tsouplaki (V)</w:t>
            </w:r>
          </w:p>
        </w:tc>
      </w:tr>
    </w:tbl>
    <w:p w:rsidR="00FE19CA" w:rsidRDefault="00FE19CA" w14:paraId="4005AF4E" w14:textId="77777777"/>
    <w:sectPr w:rsidR="00FE19C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5AF50" w14:textId="77777777" w:rsidR="007615D2" w:rsidRDefault="007615D2" w:rsidP="000C1CAD">
      <w:pPr>
        <w:spacing w:line="240" w:lineRule="auto"/>
      </w:pPr>
      <w:r>
        <w:separator/>
      </w:r>
    </w:p>
  </w:endnote>
  <w:endnote w:type="continuationSeparator" w:id="0">
    <w:p w14:paraId="4005AF51" w14:textId="77777777" w:rsidR="007615D2" w:rsidRDefault="007615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5AF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5AF5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5AF5F" w14:textId="77777777" w:rsidR="00262EA3" w:rsidRPr="00FC1496" w:rsidRDefault="00262EA3" w:rsidP="00FC149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05AF4E" w14:textId="77777777" w:rsidR="007615D2" w:rsidRDefault="007615D2" w:rsidP="000C1CAD">
      <w:pPr>
        <w:spacing w:line="240" w:lineRule="auto"/>
      </w:pPr>
      <w:r>
        <w:separator/>
      </w:r>
    </w:p>
  </w:footnote>
  <w:footnote w:type="continuationSeparator" w:id="0">
    <w:p w14:paraId="4005AF4F" w14:textId="77777777" w:rsidR="007615D2" w:rsidRDefault="007615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005AF5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005AF61" wp14:anchorId="4005AF6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107B3" w14:paraId="4005AF6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F3884ED23C40E8825A2B09DEC67D8E"/>
                              </w:placeholder>
                              <w:text/>
                            </w:sdtPr>
                            <w:sdtEndPr/>
                            <w:sdtContent>
                              <w:r w:rsidR="00EB2AAD">
                                <w:t>V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400645063B64162B24B92618C4C8D28"/>
                              </w:placeholder>
                              <w:text/>
                            </w:sdtPr>
                            <w:sdtEndPr/>
                            <w:sdtContent>
                              <w:r w:rsidR="00D75A2E">
                                <w:t>044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005AF6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107B3" w14:paraId="4005AF6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F3884ED23C40E8825A2B09DEC67D8E"/>
                        </w:placeholder>
                        <w:text/>
                      </w:sdtPr>
                      <w:sdtEndPr/>
                      <w:sdtContent>
                        <w:r w:rsidR="00EB2AAD">
                          <w:t>V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400645063B64162B24B92618C4C8D28"/>
                        </w:placeholder>
                        <w:text/>
                      </w:sdtPr>
                      <w:sdtEndPr/>
                      <w:sdtContent>
                        <w:r w:rsidR="00D75A2E">
                          <w:t>044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005AF5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005AF54" w14:textId="77777777">
    <w:pPr>
      <w:jc w:val="right"/>
    </w:pPr>
  </w:p>
  <w:p w:rsidR="00262EA3" w:rsidP="00776B74" w:rsidRDefault="00262EA3" w14:paraId="4005AF5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107B3" w14:paraId="4005AF5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05AF63" wp14:anchorId="4005AF6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107B3" w14:paraId="4005AF5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EB2AAD">
          <w:t>V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D75A2E">
          <w:t>044</w:t>
        </w:r>
      </w:sdtContent>
    </w:sdt>
  </w:p>
  <w:p w:rsidRPr="008227B3" w:rsidR="00262EA3" w:rsidP="008227B3" w:rsidRDefault="006107B3" w14:paraId="4005AF5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107B3" w14:paraId="4005AF5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:3622</w:t>
        </w:r>
      </w:sdtContent>
    </w:sdt>
  </w:p>
  <w:p w:rsidR="00262EA3" w:rsidP="00E03A3D" w:rsidRDefault="006107B3" w14:paraId="4005AF5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Daniel Riazat m.fl. (V)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44261E" w14:paraId="4005AF5D" w14:textId="77777777">
        <w:pPr>
          <w:pStyle w:val="FSHRub2"/>
        </w:pPr>
        <w:r>
          <w:t>med anledning av skr. 2019/20:162 Riksrevisionens rapport om undantag från skolplikten – regler, tillämpning och tillsyn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005AF5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EB2AA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5F6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5A8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4F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1ECF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214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0E99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037D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261E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77B30"/>
    <w:rsid w:val="004801AC"/>
    <w:rsid w:val="004804AE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5B3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06A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7B3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5D2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A2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43C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789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492B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04D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3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E51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3EF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A2E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287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04F5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C52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AAD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619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496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9CA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005AF3A"/>
  <w15:chartTrackingRefBased/>
  <w15:docId w15:val="{D4618708-D59A-4C95-A447-97BCBD1C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7699C8BED5D45E9B9E634883E4C5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DBDD52-1293-44E5-93FD-7370FA5407F5}"/>
      </w:docPartPr>
      <w:docPartBody>
        <w:p w:rsidR="00EA7BF0" w:rsidRDefault="00DF7DB3">
          <w:pPr>
            <w:pStyle w:val="67699C8BED5D45E9B9E634883E4C5B5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43164A85FB47C48C38F56082B01A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6DE09D-6F02-4F9F-A92F-6DED996A2A5D}"/>
      </w:docPartPr>
      <w:docPartBody>
        <w:p w:rsidR="00EA7BF0" w:rsidRDefault="00DF7DB3">
          <w:pPr>
            <w:pStyle w:val="F843164A85FB47C48C38F56082B01A3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F3884ED23C40E8825A2B09DEC67D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8FEB2D-B197-4BC7-A07C-093A17C411FD}"/>
      </w:docPartPr>
      <w:docPartBody>
        <w:p w:rsidR="00EA7BF0" w:rsidRDefault="00DF7DB3">
          <w:pPr>
            <w:pStyle w:val="17F3884ED23C40E8825A2B09DEC67D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00645063B64162B24B92618C4C8D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D30578-0FEB-4513-A648-7992DFB83E8B}"/>
      </w:docPartPr>
      <w:docPartBody>
        <w:p w:rsidR="00EA7BF0" w:rsidRDefault="00DF7DB3">
          <w:pPr>
            <w:pStyle w:val="6400645063B64162B24B92618C4C8D28"/>
          </w:pPr>
          <w:r>
            <w:t xml:space="preserve"> </w:t>
          </w:r>
        </w:p>
      </w:docPartBody>
    </w:docPart>
    <w:docPart>
      <w:docPartPr>
        <w:name w:val="72F8F0D30E524E1EA05EC4DE2547E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4FA554-8294-4696-B235-97A4FBF6CD24}"/>
      </w:docPartPr>
      <w:docPartBody>
        <w:p w:rsidR="005123B2" w:rsidRDefault="005123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B3"/>
    <w:rsid w:val="00187D6A"/>
    <w:rsid w:val="005123B2"/>
    <w:rsid w:val="00804B76"/>
    <w:rsid w:val="00C86A2E"/>
    <w:rsid w:val="00DF7DB3"/>
    <w:rsid w:val="00EA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7699C8BED5D45E9B9E634883E4C5B5A">
    <w:name w:val="67699C8BED5D45E9B9E634883E4C5B5A"/>
  </w:style>
  <w:style w:type="paragraph" w:customStyle="1" w:styleId="73BFC9CB240F4E63B389F957172FD064">
    <w:name w:val="73BFC9CB240F4E63B389F957172FD06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402AE41920940DA868930FD42E025A3">
    <w:name w:val="E402AE41920940DA868930FD42E025A3"/>
  </w:style>
  <w:style w:type="paragraph" w:customStyle="1" w:styleId="F843164A85FB47C48C38F56082B01A32">
    <w:name w:val="F843164A85FB47C48C38F56082B01A32"/>
  </w:style>
  <w:style w:type="paragraph" w:customStyle="1" w:styleId="B8C67BC47EC144639DB29C8B51201D9A">
    <w:name w:val="B8C67BC47EC144639DB29C8B51201D9A"/>
  </w:style>
  <w:style w:type="paragraph" w:customStyle="1" w:styleId="D49E4FBC9CF5488B95A386405E581C56">
    <w:name w:val="D49E4FBC9CF5488B95A386405E581C56"/>
  </w:style>
  <w:style w:type="paragraph" w:customStyle="1" w:styleId="17F3884ED23C40E8825A2B09DEC67D8E">
    <w:name w:val="17F3884ED23C40E8825A2B09DEC67D8E"/>
  </w:style>
  <w:style w:type="paragraph" w:customStyle="1" w:styleId="6400645063B64162B24B92618C4C8D28">
    <w:name w:val="6400645063B64162B24B92618C4C8D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7ACFBD-0128-4AA9-AEEE-2C5DAB46956B}"/>
</file>

<file path=customXml/itemProps2.xml><?xml version="1.0" encoding="utf-8"?>
<ds:datastoreItem xmlns:ds="http://schemas.openxmlformats.org/officeDocument/2006/customXml" ds:itemID="{888A5A37-F3EC-42FC-B5A3-35F50C4768FE}"/>
</file>

<file path=customXml/itemProps3.xml><?xml version="1.0" encoding="utf-8"?>
<ds:datastoreItem xmlns:ds="http://schemas.openxmlformats.org/officeDocument/2006/customXml" ds:itemID="{98956350-FB1B-4F2D-B774-A4B9A14996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849</Characters>
  <Application>Microsoft Office Word</Application>
  <DocSecurity>0</DocSecurity>
  <Lines>24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V044 med anledning av skr  2019 20 162 Riksrevisionens rapport om undantag från skolplikten   regler  tillämpning och tillsyn</vt:lpstr>
      <vt:lpstr>
      </vt:lpstr>
    </vt:vector>
  </TitlesOfParts>
  <Company>Sveriges riksdag</Company>
  <LinksUpToDate>false</LinksUpToDate>
  <CharactersWithSpaces>974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