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16 mars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2022/23:244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Visumfrihet för medborgare i Kosovo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2022/23:258 av Frida Tånghag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Anmälningsplikt för offentligt anställda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2022/23:76 Riksrevisionens rapport om Skolverkets statistikuppdrag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2022/23:60 Riksrevisionens rapport om statens insatser för likvärdig betygssättning – skillnaden mellan betyg och resultat på nationella prov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2022/23:2341 av Åsa Westlund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2022/23:2347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2022/23:FöU4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2022/23:SoU22 Äldreomsorg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45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Energi- och näringsminister Ebba Busch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Pål Jonson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Slottner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16 mars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2023-03-16</SAFIR_Sammantradesdatum_Doc>
    <SAFIR_SammantradeID xmlns="C07A1A6C-0B19-41D9-BDF8-F523BA3921EB">4bddd0db-1019-4a8f-a885-e6eee8da4af3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88A03-FD29-4F36-AF6A-FACC66A4540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mars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