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569" w:rsidRPr="008C56B6" w:rsidRDefault="00622569" w:rsidP="00622569">
      <w:pPr>
        <w:pStyle w:val="Hemstlrubrik"/>
      </w:pPr>
      <w:r w:rsidRPr="008C56B6">
        <w:t>Förslag till riksdagsbeslut</w:t>
      </w:r>
    </w:p>
    <w:p w:rsidR="00D0041D" w:rsidRPr="008C56B6" w:rsidRDefault="00D0041D">
      <w:pPr>
        <w:pStyle w:val="Hemstlatt"/>
        <w:ind w:left="0"/>
      </w:pPr>
      <w:r w:rsidRPr="008C56B6">
        <w:t xml:space="preserve">Riksdagen tillkännager för regeringen som sin mening vad i motionen anförs om </w:t>
      </w:r>
      <w:r w:rsidR="007466DC" w:rsidRPr="008C56B6">
        <w:t xml:space="preserve">att </w:t>
      </w:r>
      <w:r w:rsidRPr="008C56B6">
        <w:t>förbättra förutsättningarna för att effektivisera och öka vattenkraftens produktionskapacitet.</w:t>
      </w:r>
    </w:p>
    <w:p w:rsidR="00622569" w:rsidRPr="008C56B6" w:rsidRDefault="00622569" w:rsidP="00622569">
      <w:pPr>
        <w:pStyle w:val="Rubrik1"/>
      </w:pPr>
      <w:r w:rsidRPr="008C56B6">
        <w:t>Motivering</w:t>
      </w:r>
    </w:p>
    <w:p w:rsidR="00622569" w:rsidRPr="008C56B6" w:rsidRDefault="00622569" w:rsidP="00DA6045">
      <w:r w:rsidRPr="008C56B6">
        <w:t>Det är glädjande att regeringen i budgetpropositionen föreslår att den små</w:t>
      </w:r>
      <w:r w:rsidR="00DA6045" w:rsidRPr="008C56B6">
        <w:softHyphen/>
      </w:r>
      <w:r w:rsidRPr="008C56B6">
        <w:rPr>
          <w:spacing w:val="-2"/>
        </w:rPr>
        <w:t>skaliga vattenkraften åter skall ingå i systemet med elcertifikat. Den småsk</w:t>
      </w:r>
      <w:r w:rsidRPr="008C56B6">
        <w:rPr>
          <w:spacing w:val="-2"/>
        </w:rPr>
        <w:t>a</w:t>
      </w:r>
      <w:r w:rsidRPr="008C56B6">
        <w:t xml:space="preserve">liga vattenkraften bidrar med nästan </w:t>
      </w:r>
      <w:r w:rsidR="007466DC" w:rsidRPr="008C56B6">
        <w:t>två</w:t>
      </w:r>
      <w:r w:rsidRPr="008C56B6">
        <w:t xml:space="preserve"> TWh ren elenergi årligen. Genom rege</w:t>
      </w:r>
      <w:r w:rsidRPr="008C56B6">
        <w:t>r</w:t>
      </w:r>
      <w:r w:rsidRPr="008C56B6">
        <w:t>ingens förslag kan detta tillskott öka något istället för att minska.</w:t>
      </w:r>
    </w:p>
    <w:p w:rsidR="00622569" w:rsidRPr="008C56B6" w:rsidRDefault="00622569" w:rsidP="00622569">
      <w:pPr>
        <w:pStyle w:val="Normaltindrag"/>
      </w:pPr>
      <w:r w:rsidRPr="008C56B6">
        <w:t>Vattenkraften är ryggraden i svensk elproduktion. Hälften av Sveriges e</w:t>
      </w:r>
      <w:r w:rsidRPr="008C56B6">
        <w:t>l</w:t>
      </w:r>
      <w:r w:rsidRPr="008C56B6">
        <w:t>produktion utgörs av vattenkraft. Vattenkraft är förnybar och gör att hela el</w:t>
      </w:r>
      <w:r w:rsidR="00DA6045" w:rsidRPr="008C56B6">
        <w:softHyphen/>
      </w:r>
      <w:r w:rsidRPr="008C56B6">
        <w:t>systemet kan fun</w:t>
      </w:r>
      <w:r w:rsidRPr="008C56B6">
        <w:rPr>
          <w:spacing w:val="-2"/>
        </w:rPr>
        <w:t>gera effektivt tack vare att den är lätt att reglera. Vattenkra</w:t>
      </w:r>
      <w:r w:rsidRPr="008C56B6">
        <w:rPr>
          <w:spacing w:val="-2"/>
        </w:rPr>
        <w:t>f</w:t>
      </w:r>
      <w:r w:rsidRPr="008C56B6">
        <w:t>ten är därför viktig för att uppfylla målen i Kyotoavtalet.</w:t>
      </w:r>
    </w:p>
    <w:p w:rsidR="00622569" w:rsidRPr="008C56B6" w:rsidRDefault="00622569" w:rsidP="00622569">
      <w:pPr>
        <w:pStyle w:val="Normaltindrag"/>
      </w:pPr>
      <w:r w:rsidRPr="008C56B6">
        <w:t>Trots detta finns hot som innebär att vattenkraftproduktionen kan minska. Bland annat genomförs ständiga omprövningar av befintliga vattendomar. Tyvärr visar en undersökning från Svensk Energi att dessa omprövningar nästan alltid leder till att produktionen i vattenkraftverken minskas. Inte i något fall har omprövningar lett till att produktionen ökas.</w:t>
      </w:r>
    </w:p>
    <w:p w:rsidR="00622569" w:rsidRPr="008C56B6" w:rsidRDefault="00622569" w:rsidP="00DA6045">
      <w:pPr>
        <w:pStyle w:val="Normaltindrag"/>
      </w:pPr>
      <w:r w:rsidRPr="008C56B6">
        <w:t>Det vanligaste är att produktionen i ett vattenkraftverk minskas med fem procent efter en omprövning. Totalt sett innebär detta att en stor mängd e</w:t>
      </w:r>
      <w:r w:rsidRPr="008C56B6">
        <w:t>l</w:t>
      </w:r>
      <w:r w:rsidRPr="008C56B6">
        <w:t xml:space="preserve">produktion kan förloras om denna politik </w:t>
      </w:r>
      <w:r w:rsidR="007466DC" w:rsidRPr="008C56B6">
        <w:t>fortsätter.</w:t>
      </w:r>
    </w:p>
    <w:p w:rsidR="00622569" w:rsidRPr="008C56B6" w:rsidRDefault="00622569" w:rsidP="00622569">
      <w:pPr>
        <w:pStyle w:val="Normaltindrag"/>
      </w:pPr>
      <w:r w:rsidRPr="008C56B6">
        <w:t>I framtiden måste omprövningarna av vattendomar väga in många faktorer, inte minst ambitionen att minska utsläppen av koldioxid.</w:t>
      </w:r>
    </w:p>
    <w:p w:rsidR="007466DC" w:rsidRPr="008C56B6" w:rsidRDefault="007466DC" w:rsidP="00622569"/>
    <w:p w:rsidR="00622569" w:rsidRPr="008C56B6" w:rsidRDefault="00622569" w:rsidP="00622569">
      <w:r w:rsidRPr="008C56B6">
        <w:lastRenderedPageBreak/>
        <w:t>Sveriges ambition borde vara att öka produktionen av el från vattenkraft n</w:t>
      </w:r>
      <w:r w:rsidRPr="008C56B6">
        <w:t>å</w:t>
      </w:r>
      <w:r w:rsidRPr="008C56B6">
        <w:t>got. Det b</w:t>
      </w:r>
      <w:r w:rsidR="007466DC" w:rsidRPr="008C56B6">
        <w:t>ö</w:t>
      </w:r>
      <w:r w:rsidRPr="008C56B6">
        <w:t>r ske genom effektivisering av vattenkraften i utbyggda vatte</w:t>
      </w:r>
      <w:r w:rsidRPr="008C56B6">
        <w:t>n</w:t>
      </w:r>
      <w:r w:rsidRPr="008C56B6">
        <w:t>drag. En sådan effektivisering kan tillföra upp till 5 TWh.</w:t>
      </w:r>
    </w:p>
    <w:p w:rsidR="00622569" w:rsidRPr="008C56B6" w:rsidRDefault="00622569" w:rsidP="00622569">
      <w:pPr>
        <w:pStyle w:val="Normaltindrag"/>
      </w:pPr>
      <w:r w:rsidRPr="008C56B6">
        <w:t>Tillgång på mer förnybar el från vattenkraft skulle bidra till stabilitet i e</w:t>
      </w:r>
      <w:r w:rsidRPr="008C56B6">
        <w:t>l</w:t>
      </w:r>
      <w:r w:rsidRPr="008C56B6">
        <w:t>försörjningen och därmed ha en allmänt positiv inverkan på näringsklimatet. Som det är i</w:t>
      </w:r>
      <w:r w:rsidR="007466DC" w:rsidRPr="008C56B6">
        <w:t xml:space="preserve"> </w:t>
      </w:r>
      <w:r w:rsidRPr="008C56B6">
        <w:t>dag brottas den för Sverige så viktiga basindustrin med stora problem, däribland höga elpriser. Ett ökat utbud på el till konkurrensmässiga priser skulle lindra denna börda för svensk exportindustri.</w:t>
      </w:r>
    </w:p>
    <w:p w:rsidR="00622569" w:rsidRPr="008C56B6" w:rsidRDefault="00622569" w:rsidP="00DA6045">
      <w:pPr>
        <w:pStyle w:val="Normaltindrag"/>
      </w:pPr>
      <w:r w:rsidRPr="008C56B6">
        <w:t>Vattenkraftproduktionen måste därför utvecklas och regelverket kring va</w:t>
      </w:r>
      <w:r w:rsidRPr="008C56B6">
        <w:t>t</w:t>
      </w:r>
      <w:r w:rsidRPr="008C56B6">
        <w:t>ten</w:t>
      </w:r>
      <w:r w:rsidR="00DA6045" w:rsidRPr="008C56B6">
        <w:softHyphen/>
      </w:r>
      <w:r w:rsidRPr="008C56B6">
        <w:t>kraften måste underlätta ökad produktion – inte minskad.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56B6">
        <w:trPr>
          <w:cantSplit/>
        </w:trPr>
        <w:tc>
          <w:tcPr>
            <w:tcW w:w="3046" w:type="dxa"/>
          </w:tcPr>
          <w:p w:rsidR="00D0041D" w:rsidRPr="008C56B6" w:rsidRDefault="00D0041D">
            <w:pPr>
              <w:pStyle w:val="UnderskriftDatum"/>
              <w:spacing w:before="240"/>
            </w:pPr>
            <w:r w:rsidRPr="008C56B6">
              <w:t>Stockholm den 27 oktober 2006</w:t>
            </w:r>
          </w:p>
        </w:tc>
        <w:tc>
          <w:tcPr>
            <w:tcW w:w="3047" w:type="dxa"/>
          </w:tcPr>
          <w:p w:rsidR="00D0041D" w:rsidRPr="008C56B6" w:rsidRDefault="00D0041D">
            <w:pPr>
              <w:pStyle w:val="Underskrifter"/>
              <w:spacing w:before="240"/>
            </w:pPr>
          </w:p>
        </w:tc>
      </w:tr>
      <w:tr w:rsidR="00000000" w:rsidRPr="008C56B6">
        <w:trPr>
          <w:cantSplit/>
        </w:trPr>
        <w:tc>
          <w:tcPr>
            <w:tcW w:w="3046" w:type="dxa"/>
          </w:tcPr>
          <w:p w:rsidR="00D0041D" w:rsidRPr="008C56B6" w:rsidRDefault="00D0041D">
            <w:pPr>
              <w:pStyle w:val="Underskrifter"/>
            </w:pPr>
            <w:r w:rsidRPr="008C56B6">
              <w:t>Krister Hammarbergh (m)</w:t>
            </w:r>
          </w:p>
        </w:tc>
        <w:tc>
          <w:tcPr>
            <w:tcW w:w="3046" w:type="dxa"/>
          </w:tcPr>
          <w:p w:rsidR="00D0041D" w:rsidRPr="008C56B6" w:rsidRDefault="00D0041D">
            <w:pPr>
              <w:pStyle w:val="Underskrifter"/>
            </w:pPr>
            <w:r w:rsidRPr="008C56B6">
              <w:t>Gunnar Axén (m)</w:t>
            </w:r>
          </w:p>
        </w:tc>
      </w:tr>
    </w:tbl>
    <w:p w:rsidR="00622569" w:rsidRPr="008C56B6" w:rsidRDefault="00622569" w:rsidP="00DA6045">
      <w:pPr>
        <w:pStyle w:val="Normaltindrag"/>
      </w:pPr>
    </w:p>
    <w:sectPr w:rsidR="00622569" w:rsidRPr="008C56B6" w:rsidSect="00DA6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41D" w:rsidRPr="008C56B6" w:rsidRDefault="00D0041D">
      <w:r w:rsidRPr="008C56B6">
        <w:separator/>
      </w:r>
    </w:p>
  </w:endnote>
  <w:endnote w:type="continuationSeparator" w:id="0">
    <w:p w:rsidR="00D0041D" w:rsidRPr="008C56B6" w:rsidRDefault="00D0041D">
      <w:r w:rsidRPr="008C5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AF" w:rsidRPr="008C56B6" w:rsidRDefault="008C56B6" w:rsidP="00DA6045">
    <w:pPr>
      <w:pStyle w:val="Sidfot"/>
    </w:pPr>
    <w:r w:rsidRPr="008C56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843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045" w:rsidRDefault="00D0041D">
                          <w:pPr>
                            <w:pStyle w:val="NormalS5sidnrV"/>
                          </w:pPr>
                          <w:r>
                            <w:fldChar w:fldCharType="begin"/>
                          </w:r>
                          <w:r w:rsidR="00DA604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045" w:rsidRDefault="00D0041D">
                    <w:pPr>
                      <w:pStyle w:val="NormalS5sidnrV"/>
                    </w:pPr>
                    <w:r>
                      <w:fldChar w:fldCharType="begin"/>
                    </w:r>
                    <w:r w:rsidR="00DA604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AF" w:rsidRPr="008C56B6" w:rsidRDefault="008C56B6" w:rsidP="00DA6045">
    <w:pPr>
      <w:pStyle w:val="Sidfot"/>
    </w:pPr>
    <w:r w:rsidRPr="008C56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17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045" w:rsidRDefault="00D0041D">
                          <w:pPr>
                            <w:pStyle w:val="NormalS5sidnrH"/>
                            <w:ind w:right="0"/>
                          </w:pPr>
                          <w:r>
                            <w:fldChar w:fldCharType="begin"/>
                          </w:r>
                          <w:r w:rsidR="00DA6045">
                            <w:instrText xml:space="preserve"> PAGE *\charformat</w:instrText>
                          </w:r>
                          <w:r>
                            <w:fldChar w:fldCharType="separate"/>
                          </w:r>
                          <w:r w:rsidR="00DA60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045" w:rsidRDefault="00D0041D">
                    <w:pPr>
                      <w:pStyle w:val="NormalS5sidnrH"/>
                      <w:ind w:right="0"/>
                    </w:pPr>
                    <w:r>
                      <w:fldChar w:fldCharType="begin"/>
                    </w:r>
                    <w:r w:rsidR="00DA6045">
                      <w:instrText xml:space="preserve"> PAGE *\charformat</w:instrText>
                    </w:r>
                    <w:r>
                      <w:fldChar w:fldCharType="separate"/>
                    </w:r>
                    <w:r w:rsidR="00DA604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AF" w:rsidRPr="008C56B6" w:rsidRDefault="008C56B6" w:rsidP="00DA6045">
    <w:pPr>
      <w:pStyle w:val="Sidfot"/>
    </w:pPr>
    <w:r w:rsidRPr="008C56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317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045" w:rsidRDefault="00D0041D">
                          <w:pPr>
                            <w:pStyle w:val="NormalS5sidnrH"/>
                            <w:ind w:right="0"/>
                          </w:pPr>
                          <w:r>
                            <w:fldChar w:fldCharType="begin"/>
                          </w:r>
                          <w:r w:rsidR="00DA604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045" w:rsidRDefault="00D0041D">
                    <w:pPr>
                      <w:pStyle w:val="NormalS5sidnrH"/>
                      <w:ind w:right="0"/>
                    </w:pPr>
                    <w:r>
                      <w:fldChar w:fldCharType="begin"/>
                    </w:r>
                    <w:r w:rsidR="00DA604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41D" w:rsidRPr="008C56B6" w:rsidRDefault="00D0041D">
      <w:r w:rsidRPr="008C56B6">
        <w:separator/>
      </w:r>
    </w:p>
  </w:footnote>
  <w:footnote w:type="continuationSeparator" w:id="0">
    <w:p w:rsidR="00D0041D" w:rsidRPr="008C56B6" w:rsidRDefault="00D0041D">
      <w:r w:rsidRPr="008C5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AF" w:rsidRPr="008C56B6" w:rsidRDefault="008C56B6" w:rsidP="00DA6045">
    <w:pPr>
      <w:pStyle w:val="Sidhuvud"/>
    </w:pPr>
    <w:r w:rsidRPr="008C56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17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045" w:rsidRDefault="00D0041D">
                          <w:pPr>
                            <w:pStyle w:val="KantRubrikS5V"/>
                          </w:pPr>
                          <w:r>
                            <w:fldChar w:fldCharType="begin"/>
                          </w:r>
                          <w:r w:rsidR="00DA6045">
                            <w:instrText xml:space="preserve"> DOCPROPERTY "YearUser" *\charformat </w:instrText>
                          </w:r>
                          <w:r>
                            <w:fldChar w:fldCharType="separate"/>
                          </w:r>
                          <w:r w:rsidR="00DA6045">
                            <w:t>2006/07</w:t>
                          </w:r>
                          <w:r>
                            <w:fldChar w:fldCharType="end"/>
                          </w:r>
                          <w:r w:rsidR="00DA6045">
                            <w:t>:</w:t>
                          </w:r>
                          <w:r>
                            <w:fldChar w:fldCharType="begin"/>
                          </w:r>
                          <w:r w:rsidR="00DA6045">
                            <w:instrText xml:space="preserve"> DOCPROPERTY "Motionsnummer" *\charformat </w:instrText>
                          </w:r>
                          <w:r>
                            <w:fldChar w:fldCharType="separate"/>
                          </w:r>
                          <w:r w:rsidR="00DA6045">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045" w:rsidRDefault="00D0041D">
                    <w:pPr>
                      <w:pStyle w:val="KantRubrikS5V"/>
                    </w:pPr>
                    <w:r>
                      <w:fldChar w:fldCharType="begin"/>
                    </w:r>
                    <w:r w:rsidR="00DA6045">
                      <w:instrText xml:space="preserve"> DOCPROPERTY "YearUser" *\charformat </w:instrText>
                    </w:r>
                    <w:r>
                      <w:fldChar w:fldCharType="separate"/>
                    </w:r>
                    <w:r w:rsidR="00DA6045">
                      <w:t>2006/07</w:t>
                    </w:r>
                    <w:r>
                      <w:fldChar w:fldCharType="end"/>
                    </w:r>
                    <w:r w:rsidR="00DA6045">
                      <w:t>:</w:t>
                    </w:r>
                    <w:r>
                      <w:fldChar w:fldCharType="begin"/>
                    </w:r>
                    <w:r w:rsidR="00DA6045">
                      <w:instrText xml:space="preserve"> DOCPROPERTY "Motionsnummer" *\charformat </w:instrText>
                    </w:r>
                    <w:r>
                      <w:fldChar w:fldCharType="separate"/>
                    </w:r>
                    <w:r w:rsidR="00DA6045">
                      <w:t>N266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AF" w:rsidRPr="008C56B6" w:rsidRDefault="008C56B6" w:rsidP="00DA6045">
    <w:pPr>
      <w:pStyle w:val="Sidhuvud"/>
    </w:pPr>
    <w:r w:rsidRPr="008C56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615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045" w:rsidRDefault="00D0041D">
                          <w:pPr>
                            <w:pStyle w:val="KantRubrikS5H"/>
                            <w:ind w:right="0"/>
                          </w:pPr>
                          <w:r>
                            <w:fldChar w:fldCharType="begin"/>
                          </w:r>
                          <w:r w:rsidR="00DA6045">
                            <w:instrText xml:space="preserve"> DOCPROPERTY "YearUser" *\charformat </w:instrText>
                          </w:r>
                          <w:r>
                            <w:fldChar w:fldCharType="separate"/>
                          </w:r>
                          <w:r w:rsidR="00DA6045">
                            <w:t>2006/07</w:t>
                          </w:r>
                          <w:r>
                            <w:fldChar w:fldCharType="end"/>
                          </w:r>
                          <w:r w:rsidR="00DA6045">
                            <w:t>:</w:t>
                          </w:r>
                          <w:r>
                            <w:fldChar w:fldCharType="begin"/>
                          </w:r>
                          <w:r w:rsidR="00DA6045">
                            <w:instrText xml:space="preserve"> DOCPROPERTY "Motionsnummer" *\charformat </w:instrText>
                          </w:r>
                          <w:r>
                            <w:fldChar w:fldCharType="separate"/>
                          </w:r>
                          <w:r w:rsidR="00DA6045">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045" w:rsidRDefault="00D0041D">
                    <w:pPr>
                      <w:pStyle w:val="KantRubrikS5H"/>
                      <w:ind w:right="0"/>
                    </w:pPr>
                    <w:r>
                      <w:fldChar w:fldCharType="begin"/>
                    </w:r>
                    <w:r w:rsidR="00DA6045">
                      <w:instrText xml:space="preserve"> DOCPROPERTY "YearUser" *\charformat </w:instrText>
                    </w:r>
                    <w:r>
                      <w:fldChar w:fldCharType="separate"/>
                    </w:r>
                    <w:r w:rsidR="00DA6045">
                      <w:t>2006/07</w:t>
                    </w:r>
                    <w:r>
                      <w:fldChar w:fldCharType="end"/>
                    </w:r>
                    <w:r w:rsidR="00DA6045">
                      <w:t>:</w:t>
                    </w:r>
                    <w:r>
                      <w:fldChar w:fldCharType="begin"/>
                    </w:r>
                    <w:r w:rsidR="00DA6045">
                      <w:instrText xml:space="preserve"> DOCPROPERTY "Motionsnummer" *\charformat </w:instrText>
                    </w:r>
                    <w:r>
                      <w:fldChar w:fldCharType="separate"/>
                    </w:r>
                    <w:r w:rsidR="00DA6045">
                      <w:t>N266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41D" w:rsidRPr="008C56B6" w:rsidRDefault="00D0041D">
    <w:pPr>
      <w:pStyle w:val="FSHNormal"/>
      <w:tabs>
        <w:tab w:val="right" w:pos="5840"/>
      </w:tabs>
    </w:pPr>
    <w:r w:rsidRPr="008C56B6">
      <w:br/>
    </w:r>
    <w:r w:rsidRPr="008C56B6">
      <w:fldChar w:fldCharType="begin" w:fldLock="1"/>
    </w:r>
    <w:r w:rsidRPr="008C56B6">
      <w:instrText xml:space="preserve"> DOCPROPERTY</w:instrText>
    </w:r>
    <w:r w:rsidRPr="008C56B6">
      <w:rPr>
        <w:sz w:val="18"/>
      </w:rPr>
      <w:instrText xml:space="preserve"> "YearUser" *\charformat </w:instrText>
    </w:r>
    <w:r w:rsidRPr="008C56B6">
      <w:fldChar w:fldCharType="separate"/>
    </w:r>
    <w:r w:rsidRPr="008C56B6">
      <w:t>2006/07</w:t>
    </w:r>
    <w:r w:rsidRPr="008C56B6">
      <w:fldChar w:fldCharType="end"/>
    </w:r>
    <w:r w:rsidRPr="008C56B6">
      <w:t xml:space="preserve"> </w:t>
    </w:r>
    <w:r w:rsidRPr="008C56B6">
      <w:tab/>
      <w:t xml:space="preserve">mnr: </w:t>
    </w:r>
    <w:r w:rsidRPr="008C56B6">
      <w:fldChar w:fldCharType="begin" w:fldLock="1"/>
    </w:r>
    <w:r w:rsidRPr="008C56B6">
      <w:instrText xml:space="preserve"> DOCPROPERTY</w:instrText>
    </w:r>
    <w:r w:rsidRPr="008C56B6">
      <w:rPr>
        <w:sz w:val="18"/>
      </w:rPr>
      <w:instrText xml:space="preserve"> "Motionsnummer" *\charformat </w:instrText>
    </w:r>
    <w:r w:rsidRPr="008C56B6">
      <w:fldChar w:fldCharType="separate"/>
    </w:r>
    <w:r w:rsidRPr="008C56B6">
      <w:t>N266</w:t>
    </w:r>
    <w:r w:rsidRPr="008C56B6">
      <w:fldChar w:fldCharType="end"/>
    </w:r>
    <w:r w:rsidRPr="008C56B6">
      <w:br/>
    </w:r>
    <w:r w:rsidRPr="008C56B6">
      <w:fldChar w:fldCharType="begin" w:fldLock="1"/>
    </w:r>
    <w:r w:rsidRPr="008C56B6">
      <w:instrText xml:space="preserve"> DOCPROPERTY</w:instrText>
    </w:r>
    <w:r w:rsidRPr="008C56B6">
      <w:rPr>
        <w:sz w:val="18"/>
      </w:rPr>
      <w:instrText xml:space="preserve"> "Samling" *\charformat </w:instrText>
    </w:r>
    <w:r w:rsidRPr="008C56B6">
      <w:fldChar w:fldCharType="end"/>
    </w:r>
    <w:r w:rsidRPr="008C56B6">
      <w:tab/>
      <w:t xml:space="preserve">pnr: </w:t>
    </w:r>
    <w:r w:rsidRPr="008C56B6">
      <w:fldChar w:fldCharType="begin" w:fldLock="1"/>
    </w:r>
    <w:r w:rsidRPr="008C56B6">
      <w:instrText xml:space="preserve"> DOCPROPERTY</w:instrText>
    </w:r>
    <w:r w:rsidRPr="008C56B6">
      <w:rPr>
        <w:sz w:val="18"/>
      </w:rPr>
      <w:instrText xml:space="preserve"> "Partinummer" *\charformat </w:instrText>
    </w:r>
    <w:r w:rsidRPr="008C56B6">
      <w:fldChar w:fldCharType="separate"/>
    </w:r>
    <w:r w:rsidRPr="008C56B6">
      <w:t>m1287</w:t>
    </w:r>
    <w:r w:rsidRPr="008C56B6">
      <w:fldChar w:fldCharType="end"/>
    </w:r>
  </w:p>
  <w:p w:rsidR="00D0041D" w:rsidRPr="008C56B6" w:rsidRDefault="00D0041D">
    <w:pPr>
      <w:pStyle w:val="FSHRub1"/>
    </w:pPr>
    <w:r w:rsidRPr="008C56B6">
      <w:t>Motion till riksdagen</w:t>
    </w:r>
    <w:r w:rsidRPr="008C56B6">
      <w:br/>
    </w:r>
    <w:r w:rsidRPr="008C56B6">
      <w:fldChar w:fldCharType="begin" w:fldLock="1"/>
    </w:r>
    <w:r w:rsidRPr="008C56B6">
      <w:instrText xml:space="preserve"> DOCPROPERTY "YearUser" *\charformat </w:instrText>
    </w:r>
    <w:r w:rsidRPr="008C56B6">
      <w:fldChar w:fldCharType="separate"/>
    </w:r>
    <w:r w:rsidRPr="008C56B6">
      <w:t>2006/07</w:t>
    </w:r>
    <w:r w:rsidRPr="008C56B6">
      <w:fldChar w:fldCharType="end"/>
    </w:r>
    <w:r w:rsidRPr="008C56B6">
      <w:t>:</w:t>
    </w:r>
    <w:r w:rsidRPr="008C56B6">
      <w:fldChar w:fldCharType="begin" w:fldLock="1"/>
    </w:r>
    <w:r w:rsidRPr="008C56B6">
      <w:instrText xml:space="preserve"> DOCPROPERTY "Motionsnummer" *\charformat </w:instrText>
    </w:r>
    <w:r w:rsidRPr="008C56B6">
      <w:fldChar w:fldCharType="separate"/>
    </w:r>
    <w:r w:rsidRPr="008C56B6">
      <w:t>N266</w:t>
    </w:r>
    <w:r w:rsidRPr="008C56B6">
      <w:fldChar w:fldCharType="end"/>
    </w:r>
  </w:p>
  <w:p w:rsidR="00D0041D" w:rsidRPr="008C56B6" w:rsidRDefault="00D0041D">
    <w:pPr>
      <w:pStyle w:val="FSHNormalS5"/>
    </w:pPr>
    <w:r w:rsidRPr="008C56B6">
      <w:fldChar w:fldCharType="begin" w:fldLock="1"/>
    </w:r>
    <w:r w:rsidRPr="008C56B6">
      <w:instrText xml:space="preserve"> DOCPROPERTY "MotionarText" *\charformat </w:instrText>
    </w:r>
    <w:r w:rsidRPr="008C56B6">
      <w:fldChar w:fldCharType="separate"/>
    </w:r>
    <w:r w:rsidRPr="008C56B6">
      <w:t>av Krister Hammarbergh och Gunnar Axén (m)</w:t>
    </w:r>
    <w:r w:rsidRPr="008C56B6">
      <w:fldChar w:fldCharType="end"/>
    </w:r>
    <w:r w:rsidRPr="008C56B6">
      <w:br/>
    </w:r>
    <w:r w:rsidRPr="008C56B6">
      <w:fldChar w:fldCharType="begin" w:fldLock="1"/>
    </w:r>
    <w:r w:rsidRPr="008C56B6">
      <w:instrText xml:space="preserve"> DOCPROPERTY "SvarFrasKort" *\charformat </w:instrText>
    </w:r>
    <w:r w:rsidRPr="008C56B6">
      <w:fldChar w:fldCharType="end"/>
    </w:r>
  </w:p>
  <w:p w:rsidR="00D0041D" w:rsidRPr="008C56B6" w:rsidRDefault="00D0041D">
    <w:pPr>
      <w:pStyle w:val="FSHTitel"/>
    </w:pPr>
    <w:r w:rsidRPr="008C56B6">
      <w:fldChar w:fldCharType="begin" w:fldLock="1"/>
    </w:r>
    <w:r w:rsidRPr="008C56B6">
      <w:instrText xml:space="preserve"> DOCPROPERTY</w:instrText>
    </w:r>
    <w:r w:rsidRPr="008C56B6">
      <w:rPr>
        <w:sz w:val="18"/>
      </w:rPr>
      <w:instrText xml:space="preserve"> "RubrikSvar" *\charformat </w:instrText>
    </w:r>
    <w:r w:rsidRPr="008C56B6">
      <w:fldChar w:fldCharType="separate"/>
    </w:r>
    <w:r w:rsidRPr="008C56B6">
      <w:t>Vattenkraftens roll för elförsörjningen</w:t>
    </w:r>
    <w:r w:rsidRPr="008C56B6">
      <w:fldChar w:fldCharType="end"/>
    </w:r>
  </w:p>
  <w:p w:rsidR="00D0041D" w:rsidRPr="008C56B6" w:rsidRDefault="00D0041D">
    <w:pPr>
      <w:pStyle w:val="Normal00"/>
    </w:pPr>
  </w:p>
  <w:p w:rsidR="00DA6045" w:rsidRPr="008C56B6" w:rsidRDefault="00DA60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551832">
    <w:abstractNumId w:val="13"/>
  </w:num>
  <w:num w:numId="2" w16cid:durableId="1042823837">
    <w:abstractNumId w:val="10"/>
  </w:num>
  <w:num w:numId="3" w16cid:durableId="1785228689">
    <w:abstractNumId w:val="11"/>
  </w:num>
  <w:num w:numId="4" w16cid:durableId="453135376">
    <w:abstractNumId w:val="12"/>
  </w:num>
  <w:num w:numId="5" w16cid:durableId="1383821460">
    <w:abstractNumId w:val="8"/>
  </w:num>
  <w:num w:numId="6" w16cid:durableId="798687547">
    <w:abstractNumId w:val="3"/>
  </w:num>
  <w:num w:numId="7" w16cid:durableId="1692951237">
    <w:abstractNumId w:val="2"/>
  </w:num>
  <w:num w:numId="8" w16cid:durableId="2106463451">
    <w:abstractNumId w:val="1"/>
  </w:num>
  <w:num w:numId="9" w16cid:durableId="1403018500">
    <w:abstractNumId w:val="0"/>
  </w:num>
  <w:num w:numId="10" w16cid:durableId="803306002">
    <w:abstractNumId w:val="9"/>
  </w:num>
  <w:num w:numId="11" w16cid:durableId="1183009785">
    <w:abstractNumId w:val="7"/>
  </w:num>
  <w:num w:numId="12" w16cid:durableId="1225488566">
    <w:abstractNumId w:val="6"/>
  </w:num>
  <w:num w:numId="13" w16cid:durableId="1077824552">
    <w:abstractNumId w:val="5"/>
  </w:num>
  <w:num w:numId="14" w16cid:durableId="139265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C656FFE8-36CD-4FEA-8D3E-76F574B357BC}"/>
  </w:docVars>
  <w:rsids>
    <w:rsidRoot w:val="008C56B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17B4"/>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5889"/>
    <w:rsid w:val="004E38D9"/>
    <w:rsid w:val="005000F2"/>
    <w:rsid w:val="00531020"/>
    <w:rsid w:val="00545150"/>
    <w:rsid w:val="00545421"/>
    <w:rsid w:val="0055072A"/>
    <w:rsid w:val="005525A5"/>
    <w:rsid w:val="005544CE"/>
    <w:rsid w:val="005B145B"/>
    <w:rsid w:val="005C7C0C"/>
    <w:rsid w:val="005D3F50"/>
    <w:rsid w:val="00601C6D"/>
    <w:rsid w:val="00603CD4"/>
    <w:rsid w:val="00622569"/>
    <w:rsid w:val="006346C1"/>
    <w:rsid w:val="00653DD0"/>
    <w:rsid w:val="006B6262"/>
    <w:rsid w:val="00727C6F"/>
    <w:rsid w:val="00740D6D"/>
    <w:rsid w:val="00743F76"/>
    <w:rsid w:val="007466DC"/>
    <w:rsid w:val="00770030"/>
    <w:rsid w:val="00774959"/>
    <w:rsid w:val="007852B2"/>
    <w:rsid w:val="00794149"/>
    <w:rsid w:val="007B67A7"/>
    <w:rsid w:val="007C6092"/>
    <w:rsid w:val="007E119E"/>
    <w:rsid w:val="00846903"/>
    <w:rsid w:val="008C56B6"/>
    <w:rsid w:val="008E442C"/>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F38"/>
    <w:rsid w:val="00C1285C"/>
    <w:rsid w:val="00C27B7D"/>
    <w:rsid w:val="00C32A06"/>
    <w:rsid w:val="00C44394"/>
    <w:rsid w:val="00C533BA"/>
    <w:rsid w:val="00C902E9"/>
    <w:rsid w:val="00C92208"/>
    <w:rsid w:val="00CB5B24"/>
    <w:rsid w:val="00CC62AF"/>
    <w:rsid w:val="00CD4B2B"/>
    <w:rsid w:val="00CE3037"/>
    <w:rsid w:val="00CF7A43"/>
    <w:rsid w:val="00D0041D"/>
    <w:rsid w:val="00D01775"/>
    <w:rsid w:val="00D10435"/>
    <w:rsid w:val="00D1174F"/>
    <w:rsid w:val="00D1289C"/>
    <w:rsid w:val="00D44527"/>
    <w:rsid w:val="00D52681"/>
    <w:rsid w:val="00D53D04"/>
    <w:rsid w:val="00D55EF7"/>
    <w:rsid w:val="00DA6045"/>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38DF16-7F8F-4EAF-A291-00157219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1956</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m1287</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m1287</dc:title>
  <dc:subject>m1287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2006-12-03T15:01:00Z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Vattenkraftens roll för elförsörjningen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roll för elförsörjningen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Gunnar Axén (m)</vt:lpwstr>
  </property>
  <property fmtid="{D5CDD505-2E9C-101B-9397-08002B2CF9AE}" pid="26" name="MotionarLista">
    <vt:lpwstr>Hammarbergh, Krister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N266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20062007000000000109000012870069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20062007000000000109000012870069</vt:lpwstr>
  </property>
  <property fmtid="{D5CDD505-2E9C-101B-9397-08002B2CF9AE}" pid="50" name="nummer">
    <vt:lpwstr>266</vt:lpwstr>
  </property>
  <property fmtid="{D5CDD505-2E9C-101B-9397-08002B2CF9AE}" pid="51" name="utskottsbeteckning">
    <vt:lpwstr>N</vt:lpwstr>
  </property>
  <property fmtid="{D5CDD505-2E9C-101B-9397-08002B2CF9AE}" pid="52" name="GlobalUID">
    <vt:lpwstr>{D047B989-0C59-449A-AB4C-A9AA9B9E54BA}</vt:lpwstr>
  </property>
  <property fmtid="{D5CDD505-2E9C-101B-9397-08002B2CF9AE}" pid="53" name="Överföringar">
    <vt:i4>0</vt:i4>
  </property>
  <property fmtid="{D5CDD505-2E9C-101B-9397-08002B2CF9AE}" pid="54" name="Checksum">
    <vt:lpwstr>*1001882978363*</vt:lpwstr>
  </property>
  <property fmtid="{D5CDD505-2E9C-101B-9397-08002B2CF9AE}" pid="55" name="skuggnummer">
    <vt:lpwstr>891</vt:lpwstr>
  </property>
  <property fmtid="{D5CDD505-2E9C-101B-9397-08002B2CF9AE}" pid="56" name="urixVersion">
    <vt:lpwstr>3.1.4.0</vt:lpwstr>
  </property>
  <property fmtid="{D5CDD505-2E9C-101B-9397-08002B2CF9AE}" pid="57" name="urixOrigin">
    <vt:lpwstr>070221 17:57:10.736</vt:lpwstr>
  </property>
  <property fmtid="{D5CDD505-2E9C-101B-9397-08002B2CF9AE}" pid="58" name="urixGuid">
    <vt:lpwstr>{FFC1E0D1-23D1-4BD9-800C-B32F76CFAD72}</vt:lpwstr>
  </property>
</Properties>
</file>