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550" w:rsidRPr="00041550" w:rsidRDefault="00041550">
      <w:pPr>
        <w:pStyle w:val="Frslagsrubrik"/>
      </w:pPr>
      <w:r w:rsidRPr="00041550">
        <w:t>Förslag till riksdagsbeslut</w:t>
      </w:r>
    </w:p>
    <w:p w:rsidR="00041550" w:rsidRPr="00041550" w:rsidRDefault="00041550">
      <w:pPr>
        <w:pStyle w:val="Hemstlatt"/>
      </w:pPr>
      <w:r w:rsidRPr="00041550">
        <w:t>Riksdagen tillkännager för regeringen som sin mening vad som anförs i motionen om att sociala kriterier bör tydliggöras som ett möjligt instrument vid offentlig upphandling för att skapa arbete för grupper som är utanför arbetsmarknaden.</w:t>
      </w:r>
    </w:p>
    <w:p w:rsidR="00041550" w:rsidRPr="00041550" w:rsidRDefault="00041550">
      <w:pPr>
        <w:pStyle w:val="Rubrik1"/>
      </w:pPr>
      <w:r w:rsidRPr="00041550">
        <w:t>Motivering</w:t>
      </w:r>
    </w:p>
    <w:p w:rsidR="00041550" w:rsidRPr="00041550" w:rsidRDefault="00041550">
      <w:r w:rsidRPr="00041550">
        <w:t>Det finns en allmän uppfattning om att lagen om offentlig upphandling, LOU, är ett stort hinder för många småföretagare och därmed bidrar till ett oligopo</w:t>
      </w:r>
      <w:r w:rsidRPr="00041550">
        <w:t>l</w:t>
      </w:r>
      <w:r w:rsidRPr="00041550">
        <w:t>liknande förhållande av privata entreprenörer som ingen eftersträvar. Det finns därför ett stort behov av en översyn av LOU, vilket också har initierats. Samtidigt kan man redan i dag fråga sig om det går att utveckla tillämpningen av lagen såsom den ser ut idag.</w:t>
      </w:r>
    </w:p>
    <w:p w:rsidR="00041550" w:rsidRPr="00041550" w:rsidRDefault="00041550">
      <w:pPr>
        <w:pStyle w:val="Normaltindrag"/>
      </w:pPr>
      <w:r w:rsidRPr="00041550">
        <w:t>Redan idag finns andra kriterier än pris och kvalitet att ta hänsyn till vid offentliga upphandlingar. Det finns numera utvecklade nationella kriterier för grön upphandling, där t.ex. Sverige är ett föregångsland inom EU. År 2010 bör minst hälften</w:t>
      </w:r>
      <w:r w:rsidRPr="00041550">
        <w:t xml:space="preserve"> av all upphandling inom EU ha gröna kriterier enligt den </w:t>
      </w:r>
      <w:r w:rsidRPr="00041550">
        <w:rPr>
          <w:spacing w:val="-4"/>
        </w:rPr>
        <w:t>tidigare miljökommissionären Margot Wallström (se artikel i dagenssamhal</w:t>
      </w:r>
      <w:r w:rsidRPr="00041550">
        <w:t>le.se 24 juni 2008). Det är viktigt att se upphandlingsinstrumentet som ett medel för att uttrycka politisk vilja och ledning.</w:t>
      </w:r>
    </w:p>
    <w:p w:rsidR="00041550" w:rsidRPr="00041550" w:rsidRDefault="00041550">
      <w:pPr>
        <w:pStyle w:val="Normaltindrag"/>
      </w:pPr>
      <w:r w:rsidRPr="00041550">
        <w:t>Ett annat intressant politikområde inom vilket vi måste utveckla använ</w:t>
      </w:r>
      <w:r w:rsidRPr="00041550">
        <w:t>d</w:t>
      </w:r>
      <w:r w:rsidRPr="00041550">
        <w:t>ningen av offentlig upphandling är arbetsmarknadspolitiken. Det är en verklig vinn-vinn-lösning om offentlig sektor kan få tjänster utförda om det sker i kombination med att det skapas arbete för och med människor som står uta</w:t>
      </w:r>
      <w:r w:rsidRPr="00041550">
        <w:t>n</w:t>
      </w:r>
      <w:r w:rsidRPr="00041550">
        <w:t>för arbetsmarknaden. Där är användningen av s.k. sociala kriterier viktig att utveckla.</w:t>
      </w:r>
    </w:p>
    <w:p w:rsidR="00041550" w:rsidRPr="00041550" w:rsidRDefault="00041550">
      <w:pPr>
        <w:pStyle w:val="Normaltindrag"/>
      </w:pPr>
      <w:r w:rsidRPr="00041550">
        <w:lastRenderedPageBreak/>
        <w:t>Sociala kriterier anses tillåtna som utvärderingskriterier inom EU-rätten och kan därför användas för att fastställa vilket anbud som är mest ekon</w:t>
      </w:r>
      <w:r w:rsidRPr="00041550">
        <w:t>o</w:t>
      </w:r>
      <w:r w:rsidRPr="00041550">
        <w:t>miskt fördelaktigt.</w:t>
      </w:r>
    </w:p>
    <w:p w:rsidR="00041550" w:rsidRPr="00041550" w:rsidRDefault="00041550">
      <w:pPr>
        <w:pStyle w:val="Normaltindrag"/>
      </w:pPr>
      <w:r w:rsidRPr="00041550">
        <w:t xml:space="preserve">Sociala hänsyn kan också användas som ett s.k. tillkommande kriterium, </w:t>
      </w:r>
      <w:r w:rsidRPr="00041550">
        <w:rPr>
          <w:spacing w:val="2"/>
        </w:rPr>
        <w:t>dvs. ett kriterium som används för att särskilja två eller flera likvärdiga an</w:t>
      </w:r>
      <w:r w:rsidRPr="00041550">
        <w:t>bud. Sådana kriterier får användas inom det sociala området och måste då anges i annonsen om upphandling.</w:t>
      </w:r>
    </w:p>
    <w:p w:rsidR="00041550" w:rsidRPr="00041550" w:rsidRDefault="00041550">
      <w:pPr>
        <w:pStyle w:val="Normaltindrag"/>
      </w:pPr>
      <w:r w:rsidRPr="00041550">
        <w:t>Sociala kriterier får främjas genom att den upphandlande enheten ställer villkor om hur kontraktet ska utföras. Förutsättningen är att villkoren är kända för anbudssökande respektive anbudsgivare. Här följer några exempel på villkor som den upphandlande enheten kan ställa på utföraren:</w:t>
      </w:r>
    </w:p>
    <w:p w:rsidR="00041550" w:rsidRPr="00041550" w:rsidRDefault="00041550">
      <w:pPr>
        <w:pStyle w:val="PunktlistaBomb"/>
      </w:pPr>
      <w:r w:rsidRPr="00041550">
        <w:t>Krav på att anbudsgivaren vid utförandet anställer arbetslösa, särskilt långtidsarbetslösa, eller anordnar utbildning för arbetslösa.</w:t>
      </w:r>
    </w:p>
    <w:p w:rsidR="00041550" w:rsidRPr="00041550" w:rsidRDefault="00041550">
      <w:pPr>
        <w:pStyle w:val="PunktlistaBomb"/>
        <w:spacing w:before="0"/>
      </w:pPr>
      <w:r w:rsidRPr="00041550">
        <w:t>Krav på att anbudsgivaren vid utförandet gör något för att främja jä</w:t>
      </w:r>
      <w:r w:rsidRPr="00041550">
        <w:t>m</w:t>
      </w:r>
      <w:r w:rsidRPr="00041550">
        <w:t>ställdhet eller mångfald i fråga om ras eller etniskt ursprung.</w:t>
      </w:r>
    </w:p>
    <w:p w:rsidR="00041550" w:rsidRPr="00041550" w:rsidRDefault="00041550">
      <w:pPr>
        <w:pStyle w:val="PunktlistaBomb"/>
        <w:spacing w:before="0"/>
      </w:pPr>
      <w:r w:rsidRPr="00041550">
        <w:t>Krav på att uppdragstagaren för utförandet anställer ett större antal pe</w:t>
      </w:r>
      <w:r w:rsidRPr="00041550">
        <w:t>r</w:t>
      </w:r>
      <w:r w:rsidRPr="00041550">
        <w:t>soner med funktionshinder än vad som krävs enligt nationell lagstiftning.</w:t>
      </w:r>
    </w:p>
    <w:p w:rsidR="00041550" w:rsidRPr="00041550" w:rsidRDefault="00041550">
      <w:r w:rsidRPr="00041550">
        <w:rPr>
          <w:spacing w:val="2"/>
        </w:rPr>
        <w:t>Villkoren ska vid upphandling av varor, byggentreprenader m.m. och A-</w:t>
      </w:r>
      <w:r w:rsidRPr="00041550">
        <w:t>tjänster anges i annonsen om upphandling. Vid upphandling av B-tjänster ska villkoren anges i annonsen, anbudsinbjudan eller i förfrågningsunderlaget.</w:t>
      </w:r>
    </w:p>
    <w:p w:rsidR="00041550" w:rsidRPr="00041550" w:rsidRDefault="00041550">
      <w:pPr>
        <w:pStyle w:val="Normaltindrag"/>
      </w:pPr>
      <w:r w:rsidRPr="00041550">
        <w:rPr>
          <w:spacing w:val="2"/>
        </w:rPr>
        <w:t>I regeringens proposition med förslag till vissa ändringar i LOU skriver re</w:t>
      </w:r>
      <w:r w:rsidRPr="00041550">
        <w:t>geringen (prop. 2001/02:142), med hänvisning till EU-kommissionen, fö</w:t>
      </w:r>
      <w:r w:rsidRPr="00041550">
        <w:t>l</w:t>
      </w:r>
      <w:r w:rsidRPr="00041550">
        <w:t>jande:</w:t>
      </w:r>
    </w:p>
    <w:p w:rsidR="00041550" w:rsidRPr="00041550" w:rsidRDefault="00041550">
      <w:pPr>
        <w:pStyle w:val="Citat"/>
      </w:pPr>
      <w:r w:rsidRPr="00041550">
        <w:t>… villkor för kontraktets utförande är förenliga med direktivet förutsatt att de inte är direkt eller indirekt diskriminerande i förhållande till a</w:t>
      </w:r>
      <w:r w:rsidRPr="00041550">
        <w:t>n</w:t>
      </w:r>
      <w:r w:rsidRPr="00041550">
        <w:t xml:space="preserve">budsgivare i andra medlemsländer och förutsatt att de angetts i annonsen om upphandling. Vidare anges att </w:t>
      </w:r>
      <w:r w:rsidRPr="00041550">
        <w:rPr>
          <w:i/>
          <w:iCs/>
        </w:rPr>
        <w:t xml:space="preserve">de /kontrakten/ särskilt kan användas för att befrämja sysselsättning för människor som är socialt utsatta eller utslagna eller att motverka arbetslöshet. </w:t>
      </w:r>
      <w:r w:rsidRPr="00041550">
        <w:t>(Vår kursivering)</w:t>
      </w:r>
    </w:p>
    <w:p w:rsidR="00041550" w:rsidRPr="00041550" w:rsidRDefault="00041550">
      <w:r w:rsidRPr="00041550">
        <w:t>Kommuner har ansvaret för sysselsättning av olika grupper och dessutom den myndighet som betalar försörjningsstöd. Här finns det en möjlighet att ko</w:t>
      </w:r>
      <w:r w:rsidRPr="00041550">
        <w:t>m</w:t>
      </w:r>
      <w:r w:rsidRPr="00041550">
        <w:t>binera kommunens skyldighet att bereda människor meningsfull sysselsät</w:t>
      </w:r>
      <w:r w:rsidRPr="00041550">
        <w:t>t</w:t>
      </w:r>
      <w:r w:rsidRPr="00041550">
        <w:t>ning, samtidigt som man får olika kommunala behov tillgodosedda.</w:t>
      </w:r>
    </w:p>
    <w:p w:rsidR="00041550" w:rsidRPr="00041550" w:rsidRDefault="00041550">
      <w:pPr>
        <w:pStyle w:val="Normaltindrag"/>
      </w:pPr>
      <w:r w:rsidRPr="00041550">
        <w:rPr>
          <w:spacing w:val="-2"/>
        </w:rPr>
        <w:t>Kommunala bostadsbolag i Göteborg och Stockholm har så sakteliga bör</w:t>
      </w:r>
      <w:r w:rsidRPr="00041550">
        <w:t>jat använda sig av denna möjlighet för grönyteskötsel och städtjänster och samt</w:t>
      </w:r>
      <w:r w:rsidRPr="00041550">
        <w:t>i</w:t>
      </w:r>
      <w:r w:rsidRPr="00041550">
        <w:t>digt kunnat erbjuda arbetslösa ungdomar i förorten riktiga jobb.</w:t>
      </w:r>
    </w:p>
    <w:p w:rsidR="00041550" w:rsidRPr="00041550" w:rsidRDefault="00041550">
      <w:pPr>
        <w:pStyle w:val="Normaltindrag"/>
      </w:pPr>
      <w:r w:rsidRPr="00041550">
        <w:t>Det behövs ingen ny lagstiftning för detta. Problemet är att riksdagen i Sverige inte har tydliggjort denna möjlighet inom ramen för existerande la</w:t>
      </w:r>
      <w:r w:rsidRPr="00041550">
        <w:t>g</w:t>
      </w:r>
      <w:r w:rsidRPr="00041550">
        <w:t>stiftning. Det finns ett stort behov av detta. Då kommer säkerligen använ</w:t>
      </w:r>
      <w:r w:rsidRPr="00041550">
        <w:t>d</w:t>
      </w:r>
      <w:r w:rsidRPr="00041550">
        <w:t>ningen av sociala kriterier vid offentlig upphandling att öka väsentligt.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550">
        <w:trPr>
          <w:cantSplit/>
        </w:trPr>
        <w:tc>
          <w:tcPr>
            <w:tcW w:w="3046" w:type="dxa"/>
          </w:tcPr>
          <w:p w:rsidR="00041550" w:rsidRPr="00041550" w:rsidRDefault="00041550">
            <w:pPr>
              <w:pStyle w:val="UnderskriftDatum"/>
              <w:spacing w:before="240"/>
            </w:pPr>
            <w:r w:rsidRPr="00041550">
              <w:t>Stockholm den 5 oktober 2009</w:t>
            </w:r>
          </w:p>
        </w:tc>
        <w:tc>
          <w:tcPr>
            <w:tcW w:w="3047" w:type="dxa"/>
          </w:tcPr>
          <w:p w:rsidR="00041550" w:rsidRPr="00041550" w:rsidRDefault="00041550">
            <w:pPr>
              <w:pStyle w:val="Underskrifter"/>
              <w:spacing w:before="240"/>
            </w:pPr>
          </w:p>
        </w:tc>
      </w:tr>
      <w:tr w:rsidR="00000000" w:rsidRPr="00041550">
        <w:trPr>
          <w:cantSplit/>
        </w:trPr>
        <w:tc>
          <w:tcPr>
            <w:tcW w:w="3046" w:type="dxa"/>
          </w:tcPr>
          <w:p w:rsidR="00041550" w:rsidRPr="00041550" w:rsidRDefault="00041550">
            <w:pPr>
              <w:pStyle w:val="Underskrifter"/>
            </w:pPr>
            <w:r w:rsidRPr="00041550">
              <w:t>Ulf Holm (mp)</w:t>
            </w:r>
          </w:p>
        </w:tc>
        <w:tc>
          <w:tcPr>
            <w:tcW w:w="3046" w:type="dxa"/>
          </w:tcPr>
          <w:p w:rsidR="00041550" w:rsidRPr="00041550" w:rsidRDefault="00041550">
            <w:pPr>
              <w:pStyle w:val="Underskrifter"/>
            </w:pPr>
            <w:r w:rsidRPr="00041550">
              <w:t>Mikaela Valtersson (mp)</w:t>
            </w:r>
          </w:p>
        </w:tc>
      </w:tr>
    </w:tbl>
    <w:p w:rsidR="00041550" w:rsidRPr="00041550" w:rsidRDefault="00041550">
      <w:pPr>
        <w:pStyle w:val="Normaltindrag"/>
      </w:pPr>
    </w:p>
    <w:sectPr w:rsidR="00000000" w:rsidRPr="000415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550" w:rsidRPr="00041550" w:rsidRDefault="00041550">
      <w:r w:rsidRPr="00041550">
        <w:separator/>
      </w:r>
    </w:p>
  </w:endnote>
  <w:endnote w:type="continuationSeparator" w:id="0">
    <w:p w:rsidR="00041550" w:rsidRPr="00041550" w:rsidRDefault="00041550">
      <w:r w:rsidRPr="00041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Sidfot"/>
    </w:pPr>
    <w:r w:rsidRPr="000415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838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50" w:rsidRDefault="000415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550" w:rsidRDefault="000415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Sidfot"/>
    </w:pPr>
    <w:r w:rsidRPr="000415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101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50" w:rsidRDefault="000415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550" w:rsidRDefault="000415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Sidfot"/>
    </w:pPr>
    <w:r w:rsidRPr="000415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524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50" w:rsidRDefault="000415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550" w:rsidRDefault="000415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550" w:rsidRPr="00041550" w:rsidRDefault="00041550">
      <w:r w:rsidRPr="00041550">
        <w:separator/>
      </w:r>
    </w:p>
  </w:footnote>
  <w:footnote w:type="continuationSeparator" w:id="0">
    <w:p w:rsidR="00041550" w:rsidRPr="00041550" w:rsidRDefault="00041550">
      <w:r w:rsidRPr="00041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Sidhuvud"/>
    </w:pPr>
    <w:r w:rsidRPr="000415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819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50" w:rsidRDefault="000415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550" w:rsidRDefault="000415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Sidhuvud"/>
    </w:pPr>
    <w:r w:rsidRPr="000415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043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50" w:rsidRDefault="000415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550" w:rsidRDefault="000415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550" w:rsidRPr="00041550" w:rsidRDefault="00041550">
    <w:pPr>
      <w:pStyle w:val="FSHNormal"/>
      <w:tabs>
        <w:tab w:val="right" w:pos="5840"/>
      </w:tabs>
    </w:pPr>
    <w:r w:rsidRPr="00041550">
      <w:br/>
    </w:r>
    <w:r w:rsidRPr="00041550">
      <w:fldChar w:fldCharType="begin" w:fldLock="1"/>
    </w:r>
    <w:r w:rsidRPr="00041550">
      <w:instrText xml:space="preserve"> DOCPROPERTY</w:instrText>
    </w:r>
    <w:r w:rsidRPr="00041550">
      <w:rPr>
        <w:sz w:val="18"/>
      </w:rPr>
      <w:instrText xml:space="preserve"> "YearUser" *\charformat </w:instrText>
    </w:r>
    <w:r w:rsidRPr="00041550">
      <w:fldChar w:fldCharType="separate"/>
    </w:r>
    <w:r w:rsidRPr="00041550">
      <w:t>2009/10</w:t>
    </w:r>
    <w:r w:rsidRPr="00041550">
      <w:fldChar w:fldCharType="end"/>
    </w:r>
    <w:r w:rsidRPr="00041550">
      <w:t xml:space="preserve"> </w:t>
    </w:r>
    <w:r w:rsidRPr="00041550">
      <w:tab/>
      <w:t xml:space="preserve">mnr: </w:t>
    </w:r>
    <w:r w:rsidRPr="00041550">
      <w:fldChar w:fldCharType="begin" w:fldLock="1"/>
    </w:r>
    <w:r w:rsidRPr="00041550">
      <w:instrText xml:space="preserve"> DOCPROPERTY</w:instrText>
    </w:r>
    <w:r w:rsidRPr="00041550">
      <w:rPr>
        <w:sz w:val="18"/>
      </w:rPr>
      <w:instrText xml:space="preserve"> "Motionsnummer" *\charformat </w:instrText>
    </w:r>
    <w:r w:rsidRPr="00041550">
      <w:fldChar w:fldCharType="separate"/>
    </w:r>
    <w:r w:rsidRPr="00041550">
      <w:t>Fi292</w:t>
    </w:r>
    <w:r w:rsidRPr="00041550">
      <w:fldChar w:fldCharType="end"/>
    </w:r>
    <w:r w:rsidRPr="00041550">
      <w:br/>
    </w:r>
    <w:r w:rsidRPr="00041550">
      <w:fldChar w:fldCharType="begin" w:fldLock="1"/>
    </w:r>
    <w:r w:rsidRPr="00041550">
      <w:instrText xml:space="preserve"> DOCPROPERTY</w:instrText>
    </w:r>
    <w:r w:rsidRPr="00041550">
      <w:rPr>
        <w:sz w:val="18"/>
      </w:rPr>
      <w:instrText xml:space="preserve"> "Samling" *\charformat </w:instrText>
    </w:r>
    <w:r w:rsidRPr="00041550">
      <w:fldChar w:fldCharType="end"/>
    </w:r>
    <w:r w:rsidRPr="00041550">
      <w:tab/>
      <w:t xml:space="preserve">pnr: </w:t>
    </w:r>
    <w:r w:rsidRPr="00041550">
      <w:fldChar w:fldCharType="begin" w:fldLock="1"/>
    </w:r>
    <w:r w:rsidRPr="00041550">
      <w:instrText xml:space="preserve"> DOCPROPERTY</w:instrText>
    </w:r>
    <w:r w:rsidRPr="00041550">
      <w:rPr>
        <w:sz w:val="18"/>
      </w:rPr>
      <w:instrText xml:space="preserve"> "Partinummer" *\charformat </w:instrText>
    </w:r>
    <w:r w:rsidRPr="00041550">
      <w:fldChar w:fldCharType="separate"/>
    </w:r>
    <w:r w:rsidRPr="00041550">
      <w:t>mp409</w:t>
    </w:r>
    <w:r w:rsidRPr="00041550">
      <w:fldChar w:fldCharType="end"/>
    </w:r>
  </w:p>
  <w:p w:rsidR="00041550" w:rsidRPr="00041550" w:rsidRDefault="00041550">
    <w:pPr>
      <w:pStyle w:val="FSHRub1"/>
    </w:pPr>
    <w:r w:rsidRPr="00041550">
      <w:t>Motion till riksdagen</w:t>
    </w:r>
    <w:r w:rsidRPr="00041550">
      <w:br/>
    </w:r>
    <w:r w:rsidRPr="00041550">
      <w:fldChar w:fldCharType="begin" w:fldLock="1"/>
    </w:r>
    <w:r w:rsidRPr="00041550">
      <w:instrText xml:space="preserve"> DOCPROPERTY "YearUser" *\charformat </w:instrText>
    </w:r>
    <w:r w:rsidRPr="00041550">
      <w:fldChar w:fldCharType="separate"/>
    </w:r>
    <w:r w:rsidRPr="00041550">
      <w:t>2009/10</w:t>
    </w:r>
    <w:r w:rsidRPr="00041550">
      <w:fldChar w:fldCharType="end"/>
    </w:r>
    <w:r w:rsidRPr="00041550">
      <w:t>:</w:t>
    </w:r>
    <w:r w:rsidRPr="00041550">
      <w:fldChar w:fldCharType="begin" w:fldLock="1"/>
    </w:r>
    <w:r w:rsidRPr="00041550">
      <w:instrText xml:space="preserve"> DOCPROPERTY "Motionsnummer" *\charformat </w:instrText>
    </w:r>
    <w:r w:rsidRPr="00041550">
      <w:fldChar w:fldCharType="separate"/>
    </w:r>
    <w:r w:rsidRPr="00041550">
      <w:t>Fi292</w:t>
    </w:r>
    <w:r w:rsidRPr="00041550">
      <w:fldChar w:fldCharType="end"/>
    </w:r>
  </w:p>
  <w:p w:rsidR="00041550" w:rsidRPr="00041550" w:rsidRDefault="00041550">
    <w:pPr>
      <w:pStyle w:val="FSHNormalS5"/>
    </w:pPr>
    <w:r w:rsidRPr="00041550">
      <w:fldChar w:fldCharType="begin" w:fldLock="1"/>
    </w:r>
    <w:r w:rsidRPr="00041550">
      <w:instrText xml:space="preserve"> DOCPROPERTY "MotionarText" *\charformat </w:instrText>
    </w:r>
    <w:r w:rsidRPr="00041550">
      <w:fldChar w:fldCharType="separate"/>
    </w:r>
    <w:r w:rsidRPr="00041550">
      <w:t>av Ulf Holm och Mikaela Valtersson (mp)</w:t>
    </w:r>
    <w:r w:rsidRPr="00041550">
      <w:fldChar w:fldCharType="end"/>
    </w:r>
    <w:r w:rsidRPr="00041550">
      <w:br/>
    </w:r>
    <w:r w:rsidRPr="00041550">
      <w:fldChar w:fldCharType="begin" w:fldLock="1"/>
    </w:r>
    <w:r w:rsidRPr="00041550">
      <w:instrText xml:space="preserve"> DOCPROPERTY "SvarFrasKort" *\charformat </w:instrText>
    </w:r>
    <w:r w:rsidRPr="00041550">
      <w:fldChar w:fldCharType="end"/>
    </w:r>
  </w:p>
  <w:p w:rsidR="00041550" w:rsidRPr="00041550" w:rsidRDefault="00041550">
    <w:pPr>
      <w:pStyle w:val="FSHTitel"/>
    </w:pPr>
    <w:r w:rsidRPr="00041550">
      <w:fldChar w:fldCharType="begin" w:fldLock="1"/>
    </w:r>
    <w:r w:rsidRPr="00041550">
      <w:instrText xml:space="preserve"> DOCPROPERTY</w:instrText>
    </w:r>
    <w:r w:rsidRPr="00041550">
      <w:rPr>
        <w:sz w:val="18"/>
      </w:rPr>
      <w:instrText xml:space="preserve"> "RubrikSvar" *\charformat </w:instrText>
    </w:r>
    <w:r w:rsidRPr="00041550">
      <w:fldChar w:fldCharType="separate"/>
    </w:r>
    <w:r w:rsidRPr="00041550">
      <w:t>Sociala kriterier vid offentlig upphandling</w:t>
    </w:r>
    <w:r w:rsidRPr="00041550">
      <w:fldChar w:fldCharType="end"/>
    </w:r>
  </w:p>
  <w:p w:rsidR="00041550" w:rsidRPr="00041550" w:rsidRDefault="00041550">
    <w:pPr>
      <w:pStyle w:val="Normal00"/>
    </w:pPr>
  </w:p>
  <w:p w:rsidR="00041550" w:rsidRPr="00041550" w:rsidRDefault="000415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5B7402"/>
    <w:multiLevelType w:val="multilevel"/>
    <w:tmpl w:val="8E1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704485">
    <w:abstractNumId w:val="8"/>
  </w:num>
  <w:num w:numId="2" w16cid:durableId="1625841829">
    <w:abstractNumId w:val="9"/>
  </w:num>
  <w:num w:numId="3" w16cid:durableId="1489904954">
    <w:abstractNumId w:val="8"/>
  </w:num>
  <w:num w:numId="4" w16cid:durableId="1751270384">
    <w:abstractNumId w:val="9"/>
  </w:num>
  <w:num w:numId="5" w16cid:durableId="581715437">
    <w:abstractNumId w:val="13"/>
  </w:num>
  <w:num w:numId="6" w16cid:durableId="1506749818">
    <w:abstractNumId w:val="10"/>
  </w:num>
  <w:num w:numId="7" w16cid:durableId="1877153461">
    <w:abstractNumId w:val="11"/>
  </w:num>
  <w:num w:numId="8" w16cid:durableId="1151408662">
    <w:abstractNumId w:val="12"/>
  </w:num>
  <w:num w:numId="9" w16cid:durableId="1886941819">
    <w:abstractNumId w:val="8"/>
  </w:num>
  <w:num w:numId="10" w16cid:durableId="500002501">
    <w:abstractNumId w:val="3"/>
  </w:num>
  <w:num w:numId="11" w16cid:durableId="1376006398">
    <w:abstractNumId w:val="2"/>
  </w:num>
  <w:num w:numId="12" w16cid:durableId="1090396703">
    <w:abstractNumId w:val="1"/>
  </w:num>
  <w:num w:numId="13" w16cid:durableId="1084692091">
    <w:abstractNumId w:val="0"/>
  </w:num>
  <w:num w:numId="14" w16cid:durableId="754009271">
    <w:abstractNumId w:val="9"/>
  </w:num>
  <w:num w:numId="15" w16cid:durableId="1582719070">
    <w:abstractNumId w:val="7"/>
  </w:num>
  <w:num w:numId="16" w16cid:durableId="1039427720">
    <w:abstractNumId w:val="6"/>
  </w:num>
  <w:num w:numId="17" w16cid:durableId="41559722">
    <w:abstractNumId w:val="5"/>
  </w:num>
  <w:num w:numId="18" w16cid:durableId="116529706">
    <w:abstractNumId w:val="4"/>
  </w:num>
  <w:num w:numId="19" w16cid:durableId="10571797">
    <w:abstractNumId w:val="10"/>
  </w:num>
  <w:num w:numId="20" w16cid:durableId="1974482933">
    <w:abstractNumId w:val="11"/>
  </w:num>
  <w:num w:numId="21" w16cid:durableId="1698118590">
    <w:abstractNumId w:val="12"/>
  </w:num>
  <w:num w:numId="22" w16cid:durableId="595553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A08321F-F0BC-4060-A586-E39C9BA97177},{7C31CD86-53C7-4E1C-A073-157C1FC7DBDC}"/>
  </w:docVars>
  <w:rsids>
    <w:rsidRoot w:val="008452F0"/>
    <w:rsid w:val="00041550"/>
    <w:rsid w:val="008452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2CD8EA-E376-44B3-87C0-E5393376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3750</Characters>
  <Application>Microsoft Office Word</Application>
  <DocSecurity>4</DocSecurity>
  <Lines>69</Lines>
  <Paragraphs>24</Paragraphs>
  <ScaleCrop>false</ScaleCrop>
  <HeadingPairs>
    <vt:vector size="2" baseType="variant">
      <vt:variant>
        <vt:lpstr>Rubrik</vt:lpstr>
      </vt:variant>
      <vt:variant>
        <vt:i4>1</vt:i4>
      </vt:variant>
    </vt:vector>
  </HeadingPairs>
  <TitlesOfParts>
    <vt:vector size="1" baseType="lpstr">
      <vt:lpstr>mp409</vt:lpstr>
    </vt:vector>
  </TitlesOfParts>
  <Company>Riksdagen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mp409</dc:title>
  <dc:subject>mp409</dc:subject>
  <dc:creator>Riksdagen</dc:creator>
  <cp:keywords>Riksdagen</cp:keywords>
  <dc:description>Nya formatmallshantering för förslag+urix bakåtkomp+könamn, reparerade punktlistor</dc:description>
  <cp:lastModifiedBy>Lars Brink</cp:lastModifiedBy>
  <cp:revision>2</cp:revision>
  <cp:lastPrinted>2010-01-20T14:10:00Z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Sociala kriterier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kriterier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20092010000001090112000004090069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20092010000001090112000004090069</vt:lpwstr>
  </property>
  <property fmtid="{D5CDD505-2E9C-101B-9397-08002B2CF9AE}" pid="50" name="nummer">
    <vt:lpwstr>292</vt:lpwstr>
  </property>
  <property fmtid="{D5CDD505-2E9C-101B-9397-08002B2CF9AE}" pid="51" name="utskottsbeteckning">
    <vt:lpwstr>Fi</vt:lpwstr>
  </property>
  <property fmtid="{D5CDD505-2E9C-101B-9397-08002B2CF9AE}" pid="52" name="GlobalUID">
    <vt:lpwstr>{3051066E-5469-4150-8644-C99AD45F36B6}</vt:lpwstr>
  </property>
  <property fmtid="{D5CDD505-2E9C-101B-9397-08002B2CF9AE}" pid="53" name="Överföringar">
    <vt:i4>0</vt:i4>
  </property>
  <property fmtid="{D5CDD505-2E9C-101B-9397-08002B2CF9AE}" pid="54" name="Checksum">
    <vt:lpwstr>*0009217847484*</vt:lpwstr>
  </property>
  <property fmtid="{D5CDD505-2E9C-101B-9397-08002B2CF9AE}" pid="55" name="skuggnummer">
    <vt:lpwstr>3125</vt:lpwstr>
  </property>
  <property fmtid="{D5CDD505-2E9C-101B-9397-08002B2CF9AE}" pid="56" name="urixVersion">
    <vt:lpwstr>4.1.0.6</vt:lpwstr>
  </property>
  <property fmtid="{D5CDD505-2E9C-101B-9397-08002B2CF9AE}" pid="57" name="urixOrigin">
    <vt:lpwstr>100120 15:10:32.409</vt:lpwstr>
  </property>
  <property fmtid="{D5CDD505-2E9C-101B-9397-08002B2CF9AE}" pid="58" name="urixGuid">
    <vt:lpwstr>{43D15DD9-0E48-4B06-A89F-B12FCF534271}</vt:lpwstr>
  </property>
</Properties>
</file>