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5B23" w:rsidRPr="00235B23" w:rsidRDefault="00235B23">
      <w:pPr>
        <w:pStyle w:val="Frslagsrubrik"/>
      </w:pPr>
      <w:r w:rsidRPr="00235B23">
        <w:t>Förslag till riksdagsbeslut</w:t>
      </w:r>
    </w:p>
    <w:p w:rsidR="00235B23" w:rsidRPr="00235B23" w:rsidRDefault="00235B23">
      <w:pPr>
        <w:pStyle w:val="Hemstlatt"/>
        <w:ind w:left="0"/>
      </w:pPr>
      <w:r w:rsidRPr="00235B23">
        <w:t>Riksdagen tillkännager för regeringen som sin mening vad som anförs i motionen om sjöpolisens organis</w:t>
      </w:r>
      <w:r w:rsidRPr="00235B23">
        <w:t>a</w:t>
      </w:r>
      <w:r w:rsidRPr="00235B23">
        <w:t>tion.</w:t>
      </w:r>
    </w:p>
    <w:p w:rsidR="00235B23" w:rsidRPr="00235B23" w:rsidRDefault="00235B23">
      <w:pPr>
        <w:pStyle w:val="Rubrik1"/>
      </w:pPr>
      <w:r w:rsidRPr="00235B23">
        <w:t>Motivering</w:t>
      </w:r>
    </w:p>
    <w:p w:rsidR="00235B23" w:rsidRPr="00235B23" w:rsidRDefault="00235B23">
      <w:r w:rsidRPr="00235B23">
        <w:t>Sjöpolisen har de senaste åren genomgått en stor organisationsförändring. År 2003 avvecklades sjöpolisen i alla distrikt utom Stockholms och Västra Göt</w:t>
      </w:r>
      <w:r w:rsidRPr="00235B23">
        <w:t>a</w:t>
      </w:r>
      <w:r w:rsidRPr="00235B23">
        <w:t>lands län. Resultatet blev att ansvaret för hela landets sjöpolis kom att vila på två enskilda polismyndigheter. Frågan är om detta visat sig vara ett ändamål</w:t>
      </w:r>
      <w:r w:rsidRPr="00235B23">
        <w:t>s</w:t>
      </w:r>
      <w:r w:rsidRPr="00235B23">
        <w:t>enligt sätt att organisera verksamheten. Vore det ett bättre alternativ att sjöp</w:t>
      </w:r>
      <w:r w:rsidRPr="00235B23">
        <w:t>o</w:t>
      </w:r>
      <w:r w:rsidRPr="00235B23">
        <w:t>lisens ledning skulle ligga som en egen funktion under Rikspolisstyrelsen?</w:t>
      </w:r>
    </w:p>
    <w:p w:rsidR="00235B23" w:rsidRPr="00235B23" w:rsidRDefault="00235B23">
      <w:pPr>
        <w:pStyle w:val="Normaltindrag"/>
      </w:pPr>
      <w:r w:rsidRPr="00235B23">
        <w:t>Nu har det gått tillräckligt lång tid för att den nya organisationen bör kunna utvärderas. Sjöpolisen står också inför ett antal nya utmaningar som gör att en sådan utvärdering är nödvändig.</w:t>
      </w:r>
    </w:p>
    <w:p w:rsidR="00235B23" w:rsidRPr="00235B23" w:rsidRDefault="00235B23">
      <w:pPr>
        <w:pStyle w:val="Normaltindrag"/>
      </w:pPr>
      <w:r w:rsidRPr="00235B23">
        <w:t>Båtlivet i Sverige har ökat de senaste åren, och fler och fler människor til</w:t>
      </w:r>
      <w:r w:rsidRPr="00235B23">
        <w:t>l</w:t>
      </w:r>
      <w:r w:rsidRPr="00235B23">
        <w:t>bringar sin semester på sjön. Sverige är ett av världens mest fritidsbåtstäta länder. Antalet vuxna personer per fritidsbåt är cirka åtta i vårt land. Endast våra nordiska grannar Finland och Norge samt Nya Zeeland uppvisar en li</w:t>
      </w:r>
      <w:r w:rsidRPr="00235B23">
        <w:t>k</w:t>
      </w:r>
      <w:r w:rsidRPr="00235B23">
        <w:t>nande båttäthet. Som jämförelse går det 18 personer per fritidsbåt i USA, 40 i Holland, 130 i England, 185 i Tyskland samt 450 i Japan. Detta betyder att det är mycket viktigt at vi har en väl fungerande sjöpolis som kan garantera trygghet och sjösäkerhet i svenska farvatten.</w:t>
      </w:r>
    </w:p>
    <w:p w:rsidR="00235B23" w:rsidRPr="00235B23" w:rsidRDefault="00235B23">
      <w:pPr>
        <w:pStyle w:val="Normaltindrag"/>
      </w:pPr>
      <w:r w:rsidRPr="00235B23">
        <w:t xml:space="preserve">För </w:t>
      </w:r>
      <w:r w:rsidRPr="00235B23">
        <w:t>närvarande diskuteras även frågor kring en promillegräns för alkohol på sjön och ett eventuellt införande av motsvarande ett körkort på sjön. Detta är frågor som i allra högsta grad påverkar sjöpolisens framtida arbete och bör tas in i en genomlysning av deras arbete.</w:t>
      </w:r>
    </w:p>
    <w:p w:rsidR="00235B23" w:rsidRPr="00235B23" w:rsidRDefault="00235B23">
      <w:pPr>
        <w:pStyle w:val="Normaltindrag"/>
      </w:pPr>
      <w:r w:rsidRPr="00235B23">
        <w:t>Vidare är det viktigt att ta ett helhetsgrepp på alla de myndigheter som i</w:t>
      </w:r>
      <w:r w:rsidRPr="00235B23">
        <w:t>n</w:t>
      </w:r>
      <w:r w:rsidRPr="00235B23">
        <w:t>teragerar vid den svenska kusten. Det finns idag ett stort antal såväl myndi</w:t>
      </w:r>
      <w:r w:rsidRPr="00235B23">
        <w:t>g</w:t>
      </w:r>
      <w:r w:rsidRPr="00235B23">
        <w:lastRenderedPageBreak/>
        <w:t>heter som organisationer som är aktörer när det gäller sjötrafik, sjösäkerhet och brottsbekämpning i svenska farvatten och kustområden. Bland de viktig</w:t>
      </w:r>
      <w:r w:rsidRPr="00235B23">
        <w:t>a</w:t>
      </w:r>
      <w:r w:rsidRPr="00235B23">
        <w:t>re kan nämnas Kustbevakningen, Tullverket, Polisen, Sjöfartverket och Sj</w:t>
      </w:r>
      <w:r w:rsidRPr="00235B23">
        <w:t>ö</w:t>
      </w:r>
      <w:r w:rsidRPr="00235B23">
        <w:t>räddningssällskapet. Samarbete finns på flera områden redan idag, men mo</w:t>
      </w:r>
      <w:r w:rsidRPr="00235B23">
        <w:t>r</w:t>
      </w:r>
      <w:r w:rsidRPr="00235B23">
        <w:t>gondagens utmaningar borde göra det relevant med en genomlysning av he</w:t>
      </w:r>
      <w:r w:rsidRPr="00235B23">
        <w:t>l</w:t>
      </w:r>
      <w:r w:rsidRPr="00235B23">
        <w:t>heten.</w:t>
      </w:r>
    </w:p>
    <w:p w:rsidR="00235B23" w:rsidRPr="00235B23" w:rsidRDefault="00235B23">
      <w:pPr>
        <w:pStyle w:val="Normaltindrag"/>
      </w:pPr>
      <w:r w:rsidRPr="00235B23">
        <w:t>Finanskrisen har inneburit en viss avmattning av såväl ökn</w:t>
      </w:r>
      <w:r w:rsidRPr="00235B23">
        <w:t>ingen av fritid</w:t>
      </w:r>
      <w:r w:rsidRPr="00235B23">
        <w:t>s</w:t>
      </w:r>
      <w:r w:rsidRPr="00235B23">
        <w:t>båtar som av godstrafiken till sjöss. Denna avmattning är dock endast temp</w:t>
      </w:r>
      <w:r w:rsidRPr="00235B23">
        <w:t>o</w:t>
      </w:r>
      <w:r w:rsidRPr="00235B23">
        <w:t>rär och på sikt kommer volymerna av såväl person- som godstrafik att öka i svenska territorialvatten. Vi har också fått en förändrad lagstiftning när det gäller strandskyddet, vilken förmodligen kommer att innebära en ökad i</w:t>
      </w:r>
      <w:r w:rsidRPr="00235B23">
        <w:t>n</w:t>
      </w:r>
      <w:r w:rsidRPr="00235B23">
        <w:t>flyttning till sjönära områden i framtiden. Detta medför stora utmaningar för sjöpolisen och andra myndigheter på flera områden – trygghet, miljö, sjös</w:t>
      </w:r>
      <w:r w:rsidRPr="00235B23">
        <w:t>ä</w:t>
      </w:r>
      <w:r w:rsidRPr="00235B23">
        <w:t>kerhet etcetera.</w:t>
      </w:r>
    </w:p>
    <w:p w:rsidR="00235B23" w:rsidRPr="00235B23" w:rsidRDefault="00235B23">
      <w:pPr>
        <w:pStyle w:val="Normaltindrag"/>
      </w:pPr>
      <w:r w:rsidRPr="00235B23">
        <w:t>Mot bakgrund av denna utvec</w:t>
      </w:r>
      <w:r w:rsidRPr="00235B23">
        <w:t>kling vore det intressant om sjöpolisens o</w:t>
      </w:r>
      <w:r w:rsidRPr="00235B23">
        <w:t>r</w:t>
      </w:r>
      <w:r w:rsidRPr="00235B23">
        <w:t>ganisation blev utredd för att dels undersöka hur den nya organisationen fu</w:t>
      </w:r>
      <w:r w:rsidRPr="00235B23">
        <w:t>n</w:t>
      </w:r>
      <w:r w:rsidRPr="00235B23">
        <w:t>gerat, dels även se över hur sjöpolisen kan möta framtidens utmaningar.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35B23">
        <w:trPr>
          <w:cantSplit/>
        </w:trPr>
        <w:tc>
          <w:tcPr>
            <w:tcW w:w="3046" w:type="dxa"/>
          </w:tcPr>
          <w:p w:rsidR="00235B23" w:rsidRPr="00235B23" w:rsidRDefault="00235B23">
            <w:pPr>
              <w:pStyle w:val="UnderskriftDatum"/>
              <w:spacing w:before="240"/>
            </w:pPr>
            <w:r w:rsidRPr="00235B23">
              <w:t>Stockholm den 5 oktober 2009</w:t>
            </w:r>
          </w:p>
        </w:tc>
        <w:tc>
          <w:tcPr>
            <w:tcW w:w="3047" w:type="dxa"/>
          </w:tcPr>
          <w:p w:rsidR="00235B23" w:rsidRPr="00235B23" w:rsidRDefault="00235B23">
            <w:pPr>
              <w:pStyle w:val="Underskrifter"/>
              <w:spacing w:before="240"/>
            </w:pPr>
          </w:p>
        </w:tc>
      </w:tr>
      <w:tr w:rsidR="00000000" w:rsidRPr="00235B23">
        <w:trPr>
          <w:cantSplit/>
        </w:trPr>
        <w:tc>
          <w:tcPr>
            <w:tcW w:w="3046" w:type="dxa"/>
          </w:tcPr>
          <w:p w:rsidR="00235B23" w:rsidRPr="00235B23" w:rsidRDefault="00235B23">
            <w:pPr>
              <w:pStyle w:val="Underskrifter"/>
            </w:pPr>
            <w:r w:rsidRPr="00235B23">
              <w:t>Karin Enström (m)</w:t>
            </w:r>
          </w:p>
        </w:tc>
        <w:tc>
          <w:tcPr>
            <w:tcW w:w="3046" w:type="dxa"/>
          </w:tcPr>
          <w:p w:rsidR="00235B23" w:rsidRPr="00235B23" w:rsidRDefault="00235B23">
            <w:pPr>
              <w:pStyle w:val="Underskrifter"/>
            </w:pPr>
            <w:r w:rsidRPr="00235B23">
              <w:t>Hillevi Engström (m)</w:t>
            </w:r>
          </w:p>
        </w:tc>
      </w:tr>
    </w:tbl>
    <w:p w:rsidR="00235B23" w:rsidRPr="00235B23" w:rsidRDefault="00235B23">
      <w:pPr>
        <w:pStyle w:val="Normaltindrag"/>
      </w:pPr>
    </w:p>
    <w:sectPr w:rsidR="00000000" w:rsidRPr="00235B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35B23" w:rsidRPr="00235B23" w:rsidRDefault="00235B23">
      <w:r w:rsidRPr="00235B23">
        <w:separator/>
      </w:r>
    </w:p>
  </w:endnote>
  <w:endnote w:type="continuationSeparator" w:id="0">
    <w:p w:rsidR="00235B23" w:rsidRPr="00235B23" w:rsidRDefault="00235B23">
      <w:r w:rsidRPr="00235B2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B23" w:rsidRPr="00235B23" w:rsidRDefault="00235B23">
    <w:pPr>
      <w:pStyle w:val="Sidfot"/>
    </w:pPr>
    <w:r w:rsidRPr="00235B2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922107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5B23" w:rsidRDefault="00235B23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35B23" w:rsidRDefault="00235B23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B23" w:rsidRPr="00235B23" w:rsidRDefault="00235B23">
    <w:pPr>
      <w:pStyle w:val="Sidfot"/>
    </w:pPr>
    <w:r w:rsidRPr="00235B2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3584369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5B23" w:rsidRDefault="00235B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5B23" w:rsidRDefault="00235B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B23" w:rsidRPr="00235B23" w:rsidRDefault="00235B23">
    <w:pPr>
      <w:pStyle w:val="Sidfot"/>
    </w:pPr>
    <w:r w:rsidRPr="00235B2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126032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5B23" w:rsidRDefault="00235B23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35B23" w:rsidRDefault="00235B23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35B23" w:rsidRPr="00235B23" w:rsidRDefault="00235B23">
      <w:r w:rsidRPr="00235B23">
        <w:separator/>
      </w:r>
    </w:p>
  </w:footnote>
  <w:footnote w:type="continuationSeparator" w:id="0">
    <w:p w:rsidR="00235B23" w:rsidRPr="00235B23" w:rsidRDefault="00235B23">
      <w:r w:rsidRPr="00235B2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B23" w:rsidRPr="00235B23" w:rsidRDefault="00235B23">
    <w:pPr>
      <w:pStyle w:val="Sidhuvud"/>
    </w:pPr>
    <w:r w:rsidRPr="00235B2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5395094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5B23" w:rsidRDefault="00235B23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35B23" w:rsidRDefault="00235B23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B23" w:rsidRPr="00235B23" w:rsidRDefault="00235B23">
    <w:pPr>
      <w:pStyle w:val="Sidhuvud"/>
    </w:pPr>
    <w:r w:rsidRPr="00235B2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668715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35B23" w:rsidRDefault="00235B23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Ju355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35B23" w:rsidRDefault="00235B23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Ju355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5B23" w:rsidRPr="00235B23" w:rsidRDefault="00235B23">
    <w:pPr>
      <w:pStyle w:val="FSHNormal"/>
      <w:tabs>
        <w:tab w:val="right" w:pos="5840"/>
      </w:tabs>
    </w:pPr>
    <w:r w:rsidRPr="00235B23">
      <w:br/>
    </w:r>
    <w:r w:rsidRPr="00235B23">
      <w:fldChar w:fldCharType="begin" w:fldLock="1"/>
    </w:r>
    <w:r w:rsidRPr="00235B23">
      <w:instrText xml:space="preserve"> DOCPROPERTY</w:instrText>
    </w:r>
    <w:r w:rsidRPr="00235B23">
      <w:rPr>
        <w:sz w:val="18"/>
      </w:rPr>
      <w:instrText xml:space="preserve"> "YearUser" *\charformat </w:instrText>
    </w:r>
    <w:r w:rsidRPr="00235B23">
      <w:fldChar w:fldCharType="separate"/>
    </w:r>
    <w:r w:rsidRPr="00235B23">
      <w:t>2009/10</w:t>
    </w:r>
    <w:r w:rsidRPr="00235B23">
      <w:fldChar w:fldCharType="end"/>
    </w:r>
    <w:r w:rsidRPr="00235B23">
      <w:t xml:space="preserve"> </w:t>
    </w:r>
    <w:r w:rsidRPr="00235B23">
      <w:tab/>
      <w:t xml:space="preserve">mnr: </w:t>
    </w:r>
    <w:r w:rsidRPr="00235B23">
      <w:fldChar w:fldCharType="begin" w:fldLock="1"/>
    </w:r>
    <w:r w:rsidRPr="00235B23">
      <w:instrText xml:space="preserve"> DOCPROPERTY</w:instrText>
    </w:r>
    <w:r w:rsidRPr="00235B23">
      <w:rPr>
        <w:sz w:val="18"/>
      </w:rPr>
      <w:instrText xml:space="preserve"> "Motionsnummer" *\charformat </w:instrText>
    </w:r>
    <w:r w:rsidRPr="00235B23">
      <w:fldChar w:fldCharType="separate"/>
    </w:r>
    <w:r w:rsidRPr="00235B23">
      <w:t>Ju355</w:t>
    </w:r>
    <w:r w:rsidRPr="00235B23">
      <w:fldChar w:fldCharType="end"/>
    </w:r>
    <w:r w:rsidRPr="00235B23">
      <w:br/>
    </w:r>
    <w:r w:rsidRPr="00235B23">
      <w:fldChar w:fldCharType="begin" w:fldLock="1"/>
    </w:r>
    <w:r w:rsidRPr="00235B23">
      <w:instrText xml:space="preserve"> DOCPROPERTY</w:instrText>
    </w:r>
    <w:r w:rsidRPr="00235B23">
      <w:rPr>
        <w:sz w:val="18"/>
      </w:rPr>
      <w:instrText xml:space="preserve"> "Samling" *\charformat </w:instrText>
    </w:r>
    <w:r w:rsidRPr="00235B23">
      <w:fldChar w:fldCharType="end"/>
    </w:r>
    <w:r w:rsidRPr="00235B23">
      <w:tab/>
      <w:t xml:space="preserve">pnr: </w:t>
    </w:r>
    <w:r w:rsidRPr="00235B23">
      <w:fldChar w:fldCharType="begin" w:fldLock="1"/>
    </w:r>
    <w:r w:rsidRPr="00235B23">
      <w:instrText xml:space="preserve"> DOCPROPERTY</w:instrText>
    </w:r>
    <w:r w:rsidRPr="00235B23">
      <w:rPr>
        <w:sz w:val="18"/>
      </w:rPr>
      <w:instrText xml:space="preserve"> "Partinummer" *\charformat </w:instrText>
    </w:r>
    <w:r w:rsidRPr="00235B23">
      <w:fldChar w:fldCharType="separate"/>
    </w:r>
    <w:r w:rsidRPr="00235B23">
      <w:t>m1851</w:t>
    </w:r>
    <w:r w:rsidRPr="00235B23">
      <w:fldChar w:fldCharType="end"/>
    </w:r>
  </w:p>
  <w:p w:rsidR="00235B23" w:rsidRPr="00235B23" w:rsidRDefault="00235B23">
    <w:pPr>
      <w:pStyle w:val="FSHRub1"/>
    </w:pPr>
    <w:r w:rsidRPr="00235B23">
      <w:t>Motion till riksdagen</w:t>
    </w:r>
    <w:r w:rsidRPr="00235B23">
      <w:br/>
    </w:r>
    <w:r w:rsidRPr="00235B23">
      <w:fldChar w:fldCharType="begin" w:fldLock="1"/>
    </w:r>
    <w:r w:rsidRPr="00235B23">
      <w:instrText xml:space="preserve"> DOCPROPERTY "YearUser" *\charformat </w:instrText>
    </w:r>
    <w:r w:rsidRPr="00235B23">
      <w:fldChar w:fldCharType="separate"/>
    </w:r>
    <w:r w:rsidRPr="00235B23">
      <w:t>2009/10</w:t>
    </w:r>
    <w:r w:rsidRPr="00235B23">
      <w:fldChar w:fldCharType="end"/>
    </w:r>
    <w:r w:rsidRPr="00235B23">
      <w:t>:</w:t>
    </w:r>
    <w:r w:rsidRPr="00235B23">
      <w:fldChar w:fldCharType="begin" w:fldLock="1"/>
    </w:r>
    <w:r w:rsidRPr="00235B23">
      <w:instrText xml:space="preserve"> DOCPROPERTY "Motionsnummer" *\charformat </w:instrText>
    </w:r>
    <w:r w:rsidRPr="00235B23">
      <w:fldChar w:fldCharType="separate"/>
    </w:r>
    <w:r w:rsidRPr="00235B23">
      <w:t>Ju355</w:t>
    </w:r>
    <w:r w:rsidRPr="00235B23">
      <w:fldChar w:fldCharType="end"/>
    </w:r>
  </w:p>
  <w:p w:rsidR="00235B23" w:rsidRPr="00235B23" w:rsidRDefault="00235B23">
    <w:pPr>
      <w:pStyle w:val="FSHNormalS5"/>
    </w:pPr>
    <w:r w:rsidRPr="00235B23">
      <w:fldChar w:fldCharType="begin" w:fldLock="1"/>
    </w:r>
    <w:r w:rsidRPr="00235B23">
      <w:instrText xml:space="preserve"> DOCPROPERTY "MotionarText" *\charformat </w:instrText>
    </w:r>
    <w:r w:rsidRPr="00235B23">
      <w:fldChar w:fldCharType="separate"/>
    </w:r>
    <w:r w:rsidRPr="00235B23">
      <w:t>av Karin Enström och Hillevi Engström (m)</w:t>
    </w:r>
    <w:r w:rsidRPr="00235B23">
      <w:fldChar w:fldCharType="end"/>
    </w:r>
    <w:r w:rsidRPr="00235B23">
      <w:br/>
    </w:r>
    <w:r w:rsidRPr="00235B23">
      <w:fldChar w:fldCharType="begin" w:fldLock="1"/>
    </w:r>
    <w:r w:rsidRPr="00235B23">
      <w:instrText xml:space="preserve"> DOCPROPERTY "SvarFrasKort" *\charformat </w:instrText>
    </w:r>
    <w:r w:rsidRPr="00235B23">
      <w:fldChar w:fldCharType="end"/>
    </w:r>
  </w:p>
  <w:p w:rsidR="00235B23" w:rsidRPr="00235B23" w:rsidRDefault="00235B23">
    <w:pPr>
      <w:pStyle w:val="FSHTitel"/>
    </w:pPr>
    <w:r w:rsidRPr="00235B23">
      <w:fldChar w:fldCharType="begin" w:fldLock="1"/>
    </w:r>
    <w:r w:rsidRPr="00235B23">
      <w:instrText xml:space="preserve"> DOCPROPERTY</w:instrText>
    </w:r>
    <w:r w:rsidRPr="00235B23">
      <w:rPr>
        <w:sz w:val="18"/>
      </w:rPr>
      <w:instrText xml:space="preserve"> "RubrikSvar" *\charformat </w:instrText>
    </w:r>
    <w:r w:rsidRPr="00235B23">
      <w:fldChar w:fldCharType="separate"/>
    </w:r>
    <w:r w:rsidRPr="00235B23">
      <w:t>Sjöpolisens organisation</w:t>
    </w:r>
    <w:r w:rsidRPr="00235B23">
      <w:fldChar w:fldCharType="end"/>
    </w:r>
  </w:p>
  <w:p w:rsidR="00235B23" w:rsidRPr="00235B23" w:rsidRDefault="00235B23">
    <w:pPr>
      <w:pStyle w:val="Normal00"/>
    </w:pPr>
  </w:p>
  <w:p w:rsidR="00235B23" w:rsidRPr="00235B23" w:rsidRDefault="00235B2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55689129">
    <w:abstractNumId w:val="8"/>
  </w:num>
  <w:num w:numId="2" w16cid:durableId="1097285338">
    <w:abstractNumId w:val="9"/>
  </w:num>
  <w:num w:numId="3" w16cid:durableId="55515676">
    <w:abstractNumId w:val="8"/>
  </w:num>
  <w:num w:numId="4" w16cid:durableId="1351418214">
    <w:abstractNumId w:val="9"/>
  </w:num>
  <w:num w:numId="5" w16cid:durableId="1605378675">
    <w:abstractNumId w:val="13"/>
  </w:num>
  <w:num w:numId="6" w16cid:durableId="1482042757">
    <w:abstractNumId w:val="10"/>
  </w:num>
  <w:num w:numId="7" w16cid:durableId="89467540">
    <w:abstractNumId w:val="11"/>
  </w:num>
  <w:num w:numId="8" w16cid:durableId="441843811">
    <w:abstractNumId w:val="12"/>
  </w:num>
  <w:num w:numId="9" w16cid:durableId="76439688">
    <w:abstractNumId w:val="8"/>
  </w:num>
  <w:num w:numId="10" w16cid:durableId="361977781">
    <w:abstractNumId w:val="3"/>
  </w:num>
  <w:num w:numId="11" w16cid:durableId="38018016">
    <w:abstractNumId w:val="2"/>
  </w:num>
  <w:num w:numId="12" w16cid:durableId="704410081">
    <w:abstractNumId w:val="1"/>
  </w:num>
  <w:num w:numId="13" w16cid:durableId="172186104">
    <w:abstractNumId w:val="0"/>
  </w:num>
  <w:num w:numId="14" w16cid:durableId="1423334518">
    <w:abstractNumId w:val="9"/>
  </w:num>
  <w:num w:numId="15" w16cid:durableId="1672639609">
    <w:abstractNumId w:val="7"/>
  </w:num>
  <w:num w:numId="16" w16cid:durableId="529034151">
    <w:abstractNumId w:val="6"/>
  </w:num>
  <w:num w:numId="17" w16cid:durableId="957375134">
    <w:abstractNumId w:val="5"/>
  </w:num>
  <w:num w:numId="18" w16cid:durableId="449206681">
    <w:abstractNumId w:val="4"/>
  </w:num>
  <w:num w:numId="19" w16cid:durableId="159546120">
    <w:abstractNumId w:val="11"/>
  </w:num>
  <w:num w:numId="20" w16cid:durableId="1029915683">
    <w:abstractNumId w:val="10"/>
  </w:num>
  <w:num w:numId="21" w16cid:durableId="7307304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2-11"/>
    <w:docVar w:name="PersonGUIDs" w:val="{AAFEDA1B-B41B-4500-9146-ED0242CFEE2D},{314C8DE6-E707-4967-986D-62E7FC1ED6A9}"/>
  </w:docVars>
  <w:rsids>
    <w:rsidRoot w:val="003B0886"/>
    <w:rsid w:val="00235B23"/>
    <w:rsid w:val="003B0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0E9F4230-4E3A-402F-8DE8-D00FF54B4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4</DocSecurity>
  <Lines>48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m1851</vt:lpstr>
    </vt:vector>
  </TitlesOfParts>
  <Company>Riksdagen</Company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m1851</dc:title>
  <dc:subject>m1851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2009-12-11T17:10:00Z</cp:lastPrinted>
  <dcterms:created xsi:type="dcterms:W3CDTF">2025-12-17T20:11:00Z</dcterms:created>
  <dcterms:modified xsi:type="dcterms:W3CDTF">2025-12-17T20:11:00Z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mot2000_515_2009-12-11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Sjöpolisens organisation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Sjöpolisens organisation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m1851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Karin Enström och Hillevi Engström (m)</vt:lpwstr>
  </property>
  <property fmtid="{D5CDD505-2E9C-101B-9397-08002B2CF9AE}" pid="26" name="MotionarLista">
    <vt:lpwstr>Enström, Karin (m)\Engström, Hillevi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Enström (m), Hillevi Engström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Ju355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2009</vt:lpwstr>
  </property>
  <property fmtid="{D5CDD505-2E9C-101B-9397-08002B2CF9AE}" pid="44" name="NotesUID">
    <vt:lpwstr>jorgen.sollin@riksdagen.se</vt:lpwstr>
  </property>
  <property fmtid="{D5CDD505-2E9C-101B-9397-08002B2CF9AE}" pid="45" name="ReservUID">
    <vt:lpwstr>jn1004aa</vt:lpwstr>
  </property>
  <property fmtid="{D5CDD505-2E9C-101B-9397-08002B2CF9AE}" pid="46" name="MotionID">
    <vt:lpwstr>20092010000000000109000018510069</vt:lpwstr>
  </property>
  <property fmtid="{D5CDD505-2E9C-101B-9397-08002B2CF9AE}" pid="47" name="datum">
    <vt:lpwstr>091005</vt:lpwstr>
  </property>
  <property fmtid="{D5CDD505-2E9C-101B-9397-08002B2CF9AE}" pid="48" name="avsändar-e-post">
    <vt:lpwstr>jorgen.sollin@riksdagen.se</vt:lpwstr>
  </property>
  <property fmtid="{D5CDD505-2E9C-101B-9397-08002B2CF9AE}" pid="49" name="id">
    <vt:lpwstr>20092010000000000109000018510069</vt:lpwstr>
  </property>
  <property fmtid="{D5CDD505-2E9C-101B-9397-08002B2CF9AE}" pid="50" name="nummer">
    <vt:lpwstr>355</vt:lpwstr>
  </property>
  <property fmtid="{D5CDD505-2E9C-101B-9397-08002B2CF9AE}" pid="51" name="utskottsbeteckning">
    <vt:lpwstr>Ju</vt:lpwstr>
  </property>
  <property fmtid="{D5CDD505-2E9C-101B-9397-08002B2CF9AE}" pid="52" name="GlobalUID">
    <vt:lpwstr>{6112A360-53AC-4B6B-9818-32D244E8BCCA}</vt:lpwstr>
  </property>
  <property fmtid="{D5CDD505-2E9C-101B-9397-08002B2CF9AE}" pid="53" name="Överföringar">
    <vt:i4>0</vt:i4>
  </property>
  <property fmtid="{D5CDD505-2E9C-101B-9397-08002B2CF9AE}" pid="54" name="Checksum">
    <vt:lpwstr>*0012260303227*</vt:lpwstr>
  </property>
  <property fmtid="{D5CDD505-2E9C-101B-9397-08002B2CF9AE}" pid="55" name="skuggnummer">
    <vt:lpwstr>2261</vt:lpwstr>
  </property>
  <property fmtid="{D5CDD505-2E9C-101B-9397-08002B2CF9AE}" pid="56" name="urixVersion">
    <vt:lpwstr>4.0.0.9</vt:lpwstr>
  </property>
  <property fmtid="{D5CDD505-2E9C-101B-9397-08002B2CF9AE}" pid="57" name="urixOrigin">
    <vt:lpwstr>091211 18:10:32.847</vt:lpwstr>
  </property>
  <property fmtid="{D5CDD505-2E9C-101B-9397-08002B2CF9AE}" pid="58" name="urixGuid">
    <vt:lpwstr>{EC7EA41A-733B-4184-A64F-A5873F8BA80A}</vt:lpwstr>
  </property>
</Properties>
</file>