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3D43444" w14:textId="77777777">
      <w:pPr>
        <w:pStyle w:val="Normalutanindragellerluft"/>
      </w:pPr>
      <w:bookmarkStart w:name="_Toc106800475" w:id="0"/>
      <w:bookmarkStart w:name="_Toc106801300" w:id="1"/>
    </w:p>
    <w:p xmlns:w14="http://schemas.microsoft.com/office/word/2010/wordml" w:rsidRPr="009B062B" w:rsidR="00AF30DD" w:rsidP="00B4151B" w:rsidRDefault="0051758C" w14:paraId="7EE5BDFC" w14:textId="77777777">
      <w:pPr>
        <w:pStyle w:val="RubrikFrslagTIllRiksdagsbeslut"/>
      </w:pPr>
      <w:sdt>
        <w:sdtPr>
          <w:alias w:val="CC_Boilerplate_4"/>
          <w:tag w:val="CC_Boilerplate_4"/>
          <w:id w:val="-1644581176"/>
          <w:lock w:val="sdtContentLocked"/>
          <w:placeholder>
            <w:docPart w:val="1739362C08BC4E25B414270662CAA694"/>
          </w:placeholder>
          <w:text/>
        </w:sdtPr>
        <w:sdtEndPr/>
        <w:sdtContent>
          <w:r w:rsidRPr="009B062B" w:rsidR="00AF30DD">
            <w:t>Förslag till riksdagsbeslut</w:t>
          </w:r>
        </w:sdtContent>
      </w:sdt>
      <w:bookmarkEnd w:id="0"/>
      <w:bookmarkEnd w:id="1"/>
    </w:p>
    <w:sdt>
      <w:sdtPr>
        <w:tag w:val="c37e5021-61ed-4504-a4ee-29ede63fca3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hur man kan göra rena och höginblandade drivmedel lika ekonomiskt fördelaktiga att använda oavsett slag av drivmedel som jordbrukaren väljer att använda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5ADEDADF924A43B59B1516F9671C2A"/>
        </w:placeholder>
        <w:text/>
      </w:sdtPr>
      <w:sdtEndPr/>
      <w:sdtContent>
        <w:p xmlns:w14="http://schemas.microsoft.com/office/word/2010/wordml" w:rsidRPr="009B062B" w:rsidR="006D79C9" w:rsidP="00333E95" w:rsidRDefault="006D79C9" w14:paraId="47F26E03" w14:textId="77777777">
          <w:pPr>
            <w:pStyle w:val="Rubrik1"/>
          </w:pPr>
          <w:r>
            <w:t>Motivering</w:t>
          </w:r>
        </w:p>
      </w:sdtContent>
    </w:sdt>
    <w:bookmarkEnd w:displacedByCustomXml="prev" w:id="3"/>
    <w:bookmarkEnd w:displacedByCustomXml="prev" w:id="4"/>
    <w:p xmlns:w14="http://schemas.microsoft.com/office/word/2010/wordml" w:rsidRPr="005411E7" w:rsidR="005411E7" w:rsidP="005411E7" w:rsidRDefault="005411E7" w14:paraId="3DF6E963" w14:textId="4FDDB9B2">
      <w:pPr>
        <w:pStyle w:val="Normalutanindragellerluft"/>
      </w:pPr>
      <w:r w:rsidRPr="005411E7">
        <w:t>Det gröna näringslivet sitter på en nyckelposition i omställningen till ett hållbart samhälle, där det förnybara naturkapitalet utgör grunden. Den tätposition de gröna näringarna i Sverige har vad gäller hållbarhetsprestanda jämfört med omvärlden är en viktig utgångspunkt och hur man ska stärka konkurrenskraften. Vi behöver därför verka för att uppnå en situation där man inte missgynnas av att använda biodrivmedel istället för fossilt. Viktigt här är att EU-kommissionen meddelat att man har godkänt Sveriges statsstödsansökan om fortsatt skattebefrielse av rena och höginblandade biodrivmedel i ytterligare fyra år. Därmed kan drivmedel som till exempel E85, rapsbaserad biodiesel och HVO som inte omfattas av reduktionsplikten skattebefrias i Sverige till och med sista december 2026. Det är viktigt att produktionen av biobränslen ökar och blir mer effektiv. Konkurrensen på marknaden behöver också öka. Mot denna bakgrund behöver ambitionen vara att rena och höginblandade drivmedel ska vara lika ekonomiskt fördelaktiga att använda oavsett slag av drivmedel som jordbrukaren väljer att använda.</w:t>
      </w:r>
    </w:p>
    <w:p xmlns:w14="http://schemas.microsoft.com/office/word/2010/wordml" w:rsidRPr="00422B9E" w:rsidR="00422B9E" w:rsidP="008E0FE2" w:rsidRDefault="00422B9E" w14:paraId="3A7338AA" w14:textId="513DEDEF">
      <w:pPr>
        <w:pStyle w:val="Normalutanindragellerluft"/>
      </w:pPr>
    </w:p>
    <w:p xmlns:w14="http://schemas.microsoft.com/office/word/2010/wordml" w:rsidR="00BB6339" w:rsidP="008E0FE2" w:rsidRDefault="00BB6339" w14:paraId="7151A7D9" w14:textId="77777777">
      <w:pPr>
        <w:pStyle w:val="Normalutanindragellerluft"/>
      </w:pPr>
    </w:p>
    <w:sdt>
      <w:sdtPr>
        <w:alias w:val="CC_Underskrifter"/>
        <w:tag w:val="CC_Underskrifter"/>
        <w:id w:val="583496634"/>
        <w:lock w:val="sdtContentLocked"/>
        <w:placeholder>
          <w:docPart w:val="5AFE1CF5E4E04C51B500FAD6DEBC7CB7"/>
        </w:placeholder>
      </w:sdtPr>
      <w:sdtEndPr>
        <w:rPr>
          <w:i/>
          <w:noProof/>
        </w:rPr>
      </w:sdtEndPr>
      <w:sdtContent>
        <w:p xmlns:w14="http://schemas.microsoft.com/office/word/2010/wordml" w:rsidR="005411E7" w:rsidP="0051758C" w:rsidRDefault="005411E7" w14:paraId="19B0F32C" w14:textId="77777777">
          <w:pPr/>
          <w:r/>
        </w:p>
        <w:p xmlns:w14="http://schemas.microsoft.com/office/word/2010/wordml" w:rsidR="00CC11BF" w:rsidP="0051758C" w:rsidRDefault="005411E7" w14:paraId="64A124B8" w14:textId="6CA4F30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Cecilia Engström (KD)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150A8E79"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CE5C2" w14:textId="77777777" w:rsidR="005411E7" w:rsidRDefault="005411E7" w:rsidP="000C1CAD">
      <w:pPr>
        <w:spacing w:line="240" w:lineRule="auto"/>
      </w:pPr>
      <w:r>
        <w:separator/>
      </w:r>
    </w:p>
  </w:endnote>
  <w:endnote w:type="continuationSeparator" w:id="0">
    <w:p w14:paraId="76D86527" w14:textId="77777777" w:rsidR="005411E7" w:rsidRDefault="005411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25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CB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3B02" w14:textId="671F2EAA" w:rsidR="00262EA3" w:rsidRPr="0051758C" w:rsidRDefault="00262EA3" w:rsidP="005175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1E528" w14:textId="77777777" w:rsidR="005411E7" w:rsidRDefault="005411E7" w:rsidP="000C1CAD">
      <w:pPr>
        <w:spacing w:line="240" w:lineRule="auto"/>
      </w:pPr>
      <w:r>
        <w:separator/>
      </w:r>
    </w:p>
  </w:footnote>
  <w:footnote w:type="continuationSeparator" w:id="0">
    <w:p w14:paraId="20A89277" w14:textId="77777777" w:rsidR="005411E7" w:rsidRDefault="005411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3479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562D7C" wp14:anchorId="177234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758C" w14:paraId="26D5966F" w14:textId="3B816C9A">
                          <w:pPr>
                            <w:jc w:val="right"/>
                          </w:pPr>
                          <w:sdt>
                            <w:sdtPr>
                              <w:alias w:val="CC_Noformat_Partikod"/>
                              <w:tag w:val="CC_Noformat_Partikod"/>
                              <w:id w:val="-53464382"/>
                              <w:text/>
                            </w:sdtPr>
                            <w:sdtEndPr/>
                            <w:sdtContent>
                              <w:r w:rsidR="005411E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7234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758C" w14:paraId="26D5966F" w14:textId="3B816C9A">
                    <w:pPr>
                      <w:jc w:val="right"/>
                    </w:pPr>
                    <w:sdt>
                      <w:sdtPr>
                        <w:alias w:val="CC_Noformat_Partikod"/>
                        <w:tag w:val="CC_Noformat_Partikod"/>
                        <w:id w:val="-53464382"/>
                        <w:text/>
                      </w:sdtPr>
                      <w:sdtEndPr/>
                      <w:sdtContent>
                        <w:r w:rsidR="005411E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313A3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D7D56B6" w14:textId="77777777">
    <w:pPr>
      <w:jc w:val="right"/>
    </w:pPr>
  </w:p>
  <w:p w:rsidR="00262EA3" w:rsidP="00776B74" w:rsidRDefault="00262EA3" w14:paraId="4C746C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1758C" w14:paraId="4019A65A"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7CC82F90" wp14:anchorId="6C1BAC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758C" w14:paraId="330FA296" w14:textId="2646EF9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5411E7">
          <w:t>KD</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51758C" w14:paraId="79DD30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758C" w14:paraId="35A62049" w14:textId="7C190302">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:1164</w:t>
        </w:r>
      </w:sdtContent>
    </w:sdt>
  </w:p>
  <w:p w:rsidR="00262EA3" w:rsidP="00E03A3D" w:rsidRDefault="0051758C" w14:paraId="41315514" w14:textId="5BAC6CBC">
    <w:pPr>
      <w:pStyle w:val="Motionr"/>
    </w:pPr>
    <w:sdt>
      <w:sdtPr>
        <w:alias w:val="CC_Noformat_Avtext"/>
        <w:tag w:val="CC_Noformat_Avtext"/>
        <w:id w:val="-2020768203"/>
        <w:lock w:val="sdtContentLocked"/>
        <w:placeholder/>
        <w15:appearance w15:val="hidden"/>
        <w:text/>
      </w:sdtPr>
      <w:sdtEndPr/>
      <w:sdtContent>
        <w:r>
          <w:t>av Cecilia Engström (KD)</w:t>
        </w:r>
      </w:sdtContent>
    </w:sdt>
  </w:p>
  <w:sdt>
    <w:sdtPr>
      <w:alias w:val="CC_Noformat_Rubtext"/>
      <w:tag w:val="CC_Noformat_Rubtext"/>
      <w:id w:val="-218060500"/>
      <w:lock w:val="sdtContentLocked"/>
      <w:placeholder/>
      <w:text/>
    </w:sdtPr>
    <w:sdtEndPr/>
    <w:sdtContent>
      <w:p w:rsidR="00262EA3" w:rsidP="00283E0F" w:rsidRDefault="005411E7" w14:paraId="1C99C1D3" w14:textId="384B56F6">
        <w:pPr>
          <w:pStyle w:val="FSHRub2"/>
        </w:pPr>
        <w:r>
          <w:t>Fossilfria bränslen i jord- och skogsbruk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51AD82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11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58C"/>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1E7"/>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A6D46"/>
  <w15:chartTrackingRefBased/>
  <w15:docId w15:val="{0C084FF2-C2E1-4267-933E-F24764C2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9362C08BC4E25B414270662CAA694"/>
        <w:category>
          <w:name w:val="Allmänt"/>
          <w:gallery w:val="placeholder"/>
        </w:category>
        <w:types>
          <w:type w:val="bbPlcHdr"/>
        </w:types>
        <w:behaviors>
          <w:behavior w:val="content"/>
        </w:behaviors>
        <w:guid w:val="{900BBFFD-DA27-42C3-BC1B-A23E137DD3F1}"/>
      </w:docPartPr>
      <w:docPartBody>
        <w:p w:rsidR="00000000" w:rsidRDefault="00AC109D">
          <w:pPr>
            <w:pStyle w:val="1739362C08BC4E25B414270662CAA694"/>
          </w:pPr>
          <w:r w:rsidRPr="005A0A93">
            <w:rPr>
              <w:rStyle w:val="Platshllartext"/>
            </w:rPr>
            <w:t>Förslag till riksdagsbeslut</w:t>
          </w:r>
        </w:p>
      </w:docPartBody>
    </w:docPart>
    <w:docPart>
      <w:docPartPr>
        <w:name w:val="FE4520F0F2FF41ACA205DD00198AFA86"/>
        <w:category>
          <w:name w:val="Allmänt"/>
          <w:gallery w:val="placeholder"/>
        </w:category>
        <w:types>
          <w:type w:val="bbPlcHdr"/>
        </w:types>
        <w:behaviors>
          <w:behavior w:val="content"/>
        </w:behaviors>
        <w:guid w:val="{8674A1FE-CE38-4DB3-88DB-65F77B95348C}"/>
      </w:docPartPr>
      <w:docPartBody>
        <w:p w:rsidR="00000000" w:rsidRDefault="00AC56A6">
          <w:pPr>
            <w:pStyle w:val="FE4520F0F2FF41ACA205DD00198AFA8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65ADEDADF924A43B59B1516F9671C2A"/>
        <w:category>
          <w:name w:val="Allmänt"/>
          <w:gallery w:val="placeholder"/>
        </w:category>
        <w:types>
          <w:type w:val="bbPlcHdr"/>
        </w:types>
        <w:behaviors>
          <w:behavior w:val="content"/>
        </w:behaviors>
        <w:guid w:val="{5D1C9F72-C54F-4F1B-83CB-DEC5BE54B55F}"/>
      </w:docPartPr>
      <w:docPartBody>
        <w:p w:rsidR="00000000" w:rsidRDefault="00AC109D">
          <w:pPr>
            <w:pStyle w:val="E65ADEDADF924A43B59B1516F9671C2A"/>
          </w:pPr>
          <w:r w:rsidRPr="005A0A93">
            <w:rPr>
              <w:rStyle w:val="Platshllartext"/>
            </w:rPr>
            <w:t>Motivering</w:t>
          </w:r>
        </w:p>
      </w:docPartBody>
    </w:docPart>
    <w:docPart>
      <w:docPartPr>
        <w:name w:val="5AFE1CF5E4E04C51B500FAD6DEBC7CB7"/>
        <w:category>
          <w:name w:val="Allmänt"/>
          <w:gallery w:val="placeholder"/>
        </w:category>
        <w:types>
          <w:type w:val="bbPlcHdr"/>
        </w:types>
        <w:behaviors>
          <w:behavior w:val="content"/>
        </w:behaviors>
        <w:guid w:val="{A74CF5EE-4BF8-4457-9E0C-8653AB65C1FC}"/>
      </w:docPartPr>
      <w:docPartBody>
        <w:p w:rsidR="00000000" w:rsidRDefault="00854297">
          <w:pPr>
            <w:pStyle w:val="5AFE1CF5E4E04C51B500FAD6DEBC7CB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39362C08BC4E25B414270662CAA694">
    <w:name w:val="1739362C08BC4E25B414270662CAA694"/>
  </w:style>
  <w:style w:type="paragraph" w:customStyle="1" w:styleId="FE4520F0F2FF41ACA205DD00198AFA86">
    <w:name w:val="FE4520F0F2FF41ACA205DD00198AFA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9C50030C9F432182ECAD41F1FD3256">
    <w:name w:val="CC9C50030C9F432182ECAD41F1FD3256"/>
  </w:style>
  <w:style w:type="paragraph" w:customStyle="1" w:styleId="E65ADEDADF924A43B59B1516F9671C2A">
    <w:name w:val="E65ADEDADF924A43B59B1516F9671C2A"/>
  </w:style>
  <w:style w:type="paragraph" w:customStyle="1" w:styleId="0458CBA1142E4AEC8611EEB6024290AB">
    <w:name w:val="0458CBA1142E4AEC8611EEB6024290AB"/>
  </w:style>
  <w:style w:type="paragraph" w:customStyle="1" w:styleId="5AFE1CF5E4E04C51B500FAD6DEBC7CB7">
    <w:name w:val="5AFE1CF5E4E04C51B500FAD6DEBC7C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D9E7F-4A59-467E-B591-72B1C8BE2A93}"/>
</file>

<file path=customXml/itemProps2.xml><?xml version="1.0" encoding="utf-8"?>
<ds:datastoreItem xmlns:ds="http://schemas.openxmlformats.org/officeDocument/2006/customXml" ds:itemID="{A0B8AFF2-1E67-40DF-88E9-42BE65C20EF4}"/>
</file>

<file path=customXml/itemProps3.xml><?xml version="1.0" encoding="utf-8"?>
<ds:datastoreItem xmlns:ds="http://schemas.openxmlformats.org/officeDocument/2006/customXml" ds:itemID="{8C4C3D54-FBC8-4503-93A6-BFD7D4355C83}"/>
</file>

<file path=customXml/itemProps4.xml><?xml version="1.0" encoding="utf-8"?>
<ds:datastoreItem xmlns:ds="http://schemas.openxmlformats.org/officeDocument/2006/customXml" ds:itemID="{AF066B20-DF9D-4C31-9918-5C3520A8DD7A}"/>
</file>

<file path=docProps/app.xml><?xml version="1.0" encoding="utf-8"?>
<Properties xmlns="http://schemas.openxmlformats.org/officeDocument/2006/extended-properties" xmlns:vt="http://schemas.openxmlformats.org/officeDocument/2006/docPropsVTypes">
  <Template>Normal</Template>
  <TotalTime>6</TotalTime>
  <Pages>2</Pages>
  <Words>204</Words>
  <Characters>1223</Characters>
  <Application>Microsoft Office Word</Application>
  <DocSecurity>0</DocSecurity>
  <Lines>25</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