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403CE7B" w14:textId="77777777">
        <w:tc>
          <w:tcPr>
            <w:tcW w:w="2268" w:type="dxa"/>
          </w:tcPr>
          <w:p w14:paraId="0A7FA5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FDFD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FBEBCF7" w14:textId="77777777">
        <w:tc>
          <w:tcPr>
            <w:tcW w:w="2268" w:type="dxa"/>
          </w:tcPr>
          <w:p w14:paraId="51152C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468B3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8BAA478" w14:textId="77777777">
        <w:tc>
          <w:tcPr>
            <w:tcW w:w="3402" w:type="dxa"/>
            <w:gridSpan w:val="2"/>
          </w:tcPr>
          <w:p w14:paraId="436415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87FB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3AC76B3" w14:textId="77777777">
        <w:tc>
          <w:tcPr>
            <w:tcW w:w="2268" w:type="dxa"/>
          </w:tcPr>
          <w:p w14:paraId="7B4443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F059AA" w14:textId="77777777" w:rsidR="006E4E11" w:rsidRPr="00ED583F" w:rsidRDefault="005036B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Ju2016/06903</w:t>
            </w:r>
            <w:r w:rsidR="00E7668B">
              <w:rPr>
                <w:sz w:val="20"/>
              </w:rPr>
              <w:t>/POL</w:t>
            </w:r>
            <w:bookmarkStart w:id="0" w:name="_GoBack"/>
            <w:bookmarkEnd w:id="0"/>
          </w:p>
        </w:tc>
      </w:tr>
      <w:tr w:rsidR="006E4E11" w14:paraId="29D6678C" w14:textId="77777777">
        <w:tc>
          <w:tcPr>
            <w:tcW w:w="2268" w:type="dxa"/>
          </w:tcPr>
          <w:p w14:paraId="5A525D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D566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F856F5" w14:textId="77777777">
        <w:trPr>
          <w:trHeight w:val="284"/>
        </w:trPr>
        <w:tc>
          <w:tcPr>
            <w:tcW w:w="4911" w:type="dxa"/>
          </w:tcPr>
          <w:p w14:paraId="214F36DC" w14:textId="77777777" w:rsidR="006E4E11" w:rsidRDefault="005036B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5D95A3F" w14:textId="77777777">
        <w:trPr>
          <w:trHeight w:val="284"/>
        </w:trPr>
        <w:tc>
          <w:tcPr>
            <w:tcW w:w="4911" w:type="dxa"/>
          </w:tcPr>
          <w:p w14:paraId="302CE852" w14:textId="77777777" w:rsidR="006E4E11" w:rsidRDefault="005036B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44EF4A7" w14:textId="77777777">
        <w:trPr>
          <w:trHeight w:val="284"/>
        </w:trPr>
        <w:tc>
          <w:tcPr>
            <w:tcW w:w="4911" w:type="dxa"/>
          </w:tcPr>
          <w:p w14:paraId="3E67EF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FFC687" w14:textId="77777777">
        <w:trPr>
          <w:trHeight w:val="284"/>
        </w:trPr>
        <w:tc>
          <w:tcPr>
            <w:tcW w:w="4911" w:type="dxa"/>
          </w:tcPr>
          <w:p w14:paraId="540C6EB4" w14:textId="77777777" w:rsidR="006E4E11" w:rsidRDefault="0094356E" w:rsidP="0094356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51583722" w14:textId="77777777">
        <w:trPr>
          <w:trHeight w:val="284"/>
        </w:trPr>
        <w:tc>
          <w:tcPr>
            <w:tcW w:w="4911" w:type="dxa"/>
          </w:tcPr>
          <w:p w14:paraId="1E7032C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47FA74" w14:textId="77777777" w:rsidR="006E4E11" w:rsidRDefault="005036B0">
      <w:pPr>
        <w:framePr w:w="4400" w:h="2523" w:wrap="notBeside" w:vAnchor="page" w:hAnchor="page" w:x="6453" w:y="2445"/>
        <w:ind w:left="142"/>
      </w:pPr>
      <w:r>
        <w:t>Till riksdagen</w:t>
      </w:r>
    </w:p>
    <w:p w14:paraId="24600B95" w14:textId="77777777" w:rsidR="006E4E11" w:rsidRDefault="005036B0" w:rsidP="005036B0">
      <w:pPr>
        <w:pStyle w:val="RKrubrik"/>
        <w:pBdr>
          <w:bottom w:val="single" w:sz="4" w:space="1" w:color="auto"/>
        </w:pBdr>
        <w:spacing w:before="0" w:after="0"/>
      </w:pPr>
      <w:r>
        <w:t>Svar på fråga 2016/17:80 av Eva Sonidsson (S) Regler för arbetskrafts</w:t>
      </w:r>
      <w:r w:rsidR="0094356E">
        <w:t>-</w:t>
      </w:r>
      <w:r>
        <w:t>invandring</w:t>
      </w:r>
    </w:p>
    <w:p w14:paraId="13A92BFF" w14:textId="77777777" w:rsidR="006E4E11" w:rsidRDefault="006E4E11">
      <w:pPr>
        <w:pStyle w:val="RKnormal"/>
      </w:pPr>
    </w:p>
    <w:p w14:paraId="5C099972" w14:textId="77777777" w:rsidR="005036B0" w:rsidRDefault="005036B0">
      <w:pPr>
        <w:pStyle w:val="RKnormal"/>
      </w:pPr>
      <w:r>
        <w:t>Eva Sonidsson har frågat mig huruvida jag tänker vidta några åtgärder för att förändra lagstiftningen</w:t>
      </w:r>
      <w:r w:rsidR="00597AC2">
        <w:t xml:space="preserve"> som reglerar</w:t>
      </w:r>
      <w:r>
        <w:t xml:space="preserve"> arbetskraftsinvandring</w:t>
      </w:r>
      <w:r w:rsidR="00597AC2">
        <w:t>en</w:t>
      </w:r>
      <w:r>
        <w:t>.</w:t>
      </w:r>
    </w:p>
    <w:p w14:paraId="77509303" w14:textId="77777777" w:rsidR="005036B0" w:rsidRDefault="005036B0">
      <w:pPr>
        <w:pStyle w:val="RKnormal"/>
      </w:pPr>
    </w:p>
    <w:p w14:paraId="6924C9CE" w14:textId="77777777" w:rsidR="009119D7" w:rsidRDefault="009119D7" w:rsidP="009119D7">
      <w:r>
        <w:rPr>
          <w:szCs w:val="24"/>
        </w:rPr>
        <w:t xml:space="preserve">En väl fungerande kompetensförsörjning är viktig för svenska företag och för Sverige som kunskapsnation. Sverige behöver ett system för arbetskraftsinvandring </w:t>
      </w:r>
      <w:r>
        <w:t xml:space="preserve">som </w:t>
      </w:r>
      <w:r w:rsidR="00DC004E">
        <w:t>möter</w:t>
      </w:r>
      <w:r>
        <w:t xml:space="preserve"> de behov som finns av att rekrytera kompetens utomlands, samtidigt som utländska arbetstagare skyddas mot utnyttjande. </w:t>
      </w:r>
    </w:p>
    <w:p w14:paraId="435EDD72" w14:textId="77777777" w:rsidR="009119D7" w:rsidRDefault="009119D7" w:rsidP="009119D7">
      <w:pPr>
        <w:rPr>
          <w:szCs w:val="24"/>
        </w:rPr>
      </w:pPr>
    </w:p>
    <w:p w14:paraId="296230B0" w14:textId="77777777" w:rsidR="005036B0" w:rsidRDefault="005036B0" w:rsidP="005036B0">
      <w:pPr>
        <w:rPr>
          <w:szCs w:val="24"/>
        </w:rPr>
      </w:pPr>
      <w:r>
        <w:rPr>
          <w:szCs w:val="24"/>
        </w:rPr>
        <w:t xml:space="preserve">För att ett arbetstillstånd ska beviljas krävs att lönen, försäkringsskyddet och övriga anställningsvillkor är i nivå med svenska </w:t>
      </w:r>
      <w:r w:rsidRPr="004B02C0">
        <w:rPr>
          <w:szCs w:val="24"/>
        </w:rPr>
        <w:t xml:space="preserve">kollektivavtal eller </w:t>
      </w:r>
      <w:r>
        <w:rPr>
          <w:szCs w:val="24"/>
        </w:rPr>
        <w:t>pr</w:t>
      </w:r>
      <w:r w:rsidR="00A1174B">
        <w:rPr>
          <w:szCs w:val="24"/>
        </w:rPr>
        <w:t>axis inom yrket eller branschen.</w:t>
      </w:r>
      <w:r>
        <w:rPr>
          <w:szCs w:val="24"/>
        </w:rPr>
        <w:t xml:space="preserve"> </w:t>
      </w:r>
      <w:r w:rsidR="001410E5">
        <w:rPr>
          <w:szCs w:val="24"/>
        </w:rPr>
        <w:t>Jag är inte beredd att avvika från den grund</w:t>
      </w:r>
      <w:r w:rsidR="001410E5">
        <w:rPr>
          <w:szCs w:val="24"/>
        </w:rPr>
        <w:softHyphen/>
        <w:t xml:space="preserve">läggande principen att arbetskraftsinvandring ska ske under goda villkor. </w:t>
      </w:r>
      <w:r w:rsidR="00597AC2">
        <w:rPr>
          <w:szCs w:val="24"/>
        </w:rPr>
        <w:t xml:space="preserve">Det är viktigt att </w:t>
      </w:r>
      <w:r w:rsidR="00BF24F7">
        <w:rPr>
          <w:szCs w:val="24"/>
        </w:rPr>
        <w:t>inte</w:t>
      </w:r>
      <w:r w:rsidR="00BF24F7" w:rsidRPr="004342B8">
        <w:rPr>
          <w:szCs w:val="24"/>
        </w:rPr>
        <w:t xml:space="preserve"> </w:t>
      </w:r>
      <w:r w:rsidR="00597AC2">
        <w:rPr>
          <w:szCs w:val="24"/>
        </w:rPr>
        <w:t>ha</w:t>
      </w:r>
      <w:r w:rsidR="001410E5">
        <w:rPr>
          <w:szCs w:val="24"/>
        </w:rPr>
        <w:t xml:space="preserve"> regler som</w:t>
      </w:r>
      <w:r w:rsidR="00597AC2">
        <w:rPr>
          <w:szCs w:val="24"/>
        </w:rPr>
        <w:t xml:space="preserve"> </w:t>
      </w:r>
      <w:r w:rsidR="001410E5">
        <w:rPr>
          <w:szCs w:val="24"/>
        </w:rPr>
        <w:t xml:space="preserve">leder till lönedumpning eller som </w:t>
      </w:r>
      <w:r w:rsidR="001410E5" w:rsidRPr="009C4629">
        <w:rPr>
          <w:szCs w:val="24"/>
        </w:rPr>
        <w:t>underlätta</w:t>
      </w:r>
      <w:r w:rsidR="001410E5">
        <w:rPr>
          <w:szCs w:val="24"/>
        </w:rPr>
        <w:t xml:space="preserve">r för oseriösa arbetsgivare att fuska med </w:t>
      </w:r>
      <w:r w:rsidR="009E28B8">
        <w:rPr>
          <w:szCs w:val="24"/>
        </w:rPr>
        <w:t>anställnings</w:t>
      </w:r>
      <w:r w:rsidR="001410E5">
        <w:rPr>
          <w:szCs w:val="24"/>
        </w:rPr>
        <w:t>villkoren. Det är också viktigt att reglerna är förutsägbara och ty</w:t>
      </w:r>
      <w:r w:rsidR="00A1174B">
        <w:rPr>
          <w:szCs w:val="24"/>
        </w:rPr>
        <w:t>dliga, så att fel inte uppstår.</w:t>
      </w:r>
      <w:r w:rsidRPr="004B02C0">
        <w:rPr>
          <w:szCs w:val="24"/>
        </w:rPr>
        <w:t xml:space="preserve"> </w:t>
      </w:r>
    </w:p>
    <w:p w14:paraId="36F29459" w14:textId="77777777" w:rsidR="005036B0" w:rsidRDefault="005036B0" w:rsidP="005036B0">
      <w:pPr>
        <w:rPr>
          <w:szCs w:val="24"/>
        </w:rPr>
      </w:pPr>
    </w:p>
    <w:p w14:paraId="1331EDF4" w14:textId="77777777" w:rsidR="00401B49" w:rsidRDefault="00F74BCB" w:rsidP="00401B49">
      <w:pPr>
        <w:rPr>
          <w:szCs w:val="24"/>
        </w:rPr>
      </w:pPr>
      <w:r>
        <w:rPr>
          <w:szCs w:val="24"/>
        </w:rPr>
        <w:t>Eva Son</w:t>
      </w:r>
      <w:r w:rsidR="00401B49">
        <w:rPr>
          <w:szCs w:val="24"/>
        </w:rPr>
        <w:t>idssons</w:t>
      </w:r>
      <w:r w:rsidR="00D40BC2">
        <w:rPr>
          <w:szCs w:val="24"/>
        </w:rPr>
        <w:t xml:space="preserve"> exempel</w:t>
      </w:r>
      <w:r w:rsidR="00401B49">
        <w:rPr>
          <w:szCs w:val="24"/>
        </w:rPr>
        <w:t xml:space="preserve"> handlar i stor uts</w:t>
      </w:r>
      <w:r w:rsidR="00D7105E">
        <w:rPr>
          <w:szCs w:val="24"/>
        </w:rPr>
        <w:t>träckning om tillämpning</w:t>
      </w:r>
      <w:r w:rsidR="00401B49">
        <w:rPr>
          <w:szCs w:val="24"/>
        </w:rPr>
        <w:t>. D</w:t>
      </w:r>
      <w:r w:rsidR="00401B49" w:rsidRPr="004B02C0">
        <w:rPr>
          <w:szCs w:val="24"/>
        </w:rPr>
        <w:t>et är Migrationsverket som fattar beslut om arbetstillstånd. Som minister varken kan eller får jag uttala mig i enskilda ärenden. Jag kan och får inte heller ingripa i eller försöka påverka hur en myndighet eller dom</w:t>
      </w:r>
      <w:r w:rsidR="00401B49">
        <w:rPr>
          <w:szCs w:val="24"/>
        </w:rPr>
        <w:t>stol hanterar enskilda ärenden.</w:t>
      </w:r>
    </w:p>
    <w:p w14:paraId="7D827863" w14:textId="77777777" w:rsidR="00401B49" w:rsidRDefault="00401B49" w:rsidP="005036B0">
      <w:pPr>
        <w:rPr>
          <w:szCs w:val="24"/>
        </w:rPr>
      </w:pPr>
    </w:p>
    <w:p w14:paraId="11516A80" w14:textId="77777777" w:rsidR="005125CA" w:rsidRDefault="005036B0" w:rsidP="005036B0">
      <w:pPr>
        <w:rPr>
          <w:szCs w:val="24"/>
        </w:rPr>
      </w:pPr>
      <w:r w:rsidRPr="004B02C0">
        <w:rPr>
          <w:szCs w:val="24"/>
        </w:rPr>
        <w:t>Migrations</w:t>
      </w:r>
      <w:r w:rsidRPr="004B02C0">
        <w:rPr>
          <w:szCs w:val="24"/>
        </w:rPr>
        <w:softHyphen/>
        <w:t xml:space="preserve">överdomstolen har </w:t>
      </w:r>
      <w:r>
        <w:rPr>
          <w:szCs w:val="24"/>
        </w:rPr>
        <w:t>i två domar under 2015</w:t>
      </w:r>
      <w:r w:rsidRPr="004B02C0">
        <w:rPr>
          <w:szCs w:val="24"/>
        </w:rPr>
        <w:t xml:space="preserve"> slagit fast att </w:t>
      </w:r>
      <w:r>
        <w:rPr>
          <w:szCs w:val="24"/>
        </w:rPr>
        <w:t xml:space="preserve">ett </w:t>
      </w:r>
      <w:r w:rsidRPr="004B02C0">
        <w:rPr>
          <w:szCs w:val="24"/>
        </w:rPr>
        <w:t xml:space="preserve">förlängt arbetstillstånd inte </w:t>
      </w:r>
      <w:r>
        <w:rPr>
          <w:szCs w:val="24"/>
        </w:rPr>
        <w:t>bör</w:t>
      </w:r>
      <w:r w:rsidRPr="004B02C0">
        <w:rPr>
          <w:szCs w:val="24"/>
        </w:rPr>
        <w:t xml:space="preserve"> beviljas om villkoren</w:t>
      </w:r>
      <w:r w:rsidR="00AA7A4E">
        <w:rPr>
          <w:szCs w:val="24"/>
        </w:rPr>
        <w:t xml:space="preserve"> för uppehållstillstånd</w:t>
      </w:r>
      <w:r w:rsidRPr="004B02C0">
        <w:rPr>
          <w:szCs w:val="24"/>
        </w:rPr>
        <w:t xml:space="preserve"> inte har varit uppfyllda under den tidigare tillstånds</w:t>
      </w:r>
      <w:r w:rsidRPr="004B02C0">
        <w:rPr>
          <w:szCs w:val="24"/>
        </w:rPr>
        <w:softHyphen/>
        <w:t xml:space="preserve">perioden. Domstolen menar att en annan ordning skulle leda till att legitimiteten för hela </w:t>
      </w:r>
      <w:r w:rsidRPr="009C4629">
        <w:rPr>
          <w:szCs w:val="24"/>
        </w:rPr>
        <w:t xml:space="preserve">systemet minskar. </w:t>
      </w:r>
    </w:p>
    <w:p w14:paraId="7B6F5FA0" w14:textId="77777777" w:rsidR="005125CA" w:rsidRDefault="005125CA" w:rsidP="005036B0">
      <w:pPr>
        <w:rPr>
          <w:szCs w:val="24"/>
        </w:rPr>
      </w:pPr>
    </w:p>
    <w:p w14:paraId="7AB486FD" w14:textId="77777777" w:rsidR="005036B0" w:rsidRDefault="000A74D4" w:rsidP="005036B0">
      <w:pPr>
        <w:rPr>
          <w:szCs w:val="24"/>
        </w:rPr>
      </w:pPr>
      <w:r>
        <w:rPr>
          <w:szCs w:val="24"/>
        </w:rPr>
        <w:lastRenderedPageBreak/>
        <w:t>Om det upptäcks att villkoren inte har varit uppfyllda först efter det att arbets</w:t>
      </w:r>
      <w:r>
        <w:rPr>
          <w:szCs w:val="24"/>
        </w:rPr>
        <w:softHyphen/>
        <w:t>tagaren har vistats i Sverige under en längre tid kan det naturligtvis få stora konsekvenser för den enskilde</w:t>
      </w:r>
      <w:r w:rsidRPr="00D33373">
        <w:rPr>
          <w:szCs w:val="24"/>
        </w:rPr>
        <w:t>, men även för arbetsgivaren.</w:t>
      </w:r>
      <w:r w:rsidR="005125CA">
        <w:rPr>
          <w:szCs w:val="24"/>
        </w:rPr>
        <w:t xml:space="preserve"> </w:t>
      </w:r>
      <w:r w:rsidR="001410E5">
        <w:rPr>
          <w:szCs w:val="24"/>
        </w:rPr>
        <w:t xml:space="preserve">Det är </w:t>
      </w:r>
      <w:r w:rsidR="005125CA">
        <w:rPr>
          <w:szCs w:val="24"/>
        </w:rPr>
        <w:t>alltså</w:t>
      </w:r>
      <w:r w:rsidR="001410E5">
        <w:rPr>
          <w:szCs w:val="24"/>
        </w:rPr>
        <w:t xml:space="preserve"> viktigt att effektiva kontroller kan sättas in i ett tidigt skede. Migrationsverket har </w:t>
      </w:r>
      <w:r w:rsidR="005125CA">
        <w:rPr>
          <w:szCs w:val="24"/>
        </w:rPr>
        <w:t>därför</w:t>
      </w:r>
      <w:r w:rsidR="001410E5">
        <w:rPr>
          <w:szCs w:val="24"/>
        </w:rPr>
        <w:t xml:space="preserve"> redan i dag i uppdrag att utföra kontroller under löpande tillståndstid.</w:t>
      </w:r>
    </w:p>
    <w:p w14:paraId="7AABA080" w14:textId="77777777" w:rsidR="005036B0" w:rsidRDefault="005036B0" w:rsidP="005036B0">
      <w:pPr>
        <w:rPr>
          <w:szCs w:val="24"/>
        </w:rPr>
      </w:pPr>
    </w:p>
    <w:p w14:paraId="253953CD" w14:textId="77777777" w:rsidR="005036B0" w:rsidRDefault="005036B0" w:rsidP="005036B0">
      <w:pPr>
        <w:rPr>
          <w:szCs w:val="24"/>
        </w:rPr>
      </w:pPr>
      <w:r w:rsidRPr="00DD05E0">
        <w:rPr>
          <w:szCs w:val="24"/>
        </w:rPr>
        <w:t>Regeringen har</w:t>
      </w:r>
      <w:r w:rsidR="00401B49">
        <w:rPr>
          <w:szCs w:val="24"/>
        </w:rPr>
        <w:t xml:space="preserve"> </w:t>
      </w:r>
      <w:r w:rsidRPr="00DD05E0">
        <w:rPr>
          <w:szCs w:val="24"/>
        </w:rPr>
        <w:t xml:space="preserve">tillsatt en utredning </w:t>
      </w:r>
      <w:r>
        <w:rPr>
          <w:szCs w:val="24"/>
        </w:rPr>
        <w:t>som ska s</w:t>
      </w:r>
      <w:r w:rsidRPr="00DD05E0">
        <w:rPr>
          <w:szCs w:val="24"/>
        </w:rPr>
        <w:t>e över och förbättra skyddet för arbetskrafts</w:t>
      </w:r>
      <w:r w:rsidRPr="00DD05E0">
        <w:rPr>
          <w:szCs w:val="24"/>
        </w:rPr>
        <w:softHyphen/>
        <w:t>invandrare</w:t>
      </w:r>
      <w:r>
        <w:rPr>
          <w:szCs w:val="24"/>
        </w:rPr>
        <w:t xml:space="preserve">. </w:t>
      </w:r>
      <w:r w:rsidRPr="009710D8">
        <w:rPr>
          <w:szCs w:val="24"/>
        </w:rPr>
        <w:t>Det handlar bland annat om utökade kontroller och sanktioner mot arbetsgivare som inte lever upp till reglerna.</w:t>
      </w:r>
      <w:r>
        <w:rPr>
          <w:szCs w:val="24"/>
        </w:rPr>
        <w:t xml:space="preserve"> </w:t>
      </w:r>
      <w:r w:rsidR="00FD087A">
        <w:rPr>
          <w:szCs w:val="24"/>
        </w:rPr>
        <w:t>Sådana åtgärder skulle kunna förebygga att de si</w:t>
      </w:r>
      <w:r w:rsidR="000E43E0">
        <w:rPr>
          <w:szCs w:val="24"/>
        </w:rPr>
        <w:t>tuationer vi sett på senare tid</w:t>
      </w:r>
      <w:r w:rsidR="00FD087A">
        <w:rPr>
          <w:szCs w:val="24"/>
        </w:rPr>
        <w:t xml:space="preserve"> uppkommer. </w:t>
      </w:r>
      <w:r>
        <w:t>Uppdraget ska redovisas senast den 15</w:t>
      </w:r>
      <w:r w:rsidR="00614AE9">
        <w:t xml:space="preserve"> december 2016. </w:t>
      </w:r>
    </w:p>
    <w:p w14:paraId="23509858" w14:textId="77777777" w:rsidR="006E4E11" w:rsidRDefault="006E4E11">
      <w:pPr>
        <w:pStyle w:val="RKnormal"/>
      </w:pPr>
    </w:p>
    <w:p w14:paraId="65F13CA3" w14:textId="77777777" w:rsidR="005036B0" w:rsidRDefault="005036B0">
      <w:pPr>
        <w:pStyle w:val="RKnormal"/>
      </w:pPr>
    </w:p>
    <w:p w14:paraId="72B01CCB" w14:textId="77777777" w:rsidR="005036B0" w:rsidRDefault="005036B0">
      <w:pPr>
        <w:pStyle w:val="RKnormal"/>
      </w:pPr>
      <w:r>
        <w:t>Stockholm den 19 oktober 2016</w:t>
      </w:r>
    </w:p>
    <w:p w14:paraId="694D80F1" w14:textId="77777777" w:rsidR="005036B0" w:rsidRDefault="005036B0">
      <w:pPr>
        <w:pStyle w:val="RKnormal"/>
      </w:pPr>
    </w:p>
    <w:p w14:paraId="5D589EA7" w14:textId="77777777" w:rsidR="0094356E" w:rsidRDefault="0094356E">
      <w:pPr>
        <w:pStyle w:val="RKnormal"/>
      </w:pPr>
    </w:p>
    <w:p w14:paraId="2BCB453C" w14:textId="77777777" w:rsidR="0094356E" w:rsidRDefault="0094356E">
      <w:pPr>
        <w:pStyle w:val="RKnormal"/>
      </w:pPr>
    </w:p>
    <w:p w14:paraId="302BDD19" w14:textId="77777777" w:rsidR="005036B0" w:rsidRDefault="005036B0">
      <w:pPr>
        <w:pStyle w:val="RKnormal"/>
      </w:pPr>
      <w:r>
        <w:t>Morgan Johansson</w:t>
      </w:r>
    </w:p>
    <w:sectPr w:rsidR="005036B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FC864" w14:textId="77777777" w:rsidR="00CD1D3A" w:rsidRDefault="00CD1D3A">
      <w:r>
        <w:separator/>
      </w:r>
    </w:p>
  </w:endnote>
  <w:endnote w:type="continuationSeparator" w:id="0">
    <w:p w14:paraId="0DACF383" w14:textId="77777777" w:rsidR="00CD1D3A" w:rsidRDefault="00CD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DDACE" w14:textId="77777777" w:rsidR="00CD1D3A" w:rsidRDefault="00CD1D3A">
      <w:r>
        <w:separator/>
      </w:r>
    </w:p>
  </w:footnote>
  <w:footnote w:type="continuationSeparator" w:id="0">
    <w:p w14:paraId="7B38DF8E" w14:textId="77777777" w:rsidR="00CD1D3A" w:rsidRDefault="00CD1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88A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7668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B66F02" w14:textId="77777777">
      <w:trPr>
        <w:cantSplit/>
      </w:trPr>
      <w:tc>
        <w:tcPr>
          <w:tcW w:w="3119" w:type="dxa"/>
        </w:tcPr>
        <w:p w14:paraId="25C326A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AEB1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D0FE3F" w14:textId="77777777" w:rsidR="00E80146" w:rsidRDefault="00E80146">
          <w:pPr>
            <w:pStyle w:val="Sidhuvud"/>
            <w:ind w:right="360"/>
          </w:pPr>
        </w:p>
      </w:tc>
    </w:tr>
  </w:tbl>
  <w:p w14:paraId="27CD7B7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863F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14AE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057B45" w14:textId="77777777">
      <w:trPr>
        <w:cantSplit/>
      </w:trPr>
      <w:tc>
        <w:tcPr>
          <w:tcW w:w="3119" w:type="dxa"/>
        </w:tcPr>
        <w:p w14:paraId="7520B88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52ED4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6684E8" w14:textId="77777777" w:rsidR="00E80146" w:rsidRDefault="00E80146">
          <w:pPr>
            <w:pStyle w:val="Sidhuvud"/>
            <w:ind w:right="360"/>
          </w:pPr>
        </w:p>
      </w:tc>
    </w:tr>
  </w:tbl>
  <w:p w14:paraId="5C56DF6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3BCCD" w14:textId="77777777" w:rsidR="005036B0" w:rsidRDefault="001410E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BD21D6" wp14:editId="70C7C151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EEA9B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F18F8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31BCA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3224E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B0"/>
    <w:rsid w:val="000A74D4"/>
    <w:rsid w:val="000E43E0"/>
    <w:rsid w:val="0010440C"/>
    <w:rsid w:val="001410E5"/>
    <w:rsid w:val="00150384"/>
    <w:rsid w:val="00160901"/>
    <w:rsid w:val="001805B7"/>
    <w:rsid w:val="002B0D0A"/>
    <w:rsid w:val="00367B1C"/>
    <w:rsid w:val="00401B49"/>
    <w:rsid w:val="004A328D"/>
    <w:rsid w:val="005036B0"/>
    <w:rsid w:val="005125CA"/>
    <w:rsid w:val="0058762B"/>
    <w:rsid w:val="00597AC2"/>
    <w:rsid w:val="00614AE9"/>
    <w:rsid w:val="0063187A"/>
    <w:rsid w:val="006A6104"/>
    <w:rsid w:val="006E4E11"/>
    <w:rsid w:val="007242A3"/>
    <w:rsid w:val="0077155C"/>
    <w:rsid w:val="007A6855"/>
    <w:rsid w:val="009119D7"/>
    <w:rsid w:val="0092027A"/>
    <w:rsid w:val="0094356E"/>
    <w:rsid w:val="00955E31"/>
    <w:rsid w:val="00992E72"/>
    <w:rsid w:val="009E28B8"/>
    <w:rsid w:val="00A1174B"/>
    <w:rsid w:val="00A53CF3"/>
    <w:rsid w:val="00AA7A4E"/>
    <w:rsid w:val="00AF26D1"/>
    <w:rsid w:val="00BF24F7"/>
    <w:rsid w:val="00CD1D3A"/>
    <w:rsid w:val="00D133D7"/>
    <w:rsid w:val="00D40BC2"/>
    <w:rsid w:val="00D7105E"/>
    <w:rsid w:val="00D83FE6"/>
    <w:rsid w:val="00DB63D2"/>
    <w:rsid w:val="00DC004E"/>
    <w:rsid w:val="00DD46AC"/>
    <w:rsid w:val="00E7668B"/>
    <w:rsid w:val="00E80146"/>
    <w:rsid w:val="00E904D0"/>
    <w:rsid w:val="00EC25F9"/>
    <w:rsid w:val="00ED583F"/>
    <w:rsid w:val="00F74BCB"/>
    <w:rsid w:val="00FD087A"/>
    <w:rsid w:val="00FD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3A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410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410E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0D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410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410E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0D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893458f9-a52d-414e-9b71-6f546aae6182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TaxCatchAll xmlns="a740bd93-4a52-4f4c-a481-4b2f0404c858"/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Sekretess xmlns="a740bd93-4a52-4f4c-a481-4b2f0404c858" xsi:nil="true"/>
    <_dlc_DocId xmlns="a740bd93-4a52-4f4c-a481-4b2f0404c858">VV7HMNPAP7JC-4-952</_dlc_DocId>
    <_dlc_DocIdUrl xmlns="a740bd93-4a52-4f4c-a481-4b2f0404c858">
      <Url>http://rkdhs-ju/enhet/jugem/_layouts/DocIdRedir.aspx?ID=VV7HMNPAP7JC-4-952</Url>
      <Description>VV7HMNPAP7JC-4-952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7CC2C-16AD-4993-B81C-93604EBDFCCD}"/>
</file>

<file path=customXml/itemProps2.xml><?xml version="1.0" encoding="utf-8"?>
<ds:datastoreItem xmlns:ds="http://schemas.openxmlformats.org/officeDocument/2006/customXml" ds:itemID="{17609404-EFFB-4280-88A0-F2C4AF273A49}"/>
</file>

<file path=customXml/itemProps3.xml><?xml version="1.0" encoding="utf-8"?>
<ds:datastoreItem xmlns:ds="http://schemas.openxmlformats.org/officeDocument/2006/customXml" ds:itemID="{283BDF76-9299-44B3-8FE6-35A105E197EE}"/>
</file>

<file path=customXml/itemProps4.xml><?xml version="1.0" encoding="utf-8"?>
<ds:datastoreItem xmlns:ds="http://schemas.openxmlformats.org/officeDocument/2006/customXml" ds:itemID="{148348A0-F427-4594-8A9D-C4508325CC8C}"/>
</file>

<file path=customXml/itemProps5.xml><?xml version="1.0" encoding="utf-8"?>
<ds:datastoreItem xmlns:ds="http://schemas.openxmlformats.org/officeDocument/2006/customXml" ds:itemID="{17609404-EFFB-4280-88A0-F2C4AF273A49}"/>
</file>

<file path=customXml/itemProps6.xml><?xml version="1.0" encoding="utf-8"?>
<ds:datastoreItem xmlns:ds="http://schemas.openxmlformats.org/officeDocument/2006/customXml" ds:itemID="{AFE51D66-35D8-4F22-A520-054D72CA3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2206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Berger</dc:creator>
  <cp:lastModifiedBy>Gunilla Hansson-Böe</cp:lastModifiedBy>
  <cp:revision>2</cp:revision>
  <cp:lastPrinted>2016-10-14T09:20:00Z</cp:lastPrinted>
  <dcterms:created xsi:type="dcterms:W3CDTF">2016-10-19T06:59:00Z</dcterms:created>
  <dcterms:modified xsi:type="dcterms:W3CDTF">2016-10-19T06:59:00Z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5fbab02f-51fb-4cf2-ae28-3aa8d7dbed0c</vt:lpwstr>
  </property>
</Properties>
</file>