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7CA6" w:rsidRPr="00276115" w:rsidRDefault="00BD7CA6">
      <w:pPr>
        <w:pStyle w:val="Frslagsrubrik"/>
      </w:pPr>
      <w:r w:rsidRPr="00276115">
        <w:t>Förslag till riksdagsbeslut</w:t>
      </w:r>
    </w:p>
    <w:p w:rsidR="00BD7CA6" w:rsidRPr="00276115" w:rsidRDefault="00BD7CA6">
      <w:pPr>
        <w:pStyle w:val="Hemstlatt"/>
        <w:ind w:left="0"/>
      </w:pPr>
      <w:r w:rsidRPr="00276115">
        <w:t>Riksdagen tillkännager för regeringen som sin mening vad som anförs i motionen om att uppmärksamma behovet av en översyn av regelverket inom bevakningsbranschen.</w:t>
      </w:r>
    </w:p>
    <w:p w:rsidR="00BD7CA6" w:rsidRPr="00276115" w:rsidRDefault="00BD7CA6">
      <w:pPr>
        <w:pStyle w:val="Rubrik1"/>
      </w:pPr>
      <w:r w:rsidRPr="00276115">
        <w:t>Motivering</w:t>
      </w:r>
    </w:p>
    <w:p w:rsidR="00BD7CA6" w:rsidRPr="00276115" w:rsidRDefault="00BD7CA6">
      <w:r w:rsidRPr="00276115">
        <w:t>Bevakningsbranschen i Sverige har ett ansvar att upprätthålla säkerheten och tryggheten i vårt samhälle.</w:t>
      </w:r>
    </w:p>
    <w:p w:rsidR="00BD7CA6" w:rsidRPr="00276115" w:rsidRDefault="00BD7CA6">
      <w:pPr>
        <w:pStyle w:val="Normaltindrag"/>
      </w:pPr>
      <w:r w:rsidRPr="00276115">
        <w:t>Lagen om bevakningsföretag tillkom år 1974 för att utöka kapaciteten att skydda samhället. I samband med den uppkom möjligheten för företag att köpa tjänster av privata bevakningsföretag. Förutsättningarna har ändrats sedan lagen tillkom, och bevakningsbranschens medarbetare kan numera ha arbetsuppgifter som innebär att skydda större anläggningar, exempelvis kär</w:t>
      </w:r>
      <w:r w:rsidRPr="00276115">
        <w:t>n</w:t>
      </w:r>
      <w:r w:rsidRPr="00276115">
        <w:t>kraftverk. Begreppet bevakning har utvidgats till att gälla fler tjänster än när lagen skrevs. Därför efterfrågas en tydligare definition av begreppet beva</w:t>
      </w:r>
      <w:r w:rsidRPr="00276115">
        <w:t>k</w:t>
      </w:r>
      <w:r w:rsidRPr="00276115">
        <w:t>ning, som är mer anpassad efter dagens förutsättningar.</w:t>
      </w:r>
    </w:p>
    <w:p w:rsidR="00BD7CA6" w:rsidRPr="00276115" w:rsidRDefault="00BD7CA6">
      <w:pPr>
        <w:pStyle w:val="Normaltindrag"/>
      </w:pPr>
      <w:r w:rsidRPr="00276115">
        <w:t>Ett problemområde är den ibland bristfälliga tillsynen av bevakningsför</w:t>
      </w:r>
      <w:r w:rsidRPr="00276115">
        <w:t>e</w:t>
      </w:r>
      <w:r w:rsidRPr="00276115">
        <w:t>tagen som ska utföras av länsstyrelserna, då de i vissa fall saknar befogenhet att kontrollera dem. Numera involveras dessutom fler myndigheter i tillsynen, vilket skapar förvirring. Det finns ett behov av att göra en översyn av hur tillsynen av bevakningsföretagen skulle kunna bli mer effektiv.</w:t>
      </w:r>
    </w:p>
    <w:p w:rsidR="00BD7CA6" w:rsidRPr="00276115" w:rsidRDefault="00BD7CA6">
      <w:pPr>
        <w:pStyle w:val="Normaltindrag"/>
      </w:pPr>
      <w:r w:rsidRPr="00276115">
        <w:t>Det finns även ett behov av att se över huruvida det kan anses lämpligt att Rikspolisstyrelsen har rätt att utge föreskrifter och allmänna råd till beva</w:t>
      </w:r>
      <w:r w:rsidRPr="00276115">
        <w:t>k</w:t>
      </w:r>
      <w:r w:rsidRPr="00276115">
        <w:t>ningsföretagen. Risken finns att föreskrifterna blir på detaljnivå med ett pol</w:t>
      </w:r>
      <w:r w:rsidRPr="00276115">
        <w:t>i</w:t>
      </w:r>
      <w:r w:rsidRPr="00276115">
        <w:t>siärt innehåll. Det föreligger ett behov av att göra en översyn av lagen om bevakningsföretag, då förutsättningarna ändrats enligt vad som nämnts ovan.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76115">
        <w:trPr>
          <w:cantSplit/>
        </w:trPr>
        <w:tc>
          <w:tcPr>
            <w:tcW w:w="3046" w:type="dxa"/>
          </w:tcPr>
          <w:p w:rsidR="00BD7CA6" w:rsidRPr="00276115" w:rsidRDefault="00BD7CA6">
            <w:pPr>
              <w:pStyle w:val="UnderskriftDatum"/>
              <w:spacing w:before="240"/>
            </w:pPr>
            <w:r w:rsidRPr="00276115">
              <w:lastRenderedPageBreak/>
              <w:t>Stockholm den 3 oktober 2011</w:t>
            </w:r>
          </w:p>
        </w:tc>
        <w:tc>
          <w:tcPr>
            <w:tcW w:w="3047" w:type="dxa"/>
          </w:tcPr>
          <w:p w:rsidR="00BD7CA6" w:rsidRPr="00276115" w:rsidRDefault="00BD7CA6">
            <w:pPr>
              <w:pStyle w:val="Underskrifter"/>
              <w:spacing w:before="240"/>
            </w:pPr>
          </w:p>
        </w:tc>
      </w:tr>
      <w:tr w:rsidR="00000000" w:rsidRPr="00276115">
        <w:trPr>
          <w:cantSplit/>
        </w:trPr>
        <w:tc>
          <w:tcPr>
            <w:tcW w:w="3046" w:type="dxa"/>
          </w:tcPr>
          <w:p w:rsidR="00BD7CA6" w:rsidRPr="00276115" w:rsidRDefault="00BD7CA6">
            <w:pPr>
              <w:pStyle w:val="Underskrifter"/>
            </w:pPr>
            <w:r w:rsidRPr="00276115">
              <w:t>Lars Beckman (M)</w:t>
            </w:r>
          </w:p>
        </w:tc>
        <w:tc>
          <w:tcPr>
            <w:tcW w:w="3046" w:type="dxa"/>
          </w:tcPr>
          <w:p w:rsidR="00BD7CA6" w:rsidRPr="00276115" w:rsidRDefault="00BD7CA6">
            <w:pPr>
              <w:pStyle w:val="Underskrifter"/>
            </w:pPr>
          </w:p>
        </w:tc>
      </w:tr>
    </w:tbl>
    <w:p w:rsidR="00BD7CA6" w:rsidRPr="00276115" w:rsidRDefault="00BD7CA6">
      <w:pPr>
        <w:pStyle w:val="Normaltindrag"/>
      </w:pPr>
    </w:p>
    <w:sectPr w:rsidR="00BD7CA6" w:rsidRPr="002761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7CA6" w:rsidRPr="00276115" w:rsidRDefault="00BD7CA6">
      <w:r w:rsidRPr="00276115">
        <w:separator/>
      </w:r>
    </w:p>
  </w:endnote>
  <w:endnote w:type="continuationSeparator" w:id="0">
    <w:p w:rsidR="00BD7CA6" w:rsidRPr="00276115" w:rsidRDefault="00BD7CA6">
      <w:r w:rsidRPr="002761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CA6" w:rsidRPr="00276115" w:rsidRDefault="00276115">
    <w:pPr>
      <w:pStyle w:val="Sidfot"/>
    </w:pPr>
    <w:r w:rsidRPr="002761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59789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CA6" w:rsidRDefault="00BD7CA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7CA6" w:rsidRDefault="00BD7CA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CA6" w:rsidRPr="00276115" w:rsidRDefault="00276115">
    <w:pPr>
      <w:pStyle w:val="Sidfot"/>
    </w:pPr>
    <w:r w:rsidRPr="002761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36886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CA6" w:rsidRDefault="00BD7CA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7CA6" w:rsidRDefault="00BD7CA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CA6" w:rsidRPr="00276115" w:rsidRDefault="00276115">
    <w:pPr>
      <w:pStyle w:val="Sidfot"/>
    </w:pPr>
    <w:r w:rsidRPr="002761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25049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CA6" w:rsidRDefault="00BD7C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7CA6" w:rsidRDefault="00BD7C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7CA6" w:rsidRPr="00276115" w:rsidRDefault="00BD7CA6">
      <w:r w:rsidRPr="00276115">
        <w:separator/>
      </w:r>
    </w:p>
  </w:footnote>
  <w:footnote w:type="continuationSeparator" w:id="0">
    <w:p w:rsidR="00BD7CA6" w:rsidRPr="00276115" w:rsidRDefault="00BD7CA6">
      <w:r w:rsidRPr="002761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CA6" w:rsidRPr="00276115" w:rsidRDefault="00276115">
    <w:pPr>
      <w:pStyle w:val="Sidhuvud"/>
    </w:pPr>
    <w:r w:rsidRPr="002761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57640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CA6" w:rsidRDefault="00BD7CA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7CA6" w:rsidRDefault="00BD7CA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CA6" w:rsidRPr="00276115" w:rsidRDefault="00276115">
    <w:pPr>
      <w:pStyle w:val="Sidhuvud"/>
    </w:pPr>
    <w:r w:rsidRPr="002761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45435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CA6" w:rsidRDefault="00BD7CA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7CA6" w:rsidRDefault="00BD7CA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7CA6" w:rsidRPr="00276115" w:rsidRDefault="00BD7CA6">
    <w:pPr>
      <w:pStyle w:val="FSHNormal"/>
      <w:tabs>
        <w:tab w:val="right" w:pos="5840"/>
      </w:tabs>
    </w:pPr>
    <w:r w:rsidRPr="00276115">
      <w:br/>
    </w:r>
    <w:r w:rsidRPr="00276115">
      <w:fldChar w:fldCharType="begin" w:fldLock="1"/>
    </w:r>
    <w:r w:rsidRPr="00276115">
      <w:instrText xml:space="preserve"> DOCPROPERTY</w:instrText>
    </w:r>
    <w:r w:rsidRPr="00276115">
      <w:rPr>
        <w:sz w:val="18"/>
      </w:rPr>
      <w:instrText xml:space="preserve"> "YearUser" *\charformat </w:instrText>
    </w:r>
    <w:r w:rsidRPr="00276115">
      <w:fldChar w:fldCharType="separate"/>
    </w:r>
    <w:r w:rsidRPr="00276115">
      <w:t>2011/12</w:t>
    </w:r>
    <w:r w:rsidRPr="00276115">
      <w:fldChar w:fldCharType="end"/>
    </w:r>
    <w:r w:rsidRPr="00276115">
      <w:t xml:space="preserve"> </w:t>
    </w:r>
    <w:r w:rsidRPr="00276115">
      <w:tab/>
      <w:t xml:space="preserve">mnr: </w:t>
    </w:r>
    <w:r w:rsidRPr="00276115">
      <w:fldChar w:fldCharType="begin" w:fldLock="1"/>
    </w:r>
    <w:r w:rsidRPr="00276115">
      <w:instrText xml:space="preserve"> DOCPROPERTY</w:instrText>
    </w:r>
    <w:r w:rsidRPr="00276115">
      <w:rPr>
        <w:sz w:val="18"/>
      </w:rPr>
      <w:instrText xml:space="preserve"> "Motionsnummer" *\charformat </w:instrText>
    </w:r>
    <w:r w:rsidRPr="00276115">
      <w:fldChar w:fldCharType="separate"/>
    </w:r>
    <w:r w:rsidRPr="00276115">
      <w:t>Ju313</w:t>
    </w:r>
    <w:r w:rsidRPr="00276115">
      <w:fldChar w:fldCharType="end"/>
    </w:r>
    <w:r w:rsidRPr="00276115">
      <w:br/>
    </w:r>
    <w:r w:rsidRPr="00276115">
      <w:fldChar w:fldCharType="begin" w:fldLock="1"/>
    </w:r>
    <w:r w:rsidRPr="00276115">
      <w:instrText xml:space="preserve"> DOCPROPERTY</w:instrText>
    </w:r>
    <w:r w:rsidRPr="00276115">
      <w:rPr>
        <w:sz w:val="18"/>
      </w:rPr>
      <w:instrText xml:space="preserve"> "Samling" *\charformat </w:instrText>
    </w:r>
    <w:r w:rsidRPr="00276115">
      <w:fldChar w:fldCharType="end"/>
    </w:r>
    <w:r w:rsidRPr="00276115">
      <w:tab/>
      <w:t xml:space="preserve">pnr: </w:t>
    </w:r>
    <w:r w:rsidRPr="00276115">
      <w:fldChar w:fldCharType="begin" w:fldLock="1"/>
    </w:r>
    <w:r w:rsidRPr="00276115">
      <w:instrText xml:space="preserve"> DOCPROPERTY</w:instrText>
    </w:r>
    <w:r w:rsidRPr="00276115">
      <w:rPr>
        <w:sz w:val="18"/>
      </w:rPr>
      <w:instrText xml:space="preserve"> "Partinummer" *\charformat </w:instrText>
    </w:r>
    <w:r w:rsidRPr="00276115">
      <w:fldChar w:fldCharType="separate"/>
    </w:r>
    <w:r w:rsidRPr="00276115">
      <w:t>M428</w:t>
    </w:r>
    <w:r w:rsidRPr="00276115">
      <w:fldChar w:fldCharType="end"/>
    </w:r>
  </w:p>
  <w:p w:rsidR="00BD7CA6" w:rsidRPr="00276115" w:rsidRDefault="00BD7CA6">
    <w:pPr>
      <w:pStyle w:val="FSHRub1"/>
    </w:pPr>
    <w:r w:rsidRPr="00276115">
      <w:t>Motion till riksdagen</w:t>
    </w:r>
    <w:r w:rsidRPr="00276115">
      <w:br/>
    </w:r>
    <w:r w:rsidRPr="00276115">
      <w:fldChar w:fldCharType="begin" w:fldLock="1"/>
    </w:r>
    <w:r w:rsidRPr="00276115">
      <w:instrText xml:space="preserve"> DOCPROPERTY "YearUser" *\charformat </w:instrText>
    </w:r>
    <w:r w:rsidRPr="00276115">
      <w:fldChar w:fldCharType="separate"/>
    </w:r>
    <w:r w:rsidRPr="00276115">
      <w:t>2011/12</w:t>
    </w:r>
    <w:r w:rsidRPr="00276115">
      <w:fldChar w:fldCharType="end"/>
    </w:r>
    <w:r w:rsidRPr="00276115">
      <w:t>:</w:t>
    </w:r>
    <w:r w:rsidRPr="00276115">
      <w:fldChar w:fldCharType="begin" w:fldLock="1"/>
    </w:r>
    <w:r w:rsidRPr="00276115">
      <w:instrText xml:space="preserve"> DOCPROPERTY "Motionsnummer" *\charformat </w:instrText>
    </w:r>
    <w:r w:rsidRPr="00276115">
      <w:fldChar w:fldCharType="separate"/>
    </w:r>
    <w:r w:rsidRPr="00276115">
      <w:t>Ju313</w:t>
    </w:r>
    <w:r w:rsidRPr="00276115">
      <w:fldChar w:fldCharType="end"/>
    </w:r>
  </w:p>
  <w:p w:rsidR="00BD7CA6" w:rsidRPr="00276115" w:rsidRDefault="00BD7CA6">
    <w:pPr>
      <w:pStyle w:val="FSHNormalS5"/>
    </w:pPr>
    <w:r w:rsidRPr="00276115">
      <w:fldChar w:fldCharType="begin" w:fldLock="1"/>
    </w:r>
    <w:r w:rsidRPr="00276115">
      <w:instrText xml:space="preserve"> DOCPROPERTY "MotionarText" *\charformat </w:instrText>
    </w:r>
    <w:r w:rsidRPr="00276115">
      <w:fldChar w:fldCharType="separate"/>
    </w:r>
    <w:r w:rsidRPr="00276115">
      <w:t>av Lars Beckman (M)</w:t>
    </w:r>
    <w:r w:rsidRPr="00276115">
      <w:fldChar w:fldCharType="end"/>
    </w:r>
    <w:r w:rsidRPr="00276115">
      <w:br/>
    </w:r>
    <w:r w:rsidRPr="00276115">
      <w:fldChar w:fldCharType="begin" w:fldLock="1"/>
    </w:r>
    <w:r w:rsidRPr="00276115">
      <w:instrText xml:space="preserve"> DOCPROPERTY "SvarFrasKort" *\charformat </w:instrText>
    </w:r>
    <w:r w:rsidRPr="00276115">
      <w:fldChar w:fldCharType="end"/>
    </w:r>
  </w:p>
  <w:p w:rsidR="00BD7CA6" w:rsidRPr="00276115" w:rsidRDefault="00BD7CA6">
    <w:pPr>
      <w:pStyle w:val="FSHTitel"/>
    </w:pPr>
    <w:r w:rsidRPr="00276115">
      <w:fldChar w:fldCharType="begin" w:fldLock="1"/>
    </w:r>
    <w:r w:rsidRPr="00276115">
      <w:instrText xml:space="preserve"> DOCPROPERTY</w:instrText>
    </w:r>
    <w:r w:rsidRPr="00276115">
      <w:rPr>
        <w:sz w:val="18"/>
      </w:rPr>
      <w:instrText xml:space="preserve"> "RubrikSvar" *\charformat </w:instrText>
    </w:r>
    <w:r w:rsidRPr="00276115">
      <w:fldChar w:fldCharType="separate"/>
    </w:r>
    <w:r w:rsidRPr="00276115">
      <w:t>Översyn av reglerna inom bevakningsbranschen</w:t>
    </w:r>
    <w:r w:rsidRPr="00276115">
      <w:fldChar w:fldCharType="end"/>
    </w:r>
  </w:p>
  <w:p w:rsidR="00BD7CA6" w:rsidRPr="00276115" w:rsidRDefault="00BD7CA6">
    <w:pPr>
      <w:pStyle w:val="Normal00"/>
    </w:pPr>
  </w:p>
  <w:p w:rsidR="00BD7CA6" w:rsidRPr="00276115" w:rsidRDefault="00BD7C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02255274">
    <w:abstractNumId w:val="3"/>
  </w:num>
  <w:num w:numId="2" w16cid:durableId="1240672443">
    <w:abstractNumId w:val="2"/>
  </w:num>
  <w:num w:numId="3" w16cid:durableId="1116173124">
    <w:abstractNumId w:val="1"/>
  </w:num>
  <w:num w:numId="4" w16cid:durableId="1438869786">
    <w:abstractNumId w:val="0"/>
  </w:num>
  <w:num w:numId="5" w16cid:durableId="1459490563">
    <w:abstractNumId w:val="7"/>
  </w:num>
  <w:num w:numId="6" w16cid:durableId="473184258">
    <w:abstractNumId w:val="6"/>
  </w:num>
  <w:num w:numId="7" w16cid:durableId="1603876374">
    <w:abstractNumId w:val="5"/>
  </w:num>
  <w:num w:numId="8" w16cid:durableId="805319635">
    <w:abstractNumId w:val="4"/>
  </w:num>
  <w:num w:numId="9" w16cid:durableId="1814592188">
    <w:abstractNumId w:val="8"/>
  </w:num>
  <w:num w:numId="10" w16cid:durableId="1612129924">
    <w:abstractNumId w:val="9"/>
  </w:num>
  <w:num w:numId="11" w16cid:durableId="1316687644">
    <w:abstractNumId w:val="10"/>
  </w:num>
  <w:num w:numId="12" w16cid:durableId="1557353450">
    <w:abstractNumId w:val="13"/>
  </w:num>
  <w:num w:numId="13" w16cid:durableId="2147044001">
    <w:abstractNumId w:val="15"/>
  </w:num>
  <w:num w:numId="14" w16cid:durableId="1485780795">
    <w:abstractNumId w:val="16"/>
  </w:num>
  <w:num w:numId="15" w16cid:durableId="242643846">
    <w:abstractNumId w:val="11"/>
  </w:num>
  <w:num w:numId="16" w16cid:durableId="731463223">
    <w:abstractNumId w:val="18"/>
  </w:num>
  <w:num w:numId="17" w16cid:durableId="236206737">
    <w:abstractNumId w:val="17"/>
  </w:num>
  <w:num w:numId="18" w16cid:durableId="4023680">
    <w:abstractNumId w:val="14"/>
  </w:num>
  <w:num w:numId="19" w16cid:durableId="8059767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D29F74C6-6CA9-4647-B62C-07433DFF67DF}"/>
  </w:docVars>
  <w:rsids>
    <w:rsidRoot w:val="006269CC"/>
    <w:rsid w:val="00276115"/>
    <w:rsid w:val="006269CC"/>
    <w:rsid w:val="00BD7CA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E413B94-798F-4878-B5F5-2B5D8DFEC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1482</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M0428</vt:lpstr>
    </vt:vector>
  </TitlesOfParts>
  <Company>Riksdagen</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M0428</dc:title>
  <dc:subject>M0428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2011-12-13T14:55:00Z</cp:lastPrinted>
  <dcterms:created xsi:type="dcterms:W3CDTF">2025-12-17T18:54:00Z</dcterms:created>
  <dcterms:modified xsi:type="dcterms:W3CDTF">2025-12-17T18:54:00Z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Översyn av reglerna inom bevakningsbranschen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reglerna inom bevakningsbranschen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M428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Beckman (M)</vt:lpwstr>
  </property>
  <property fmtid="{D5CDD505-2E9C-101B-9397-08002B2CF9AE}" pid="26" name="MotionarLista">
    <vt:lpwstr>Beckman,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Ju313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emilie.schelin@riksdagen.se</vt:lpwstr>
  </property>
  <property fmtid="{D5CDD505-2E9C-101B-9397-08002B2CF9AE}" pid="45" name="ReservUID">
    <vt:lpwstr>ee1215ab</vt:lpwstr>
  </property>
  <property fmtid="{D5CDD505-2E9C-101B-9397-08002B2CF9AE}" pid="46" name="MotionID">
    <vt:lpwstr>20112012000000000077000004280069</vt:lpwstr>
  </property>
  <property fmtid="{D5CDD505-2E9C-101B-9397-08002B2CF9AE}" pid="47" name="datum">
    <vt:lpwstr>111003</vt:lpwstr>
  </property>
  <property fmtid="{D5CDD505-2E9C-101B-9397-08002B2CF9AE}" pid="48" name="avsändar-e-post">
    <vt:lpwstr>emilie.schelin@riksdagen.se</vt:lpwstr>
  </property>
  <property fmtid="{D5CDD505-2E9C-101B-9397-08002B2CF9AE}" pid="49" name="id">
    <vt:lpwstr>20112012000000000077000004280069</vt:lpwstr>
  </property>
  <property fmtid="{D5CDD505-2E9C-101B-9397-08002B2CF9AE}" pid="50" name="nummer">
    <vt:lpwstr>313</vt:lpwstr>
  </property>
  <property fmtid="{D5CDD505-2E9C-101B-9397-08002B2CF9AE}" pid="51" name="utskottsbeteckning">
    <vt:lpwstr>Ju</vt:lpwstr>
  </property>
  <property fmtid="{D5CDD505-2E9C-101B-9397-08002B2CF9AE}" pid="52" name="GlobalUID">
    <vt:lpwstr>{1865F934-24F9-4588-8503-7989363094AC}</vt:lpwstr>
  </property>
  <property fmtid="{D5CDD505-2E9C-101B-9397-08002B2CF9AE}" pid="53" name="Överföringar">
    <vt:i4>0</vt:i4>
  </property>
  <property fmtid="{D5CDD505-2E9C-101B-9397-08002B2CF9AE}" pid="54" name="Checksum">
    <vt:lpwstr>*1006822653256*</vt:lpwstr>
  </property>
  <property fmtid="{D5CDD505-2E9C-101B-9397-08002B2CF9AE}" pid="55" name="skuggnummer">
    <vt:lpwstr>1613</vt:lpwstr>
  </property>
  <property fmtid="{D5CDD505-2E9C-101B-9397-08002B2CF9AE}" pid="56" name="urixVersion">
    <vt:lpwstr>4.5.0.25</vt:lpwstr>
  </property>
  <property fmtid="{D5CDD505-2E9C-101B-9397-08002B2CF9AE}" pid="57" name="urixOrigin">
    <vt:lpwstr>111213 15:56:05.606</vt:lpwstr>
  </property>
  <property fmtid="{D5CDD505-2E9C-101B-9397-08002B2CF9AE}" pid="58" name="urixGuid">
    <vt:lpwstr>{84A4559D-DB9C-4502-89D3-B22B9D9DC388}</vt:lpwstr>
  </property>
</Properties>
</file>