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86C" w:rsidRPr="006C686C" w:rsidRDefault="006C686C">
      <w:pPr>
        <w:pStyle w:val="Frslagsrubrik"/>
      </w:pPr>
      <w:r w:rsidRPr="006C686C">
        <w:t>Förslag till riksdagsbeslut</w:t>
      </w:r>
    </w:p>
    <w:p w:rsidR="006C686C" w:rsidRPr="006C686C" w:rsidRDefault="006C686C">
      <w:pPr>
        <w:pStyle w:val="Hemstlatt"/>
        <w:numPr>
          <w:ilvl w:val="0"/>
          <w:numId w:val="1"/>
        </w:numPr>
      </w:pPr>
      <w:r w:rsidRPr="006C686C">
        <w:t>Riksdagen tillkännager för regeringen som sin mening vad som anförs i motionen om att vinsterna med avskaffandet av revisionsplikten för mindre företag inte ska ätas upp av ökade kostnader förknippade med exempelvis bokföringskontroller.</w:t>
      </w:r>
    </w:p>
    <w:p w:rsidR="006C686C" w:rsidRPr="006C686C" w:rsidRDefault="006C686C">
      <w:pPr>
        <w:pStyle w:val="Normaltindrag"/>
      </w:pPr>
    </w:p>
    <w:p w:rsidR="006C686C" w:rsidRPr="006C686C" w:rsidRDefault="006C686C">
      <w:pPr>
        <w:pStyle w:val="Hemstlatt"/>
        <w:numPr>
          <w:ilvl w:val="0"/>
          <w:numId w:val="1"/>
        </w:numPr>
      </w:pPr>
      <w:r w:rsidRPr="006C686C">
        <w:t>Riksdagen tillkännager för regeringen som sin mening vad som anförs i motionen om att Sverige bör gynna konkurrenskraften g</w:t>
      </w:r>
      <w:r w:rsidRPr="006C686C">
        <w:t>e</w:t>
      </w:r>
      <w:r w:rsidRPr="006C686C">
        <w:t>nom att lägga gränsvärdet för undantag från revisionsplikten på EU:s maximivärde.</w:t>
      </w:r>
    </w:p>
    <w:p w:rsidR="006C686C" w:rsidRPr="006C686C" w:rsidRDefault="006C686C">
      <w:pPr>
        <w:pStyle w:val="Rubrik1"/>
      </w:pPr>
      <w:r w:rsidRPr="006C686C">
        <w:t>Motivering</w:t>
      </w:r>
    </w:p>
    <w:p w:rsidR="006C686C" w:rsidRPr="006C686C" w:rsidRDefault="006C686C">
      <w:r w:rsidRPr="006C686C">
        <w:t>Regeringen har tillsatt en utredning för avskaffande av revisionsplikten. U</w:t>
      </w:r>
      <w:r w:rsidRPr="006C686C">
        <w:t>t</w:t>
      </w:r>
      <w:r w:rsidRPr="006C686C">
        <w:t>redningen lä</w:t>
      </w:r>
      <w:r w:rsidRPr="006C686C">
        <w:t>m</w:t>
      </w:r>
      <w:r w:rsidRPr="006C686C">
        <w:t>nade sitt förslag till regeringen 3 april 2008. Utredningen (2008:32) kom bl.a. fram till fö</w:t>
      </w:r>
      <w:r w:rsidRPr="006C686C">
        <w:t>l</w:t>
      </w:r>
      <w:r w:rsidRPr="006C686C">
        <w:t>jande:</w:t>
      </w:r>
    </w:p>
    <w:p w:rsidR="006C686C" w:rsidRPr="006C686C" w:rsidRDefault="006C686C">
      <w:pPr>
        <w:pStyle w:val="PunktlistaNummer"/>
      </w:pPr>
      <w:r w:rsidRPr="006C686C">
        <w:t>I dag har alla aktiebolag skyldighet att ha en kvalificerad revisor. Utre</w:t>
      </w:r>
      <w:r w:rsidRPr="006C686C">
        <w:t>d</w:t>
      </w:r>
      <w:r w:rsidRPr="006C686C">
        <w:t>ningen föreslår att bara knappt 4 procent av aktiebolagen ska ha rev</w:t>
      </w:r>
      <w:r w:rsidRPr="006C686C">
        <w:t>i</w:t>
      </w:r>
      <w:r w:rsidRPr="006C686C">
        <w:t>sionsplikt. Detta innebär i stort sett en återgång till den ordning som gäl</w:t>
      </w:r>
      <w:r w:rsidRPr="006C686C">
        <w:t>l</w:t>
      </w:r>
      <w:r w:rsidRPr="006C686C">
        <w:t>de före år 1988.</w:t>
      </w:r>
    </w:p>
    <w:p w:rsidR="006C686C" w:rsidRPr="006C686C" w:rsidRDefault="006C686C">
      <w:pPr>
        <w:pStyle w:val="PunktlistaNummer"/>
        <w:spacing w:before="0"/>
      </w:pPr>
      <w:r w:rsidRPr="006C686C">
        <w:t>I dag är revisorn skyldig att granska styrelsens och verkställande direkt</w:t>
      </w:r>
      <w:r w:rsidRPr="006C686C">
        <w:t>ö</w:t>
      </w:r>
      <w:r w:rsidRPr="006C686C">
        <w:t>rens förvaltning. Utredningen föreslår att förvaltningsrevisionen avska</w:t>
      </w:r>
      <w:r w:rsidRPr="006C686C">
        <w:t>f</w:t>
      </w:r>
      <w:r w:rsidRPr="006C686C">
        <w:t>fas.</w:t>
      </w:r>
    </w:p>
    <w:p w:rsidR="006C686C" w:rsidRPr="006C686C" w:rsidRDefault="006C686C">
      <w:pPr>
        <w:pStyle w:val="PunktlistaNummer"/>
        <w:spacing w:before="0"/>
      </w:pPr>
      <w:r w:rsidRPr="006C686C">
        <w:t>I dag är revisorn skyldig att granska hur revisionsklienten fullgjort sin skyldighet att betala skatt och om det förekommit brott i revisionsklie</w:t>
      </w:r>
      <w:r w:rsidRPr="006C686C">
        <w:t>n</w:t>
      </w:r>
      <w:r w:rsidRPr="006C686C">
        <w:t>tens verksamhet. I förekommande fall ska revisorn anmärka på eller a</w:t>
      </w:r>
      <w:r w:rsidRPr="006C686C">
        <w:t>n</w:t>
      </w:r>
      <w:r w:rsidRPr="006C686C">
        <w:t>mäla missfö</w:t>
      </w:r>
      <w:r w:rsidRPr="006C686C">
        <w:t>r</w:t>
      </w:r>
      <w:r w:rsidRPr="006C686C">
        <w:t>hållanden. Utredningen föreslår att dessa bestämmelser upphävs.</w:t>
      </w:r>
    </w:p>
    <w:p w:rsidR="006C686C" w:rsidRPr="006C686C" w:rsidRDefault="006C686C">
      <w:pPr>
        <w:pStyle w:val="PunktlistaNummer"/>
        <w:spacing w:before="0"/>
      </w:pPr>
      <w:r w:rsidRPr="006C686C">
        <w:t>I dag väljs en revisor för en period av fyra år. Utredningen föreslår att mandattiden ko</w:t>
      </w:r>
      <w:r w:rsidRPr="006C686C">
        <w:t>r</w:t>
      </w:r>
      <w:r w:rsidRPr="006C686C">
        <w:t>tas till ett år.</w:t>
      </w:r>
    </w:p>
    <w:p w:rsidR="006C686C" w:rsidRPr="006C686C" w:rsidRDefault="006C686C">
      <w:pPr>
        <w:pStyle w:val="PunktlistaNummer"/>
        <w:spacing w:before="0"/>
      </w:pPr>
      <w:r w:rsidRPr="006C686C">
        <w:lastRenderedPageBreak/>
        <w:t>I dag måste det finnas bestämmelser om revision i b</w:t>
      </w:r>
      <w:r w:rsidRPr="006C686C">
        <w:t>o</w:t>
      </w:r>
      <w:r w:rsidRPr="006C686C">
        <w:t>lagsordningen. Utredningen föreslår att revisorn ska ku</w:t>
      </w:r>
      <w:r w:rsidRPr="006C686C">
        <w:t>n</w:t>
      </w:r>
      <w:r w:rsidRPr="006C686C">
        <w:t>na väljas av bolagsstämma utan stöd i bolagsordningen och att de gamla bolagsordningsbestämmelserna om revision ska upphöra att gälla utan att bolagsstämman behöver fatta beslut om detta.</w:t>
      </w:r>
    </w:p>
    <w:p w:rsidR="006C686C" w:rsidRPr="006C686C" w:rsidRDefault="006C686C">
      <w:pPr>
        <w:pStyle w:val="PunktlistaNummer"/>
        <w:spacing w:before="0"/>
      </w:pPr>
      <w:r w:rsidRPr="006C686C">
        <w:t>Utredningen föreslår att de nya bestämmelserna ska träda i kraft den 1 juli 2010 och ti</w:t>
      </w:r>
      <w:r w:rsidRPr="006C686C">
        <w:t>l</w:t>
      </w:r>
      <w:r w:rsidRPr="006C686C">
        <w:t>lämpas första gången för det räkenskapsår som börjar närmast efter den 30 juni 2010.</w:t>
      </w:r>
    </w:p>
    <w:p w:rsidR="006C686C" w:rsidRPr="006C686C" w:rsidRDefault="006C686C">
      <w:pPr>
        <w:pStyle w:val="PunktlistaNummer"/>
        <w:spacing w:before="0"/>
      </w:pPr>
      <w:r w:rsidRPr="006C686C">
        <w:t>Utredningens förslag beräknas leda till att företagens kostnader för rev</w:t>
      </w:r>
      <w:r w:rsidRPr="006C686C">
        <w:t>i</w:t>
      </w:r>
      <w:r w:rsidRPr="006C686C">
        <w:t>sion minskar med 5,8 miljarder kronor om året.</w:t>
      </w:r>
    </w:p>
    <w:p w:rsidR="006C686C" w:rsidRPr="006C686C" w:rsidRDefault="006C686C">
      <w:r w:rsidRPr="006C686C">
        <w:t>Förslaget beräknas hamna på riksdagens bord under mars 2010 och de nya bestämme</w:t>
      </w:r>
      <w:r w:rsidRPr="006C686C">
        <w:t>l</w:t>
      </w:r>
      <w:r w:rsidRPr="006C686C">
        <w:t>serna beräknas sedan träda i kraft den 1 juli 2010.</w:t>
      </w:r>
    </w:p>
    <w:p w:rsidR="006C686C" w:rsidRPr="006C686C" w:rsidRDefault="006C686C">
      <w:pPr>
        <w:pStyle w:val="Normaltindrag"/>
      </w:pPr>
      <w:r w:rsidRPr="006C686C">
        <w:t>Vi anser att utredningens huvudinriktning är bra. Sverige är tillsammans med Malta det enda landet i Europa som fortf</w:t>
      </w:r>
      <w:r w:rsidRPr="006C686C">
        <w:t>a</w:t>
      </w:r>
      <w:r w:rsidRPr="006C686C">
        <w:t>rande har kvar den allmänna revisionsplikten för alla aktiebolag. Att minska kostnaderna och min</w:t>
      </w:r>
      <w:r w:rsidRPr="006C686C">
        <w:t>i</w:t>
      </w:r>
      <w:r w:rsidRPr="006C686C">
        <w:t>mera onödig byråkrati är ett viktigt steg för att få fart på företagandet i Sverige. Ett starkt näringsliv är en nödvändighet för att Sv</w:t>
      </w:r>
      <w:r w:rsidRPr="006C686C">
        <w:t>e</w:t>
      </w:r>
      <w:r w:rsidRPr="006C686C">
        <w:t>rige ska stå starkt i framtiden och klara den internationella konkurrensen. I grund och botten är det för</w:t>
      </w:r>
      <w:r w:rsidRPr="006C686C">
        <w:t>e</w:t>
      </w:r>
      <w:r w:rsidRPr="006C686C">
        <w:t>tag som skapar tillväxt, välfärd och sysse</w:t>
      </w:r>
      <w:r w:rsidRPr="006C686C">
        <w:t>l</w:t>
      </w:r>
      <w:r w:rsidRPr="006C686C">
        <w:t>sättning – inte det offentliga.</w:t>
      </w:r>
    </w:p>
    <w:p w:rsidR="006C686C" w:rsidRPr="006C686C" w:rsidRDefault="006C686C">
      <w:pPr>
        <w:pStyle w:val="Normaltindrag"/>
      </w:pPr>
      <w:r w:rsidRPr="006C686C">
        <w:t>Förslaget har dock rest ett antal farhågor. Det finns en risk att de positiva effekterna, som fö</w:t>
      </w:r>
      <w:r w:rsidRPr="006C686C">
        <w:t>reslås i utredningen, äts upp av att nya typer av bokföring</w:t>
      </w:r>
      <w:r w:rsidRPr="006C686C">
        <w:t>s</w:t>
      </w:r>
      <w:r w:rsidRPr="006C686C">
        <w:t>kontroller införs. Ges exempelvis Skatteverket nya befoge</w:t>
      </w:r>
      <w:r w:rsidRPr="006C686C">
        <w:t>n</w:t>
      </w:r>
      <w:r w:rsidRPr="006C686C">
        <w:t>heter att på kort varsel slå ned på företag, kan det innebära att näringsidkare inte törs göra sig av med sin revisor, vilket i sin tur skulle leda till att byråkratin och kostnade</w:t>
      </w:r>
      <w:r w:rsidRPr="006C686C">
        <w:t>r</w:t>
      </w:r>
      <w:r w:rsidRPr="006C686C">
        <w:t>na kvarstår. Därtill kommer arbetsbördan på Skatt</w:t>
      </w:r>
      <w:r w:rsidRPr="006C686C">
        <w:t>e</w:t>
      </w:r>
      <w:r w:rsidRPr="006C686C">
        <w:t>verket att öka om de ska göra fler bokföringskontroller på arbet</w:t>
      </w:r>
      <w:r w:rsidRPr="006C686C">
        <w:t>s</w:t>
      </w:r>
      <w:r w:rsidRPr="006C686C">
        <w:t>platser.</w:t>
      </w:r>
    </w:p>
    <w:p w:rsidR="006C686C" w:rsidRPr="006C686C" w:rsidRDefault="006C686C">
      <w:pPr>
        <w:pStyle w:val="Normaltindrag"/>
      </w:pPr>
      <w:r w:rsidRPr="006C686C">
        <w:t>Ett annat frågetecken gäller vilka företag som ska omfattas av revision</w:t>
      </w:r>
      <w:r w:rsidRPr="006C686C">
        <w:t>s</w:t>
      </w:r>
      <w:r w:rsidRPr="006C686C">
        <w:t>plikten. I utredningsförslaget sätts det lägsta tänkbara gränsvärdet som öve</w:t>
      </w:r>
      <w:r w:rsidRPr="006C686C">
        <w:t>r</w:t>
      </w:r>
      <w:r w:rsidRPr="006C686C">
        <w:t>huvudtaget kan överv</w:t>
      </w:r>
      <w:r w:rsidRPr="006C686C">
        <w:t>ä</w:t>
      </w:r>
      <w:r w:rsidRPr="006C686C">
        <w:t>gas till:</w:t>
      </w:r>
    </w:p>
    <w:p w:rsidR="006C686C" w:rsidRPr="006C686C" w:rsidRDefault="006C686C">
      <w:pPr>
        <w:pStyle w:val="PunktlistaBomb"/>
      </w:pPr>
      <w:r w:rsidRPr="006C686C">
        <w:t>balansomslutning 1,5 miljoner kronor</w:t>
      </w:r>
    </w:p>
    <w:p w:rsidR="006C686C" w:rsidRPr="006C686C" w:rsidRDefault="006C686C">
      <w:pPr>
        <w:pStyle w:val="PunktlistaBomb"/>
        <w:spacing w:before="0"/>
      </w:pPr>
      <w:r w:rsidRPr="006C686C">
        <w:t>nettoomsättning 3 miljoner kronor</w:t>
      </w:r>
    </w:p>
    <w:p w:rsidR="006C686C" w:rsidRPr="006C686C" w:rsidRDefault="006C686C">
      <w:pPr>
        <w:pStyle w:val="PunktlistaBomb"/>
        <w:spacing w:before="0"/>
      </w:pPr>
      <w:r w:rsidRPr="006C686C">
        <w:t>antal anställda 3.</w:t>
      </w:r>
    </w:p>
    <w:p w:rsidR="006C686C" w:rsidRPr="006C686C" w:rsidRDefault="006C686C">
      <w:r w:rsidRPr="006C686C">
        <w:t>Det finns stora problem förknippade med så låga gränsvärden. Aktieb</w:t>
      </w:r>
      <w:r w:rsidRPr="006C686C">
        <w:t>o</w:t>
      </w:r>
      <w:r w:rsidRPr="006C686C">
        <w:t>lag på gränsen till revisionsplikt kan komma att avstå från att anställa en fjärde lö</w:t>
      </w:r>
      <w:r w:rsidRPr="006C686C">
        <w:t>n</w:t>
      </w:r>
      <w:r w:rsidRPr="006C686C">
        <w:t>tagare eller öka o</w:t>
      </w:r>
      <w:r w:rsidRPr="006C686C">
        <w:t>m</w:t>
      </w:r>
      <w:r w:rsidRPr="006C686C">
        <w:t>sättningen över 3 miljoner kronor för att inte drabbas av kostnader för en revision. Detta vore olyckligt. Svenska företag har redan idag en konkurrensmässig nackdel i förhållande till företag i bl.a. Storbrita</w:t>
      </w:r>
      <w:r w:rsidRPr="006C686C">
        <w:t>n</w:t>
      </w:r>
      <w:r w:rsidRPr="006C686C">
        <w:t>nien, Tyskland och Nederländerna genom att de svenska företagen tvingas ha en mera kostnadskrävande redovisning och revision. Detta unde</w:t>
      </w:r>
      <w:r w:rsidRPr="006C686C">
        <w:t>r</w:t>
      </w:r>
      <w:r w:rsidRPr="006C686C">
        <w:t>läge skulle förvärras om Sv</w:t>
      </w:r>
      <w:r w:rsidRPr="006C686C">
        <w:t>e</w:t>
      </w:r>
      <w:r w:rsidRPr="006C686C">
        <w:t xml:space="preserve">rige väljer lägre gränsvärden </w:t>
      </w:r>
      <w:r w:rsidRPr="006C686C">
        <w:t>för revisionsplikten än vad som används i andra starka industr</w:t>
      </w:r>
      <w:r w:rsidRPr="006C686C">
        <w:t>i</w:t>
      </w:r>
      <w:r w:rsidRPr="006C686C">
        <w:t>nationer inom EU.</w:t>
      </w:r>
    </w:p>
    <w:p w:rsidR="006C686C" w:rsidRPr="006C686C" w:rsidRDefault="006C686C">
      <w:pPr>
        <w:pStyle w:val="Normaltindrag"/>
      </w:pPr>
      <w:r w:rsidRPr="006C686C">
        <w:t>På grund av de konkurrensnackdelar som ett lågt gränsvärde för med sig, föreslår u</w:t>
      </w:r>
      <w:r w:rsidRPr="006C686C">
        <w:t>t</w:t>
      </w:r>
      <w:r w:rsidRPr="006C686C">
        <w:t>redningen att företag som ligger under åtminstone två av EU-direktivens maximivärden ska undantas revisionsplikten, nämligen företag med:</w:t>
      </w:r>
    </w:p>
    <w:p w:rsidR="006C686C" w:rsidRPr="006C686C" w:rsidRDefault="006C686C">
      <w:pPr>
        <w:pStyle w:val="PunktlistaBomb"/>
      </w:pPr>
      <w:r w:rsidRPr="006C686C">
        <w:t>balansomslutning 41,5 miljoner kronor</w:t>
      </w:r>
    </w:p>
    <w:p w:rsidR="006C686C" w:rsidRPr="006C686C" w:rsidRDefault="006C686C">
      <w:pPr>
        <w:pStyle w:val="PunktlistaBomb"/>
        <w:spacing w:before="0"/>
      </w:pPr>
      <w:r w:rsidRPr="006C686C">
        <w:t>nettoomsättning 83 miljoner kronor</w:t>
      </w:r>
    </w:p>
    <w:p w:rsidR="006C686C" w:rsidRPr="006C686C" w:rsidRDefault="006C686C">
      <w:pPr>
        <w:pStyle w:val="PunktlistaBomb"/>
        <w:spacing w:before="0"/>
      </w:pPr>
      <w:r w:rsidRPr="006C686C">
        <w:t>antal anställda 50.</w:t>
      </w:r>
    </w:p>
    <w:p w:rsidR="006C686C" w:rsidRPr="006C686C" w:rsidRDefault="006C686C">
      <w:r w:rsidRPr="006C686C">
        <w:t>Utvecklingen inom EU går mot att allt fler länder väljer EU:s maximivärden för unda</w:t>
      </w:r>
      <w:r w:rsidRPr="006C686C">
        <w:t>n</w:t>
      </w:r>
      <w:r w:rsidRPr="006C686C">
        <w:t>tag från revisionsplikten. För att öka Sveriges konkurrenskraft bör Sverige också lägga sig på EU:s maximivärden för undantag från revision</w:t>
      </w:r>
      <w:r w:rsidRPr="006C686C">
        <w:t>s</w:t>
      </w:r>
      <w:r w:rsidRPr="006C686C">
        <w:t>plikten.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686C">
        <w:trPr>
          <w:cantSplit/>
        </w:trPr>
        <w:tc>
          <w:tcPr>
            <w:tcW w:w="3046" w:type="dxa"/>
          </w:tcPr>
          <w:p w:rsidR="006C686C" w:rsidRPr="006C686C" w:rsidRDefault="006C686C">
            <w:pPr>
              <w:pStyle w:val="UnderskriftDatum"/>
              <w:spacing w:before="240"/>
            </w:pPr>
            <w:r w:rsidRPr="006C686C">
              <w:t>Stockholm den 5 oktober 2009</w:t>
            </w:r>
          </w:p>
        </w:tc>
        <w:tc>
          <w:tcPr>
            <w:tcW w:w="3047" w:type="dxa"/>
          </w:tcPr>
          <w:p w:rsidR="006C686C" w:rsidRPr="006C686C" w:rsidRDefault="006C686C">
            <w:pPr>
              <w:pStyle w:val="Underskrifter"/>
              <w:spacing w:before="240"/>
            </w:pPr>
          </w:p>
        </w:tc>
      </w:tr>
      <w:tr w:rsidR="00000000" w:rsidRPr="006C686C">
        <w:trPr>
          <w:cantSplit/>
        </w:trPr>
        <w:tc>
          <w:tcPr>
            <w:tcW w:w="3046" w:type="dxa"/>
          </w:tcPr>
          <w:p w:rsidR="006C686C" w:rsidRPr="006C686C" w:rsidRDefault="006C686C">
            <w:pPr>
              <w:pStyle w:val="Underskrifter"/>
            </w:pPr>
            <w:r w:rsidRPr="006C686C">
              <w:t>Mikael Oscarsson (kd)</w:t>
            </w:r>
          </w:p>
        </w:tc>
        <w:tc>
          <w:tcPr>
            <w:tcW w:w="3046" w:type="dxa"/>
          </w:tcPr>
          <w:p w:rsidR="006C686C" w:rsidRPr="006C686C" w:rsidRDefault="006C686C">
            <w:pPr>
              <w:pStyle w:val="Underskrifter"/>
            </w:pPr>
          </w:p>
        </w:tc>
      </w:tr>
    </w:tbl>
    <w:p w:rsidR="006C686C" w:rsidRPr="006C686C" w:rsidRDefault="006C686C">
      <w:pPr>
        <w:pStyle w:val="Normaltindrag"/>
      </w:pPr>
    </w:p>
    <w:sectPr w:rsidR="00000000" w:rsidRPr="006C6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86C" w:rsidRPr="006C686C" w:rsidRDefault="006C686C">
      <w:r w:rsidRPr="006C686C">
        <w:separator/>
      </w:r>
    </w:p>
  </w:endnote>
  <w:endnote w:type="continuationSeparator" w:id="0">
    <w:p w:rsidR="006C686C" w:rsidRPr="006C686C" w:rsidRDefault="006C686C">
      <w:r w:rsidRPr="006C68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86C" w:rsidRPr="006C686C" w:rsidRDefault="006C686C">
    <w:pPr>
      <w:pStyle w:val="Sidfot"/>
    </w:pPr>
    <w:r w:rsidRPr="006C68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13873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86C" w:rsidRDefault="006C68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686C" w:rsidRDefault="006C68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86C" w:rsidRPr="006C686C" w:rsidRDefault="006C686C">
    <w:pPr>
      <w:pStyle w:val="Sidfot"/>
    </w:pPr>
    <w:r w:rsidRPr="006C68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0771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86C" w:rsidRDefault="006C68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686C" w:rsidRDefault="006C68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86C" w:rsidRPr="006C686C" w:rsidRDefault="006C686C">
    <w:pPr>
      <w:pStyle w:val="Sidfot"/>
    </w:pPr>
    <w:r w:rsidRPr="006C68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803742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86C" w:rsidRDefault="006C68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686C" w:rsidRDefault="006C68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86C" w:rsidRPr="006C686C" w:rsidRDefault="006C686C">
      <w:r w:rsidRPr="006C686C">
        <w:separator/>
      </w:r>
    </w:p>
  </w:footnote>
  <w:footnote w:type="continuationSeparator" w:id="0">
    <w:p w:rsidR="006C686C" w:rsidRPr="006C686C" w:rsidRDefault="006C686C">
      <w:r w:rsidRPr="006C68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86C" w:rsidRPr="006C686C" w:rsidRDefault="006C686C">
    <w:pPr>
      <w:pStyle w:val="Sidhuvud"/>
    </w:pPr>
    <w:r w:rsidRPr="006C68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777223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86C" w:rsidRDefault="006C68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686C" w:rsidRDefault="006C68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86C" w:rsidRPr="006C686C" w:rsidRDefault="006C686C">
    <w:pPr>
      <w:pStyle w:val="Sidhuvud"/>
    </w:pPr>
    <w:r w:rsidRPr="006C68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768858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86C" w:rsidRDefault="006C68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686C" w:rsidRDefault="006C68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86C" w:rsidRPr="006C686C" w:rsidRDefault="006C686C">
    <w:pPr>
      <w:pStyle w:val="FSHNormal"/>
      <w:tabs>
        <w:tab w:val="right" w:pos="5840"/>
      </w:tabs>
    </w:pPr>
    <w:r w:rsidRPr="006C686C">
      <w:br/>
    </w:r>
    <w:r w:rsidRPr="006C686C">
      <w:fldChar w:fldCharType="begin" w:fldLock="1"/>
    </w:r>
    <w:r w:rsidRPr="006C686C">
      <w:instrText xml:space="preserve"> DOCPROPERTY</w:instrText>
    </w:r>
    <w:r w:rsidRPr="006C686C">
      <w:rPr>
        <w:sz w:val="18"/>
      </w:rPr>
      <w:instrText xml:space="preserve"> "YearUser" *\charformat </w:instrText>
    </w:r>
    <w:r w:rsidRPr="006C686C">
      <w:fldChar w:fldCharType="separate"/>
    </w:r>
    <w:r w:rsidRPr="006C686C">
      <w:t>2009/10</w:t>
    </w:r>
    <w:r w:rsidRPr="006C686C">
      <w:fldChar w:fldCharType="end"/>
    </w:r>
    <w:r w:rsidRPr="006C686C">
      <w:t xml:space="preserve"> </w:t>
    </w:r>
    <w:r w:rsidRPr="006C686C">
      <w:tab/>
      <w:t xml:space="preserve">mnr: </w:t>
    </w:r>
    <w:r w:rsidRPr="006C686C">
      <w:fldChar w:fldCharType="begin" w:fldLock="1"/>
    </w:r>
    <w:r w:rsidRPr="006C686C">
      <w:instrText xml:space="preserve"> DOCPROPERTY</w:instrText>
    </w:r>
    <w:r w:rsidRPr="006C686C">
      <w:rPr>
        <w:sz w:val="18"/>
      </w:rPr>
      <w:instrText xml:space="preserve"> "Motionsnummer" *\charformat </w:instrText>
    </w:r>
    <w:r w:rsidRPr="006C686C">
      <w:fldChar w:fldCharType="separate"/>
    </w:r>
    <w:r w:rsidRPr="006C686C">
      <w:t>C468</w:t>
    </w:r>
    <w:r w:rsidRPr="006C686C">
      <w:fldChar w:fldCharType="end"/>
    </w:r>
    <w:r w:rsidRPr="006C686C">
      <w:br/>
    </w:r>
    <w:r w:rsidRPr="006C686C">
      <w:fldChar w:fldCharType="begin" w:fldLock="1"/>
    </w:r>
    <w:r w:rsidRPr="006C686C">
      <w:instrText xml:space="preserve"> DOCPROPERTY</w:instrText>
    </w:r>
    <w:r w:rsidRPr="006C686C">
      <w:rPr>
        <w:sz w:val="18"/>
      </w:rPr>
      <w:instrText xml:space="preserve"> "Samling" *\charformat </w:instrText>
    </w:r>
    <w:r w:rsidRPr="006C686C">
      <w:fldChar w:fldCharType="end"/>
    </w:r>
    <w:r w:rsidRPr="006C686C">
      <w:tab/>
      <w:t xml:space="preserve">pnr: </w:t>
    </w:r>
    <w:r w:rsidRPr="006C686C">
      <w:fldChar w:fldCharType="begin" w:fldLock="1"/>
    </w:r>
    <w:r w:rsidRPr="006C686C">
      <w:instrText xml:space="preserve"> DOCPROPERTY</w:instrText>
    </w:r>
    <w:r w:rsidRPr="006C686C">
      <w:rPr>
        <w:sz w:val="18"/>
      </w:rPr>
      <w:instrText xml:space="preserve"> "Partinummer" *\charformat </w:instrText>
    </w:r>
    <w:r w:rsidRPr="006C686C">
      <w:fldChar w:fldCharType="separate"/>
    </w:r>
    <w:r w:rsidRPr="006C686C">
      <w:t>kd700</w:t>
    </w:r>
    <w:r w:rsidRPr="006C686C">
      <w:fldChar w:fldCharType="end"/>
    </w:r>
  </w:p>
  <w:p w:rsidR="006C686C" w:rsidRPr="006C686C" w:rsidRDefault="006C686C">
    <w:pPr>
      <w:pStyle w:val="FSHRub1"/>
    </w:pPr>
    <w:r w:rsidRPr="006C686C">
      <w:t>Motion till riksdagen</w:t>
    </w:r>
    <w:r w:rsidRPr="006C686C">
      <w:br/>
    </w:r>
    <w:r w:rsidRPr="006C686C">
      <w:fldChar w:fldCharType="begin" w:fldLock="1"/>
    </w:r>
    <w:r w:rsidRPr="006C686C">
      <w:instrText xml:space="preserve"> DOCPROPERTY "YearUser" *\charformat </w:instrText>
    </w:r>
    <w:r w:rsidRPr="006C686C">
      <w:fldChar w:fldCharType="separate"/>
    </w:r>
    <w:r w:rsidRPr="006C686C">
      <w:t>2009/10</w:t>
    </w:r>
    <w:r w:rsidRPr="006C686C">
      <w:fldChar w:fldCharType="end"/>
    </w:r>
    <w:r w:rsidRPr="006C686C">
      <w:t>:</w:t>
    </w:r>
    <w:r w:rsidRPr="006C686C">
      <w:fldChar w:fldCharType="begin" w:fldLock="1"/>
    </w:r>
    <w:r w:rsidRPr="006C686C">
      <w:instrText xml:space="preserve"> DOCPROPERTY "Motionsnummer" *\charformat </w:instrText>
    </w:r>
    <w:r w:rsidRPr="006C686C">
      <w:fldChar w:fldCharType="separate"/>
    </w:r>
    <w:r w:rsidRPr="006C686C">
      <w:t>C468</w:t>
    </w:r>
    <w:r w:rsidRPr="006C686C">
      <w:fldChar w:fldCharType="end"/>
    </w:r>
  </w:p>
  <w:p w:rsidR="006C686C" w:rsidRPr="006C686C" w:rsidRDefault="006C686C">
    <w:pPr>
      <w:pStyle w:val="FSHNormalS5"/>
    </w:pPr>
    <w:r w:rsidRPr="006C686C">
      <w:fldChar w:fldCharType="begin" w:fldLock="1"/>
    </w:r>
    <w:r w:rsidRPr="006C686C">
      <w:instrText xml:space="preserve"> DOCPROPERTY "MotionarText" *\charformat </w:instrText>
    </w:r>
    <w:r w:rsidRPr="006C686C">
      <w:fldChar w:fldCharType="separate"/>
    </w:r>
    <w:r w:rsidRPr="006C686C">
      <w:t>av Mikael Oscarsson (kd)</w:t>
    </w:r>
    <w:r w:rsidRPr="006C686C">
      <w:fldChar w:fldCharType="end"/>
    </w:r>
    <w:r w:rsidRPr="006C686C">
      <w:br/>
    </w:r>
    <w:r w:rsidRPr="006C686C">
      <w:fldChar w:fldCharType="begin" w:fldLock="1"/>
    </w:r>
    <w:r w:rsidRPr="006C686C">
      <w:instrText xml:space="preserve"> DOCPROPERTY "SvarFrasKort" *\charformat </w:instrText>
    </w:r>
    <w:r w:rsidRPr="006C686C">
      <w:fldChar w:fldCharType="end"/>
    </w:r>
  </w:p>
  <w:p w:rsidR="006C686C" w:rsidRPr="006C686C" w:rsidRDefault="006C686C">
    <w:pPr>
      <w:pStyle w:val="FSHTitel"/>
    </w:pPr>
    <w:r w:rsidRPr="006C686C">
      <w:fldChar w:fldCharType="begin" w:fldLock="1"/>
    </w:r>
    <w:r w:rsidRPr="006C686C">
      <w:instrText xml:space="preserve"> DOCPROPERTY</w:instrText>
    </w:r>
    <w:r w:rsidRPr="006C686C">
      <w:rPr>
        <w:sz w:val="18"/>
      </w:rPr>
      <w:instrText xml:space="preserve"> "RubrikSvar" *\charformat </w:instrText>
    </w:r>
    <w:r w:rsidRPr="006C686C">
      <w:fldChar w:fldCharType="separate"/>
    </w:r>
    <w:r w:rsidRPr="006C686C">
      <w:t>Översyn av revisionsplikten</w:t>
    </w:r>
    <w:r w:rsidRPr="006C686C">
      <w:fldChar w:fldCharType="end"/>
    </w:r>
  </w:p>
  <w:p w:rsidR="006C686C" w:rsidRPr="006C686C" w:rsidRDefault="006C686C">
    <w:pPr>
      <w:pStyle w:val="Normal00"/>
    </w:pPr>
  </w:p>
  <w:p w:rsidR="006C686C" w:rsidRPr="006C686C" w:rsidRDefault="006C68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93F1C"/>
    <w:multiLevelType w:val="hybridMultilevel"/>
    <w:tmpl w:val="AD24F1FA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E0148"/>
    <w:multiLevelType w:val="hybridMultilevel"/>
    <w:tmpl w:val="53F68040"/>
    <w:lvl w:ilvl="0" w:tplc="1F7657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1557673C"/>
    <w:multiLevelType w:val="hybridMultilevel"/>
    <w:tmpl w:val="9052008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7" w15:restartNumberingAfterBreak="0">
    <w:nsid w:val="33212D74"/>
    <w:multiLevelType w:val="hybridMultilevel"/>
    <w:tmpl w:val="EB409EE4"/>
    <w:lvl w:ilvl="0" w:tplc="AA8AF6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17AA1"/>
    <w:multiLevelType w:val="hybridMultilevel"/>
    <w:tmpl w:val="787A765C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21" w15:restartNumberingAfterBreak="0">
    <w:nsid w:val="4DA74227"/>
    <w:multiLevelType w:val="hybridMultilevel"/>
    <w:tmpl w:val="FDD09CDC"/>
    <w:lvl w:ilvl="0" w:tplc="33046F1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27B57"/>
    <w:multiLevelType w:val="hybridMultilevel"/>
    <w:tmpl w:val="2620FC22"/>
    <w:lvl w:ilvl="0" w:tplc="45C2A3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6E952535"/>
    <w:multiLevelType w:val="hybridMultilevel"/>
    <w:tmpl w:val="4856771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02406"/>
    <w:multiLevelType w:val="hybridMultilevel"/>
    <w:tmpl w:val="B28ADDFE"/>
    <w:lvl w:ilvl="0" w:tplc="1E1EB67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0368049">
    <w:abstractNumId w:val="8"/>
  </w:num>
  <w:num w:numId="2" w16cid:durableId="372579465">
    <w:abstractNumId w:val="9"/>
  </w:num>
  <w:num w:numId="3" w16cid:durableId="1679654557">
    <w:abstractNumId w:val="8"/>
  </w:num>
  <w:num w:numId="4" w16cid:durableId="475031370">
    <w:abstractNumId w:val="9"/>
  </w:num>
  <w:num w:numId="5" w16cid:durableId="1031032556">
    <w:abstractNumId w:val="23"/>
  </w:num>
  <w:num w:numId="6" w16cid:durableId="1961642643">
    <w:abstractNumId w:val="12"/>
  </w:num>
  <w:num w:numId="7" w16cid:durableId="1062827223">
    <w:abstractNumId w:val="16"/>
  </w:num>
  <w:num w:numId="8" w16cid:durableId="1023558308">
    <w:abstractNumId w:val="20"/>
  </w:num>
  <w:num w:numId="9" w16cid:durableId="1564179298">
    <w:abstractNumId w:val="8"/>
  </w:num>
  <w:num w:numId="10" w16cid:durableId="1090468554">
    <w:abstractNumId w:val="3"/>
  </w:num>
  <w:num w:numId="11" w16cid:durableId="615908759">
    <w:abstractNumId w:val="2"/>
  </w:num>
  <w:num w:numId="12" w16cid:durableId="353774327">
    <w:abstractNumId w:val="1"/>
  </w:num>
  <w:num w:numId="13" w16cid:durableId="237177247">
    <w:abstractNumId w:val="0"/>
  </w:num>
  <w:num w:numId="14" w16cid:durableId="1540363988">
    <w:abstractNumId w:val="9"/>
  </w:num>
  <w:num w:numId="15" w16cid:durableId="1810901672">
    <w:abstractNumId w:val="7"/>
  </w:num>
  <w:num w:numId="16" w16cid:durableId="584342134">
    <w:abstractNumId w:val="6"/>
  </w:num>
  <w:num w:numId="17" w16cid:durableId="719862777">
    <w:abstractNumId w:val="5"/>
  </w:num>
  <w:num w:numId="18" w16cid:durableId="282615013">
    <w:abstractNumId w:val="4"/>
  </w:num>
  <w:num w:numId="19" w16cid:durableId="2057196584">
    <w:abstractNumId w:val="14"/>
  </w:num>
  <w:num w:numId="20" w16cid:durableId="983898351">
    <w:abstractNumId w:val="10"/>
  </w:num>
  <w:num w:numId="21" w16cid:durableId="1220165276">
    <w:abstractNumId w:val="18"/>
  </w:num>
  <w:num w:numId="22" w16cid:durableId="713500484">
    <w:abstractNumId w:val="25"/>
  </w:num>
  <w:num w:numId="23" w16cid:durableId="284508282">
    <w:abstractNumId w:val="17"/>
  </w:num>
  <w:num w:numId="24" w16cid:durableId="926496151">
    <w:abstractNumId w:val="22"/>
  </w:num>
  <w:num w:numId="25" w16cid:durableId="699354221">
    <w:abstractNumId w:val="16"/>
  </w:num>
  <w:num w:numId="26" w16cid:durableId="1134104961">
    <w:abstractNumId w:val="12"/>
  </w:num>
  <w:num w:numId="27" w16cid:durableId="673647739">
    <w:abstractNumId w:val="20"/>
  </w:num>
  <w:num w:numId="28" w16cid:durableId="1962688783">
    <w:abstractNumId w:val="11"/>
  </w:num>
  <w:num w:numId="29" w16cid:durableId="190073522">
    <w:abstractNumId w:val="13"/>
  </w:num>
  <w:num w:numId="30" w16cid:durableId="1205023424">
    <w:abstractNumId w:val="27"/>
  </w:num>
  <w:num w:numId="31" w16cid:durableId="708382643">
    <w:abstractNumId w:val="24"/>
  </w:num>
  <w:num w:numId="32" w16cid:durableId="66536403">
    <w:abstractNumId w:val="19"/>
  </w:num>
  <w:num w:numId="33" w16cid:durableId="838077787">
    <w:abstractNumId w:val="15"/>
  </w:num>
  <w:num w:numId="34" w16cid:durableId="179703869">
    <w:abstractNumId w:val="21"/>
  </w:num>
  <w:num w:numId="35" w16cid:durableId="4033812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3"/>
    <w:docVar w:name="PersonGUIDs" w:val="{EDE16031-2D7B-4D4A-9915-D6F54A4E1AFB}"/>
  </w:docVars>
  <w:rsids>
    <w:rsidRoot w:val="00CB4CAC"/>
    <w:rsid w:val="006C686C"/>
    <w:rsid w:val="00C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62EBE57-FB9A-4622-A4CD-DCCF12CA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35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9"/>
      </w:numPr>
    </w:pPr>
  </w:style>
  <w:style w:type="numbering" w:styleId="1ai">
    <w:name w:val="Outline List 1"/>
    <w:basedOn w:val="Ingenlista"/>
    <w:semiHidden/>
    <w:pPr>
      <w:numPr>
        <w:numId w:val="30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31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4066</Characters>
  <Application>Microsoft Office Word</Application>
  <DocSecurity>4</DocSecurity>
  <Lines>82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kd700</vt:lpstr>
    </vt:vector>
  </TitlesOfParts>
  <Company>Riksdagen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kd700</dc:title>
  <dc:subject>kd700</dc:subject>
  <dc:creator>Riksdagen</dc:creator>
  <cp:keywords>Riksdagen</cp:keywords>
  <dc:description/>
  <cp:lastModifiedBy>Lars Brink</cp:lastModifiedBy>
  <cp:revision>2</cp:revision>
  <cp:lastPrinted>2010-01-22T09:00:00Z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mot2000_515_2009-12-13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FH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revisionsplikten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revisionsplikten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kd700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fredrik.hardt@riksdagen.se</vt:lpwstr>
  </property>
  <property fmtid="{D5CDD505-2E9C-101B-9397-08002B2CF9AE}" pid="45" name="ReservUID">
    <vt:lpwstr>fk1220aa</vt:lpwstr>
  </property>
  <property fmtid="{D5CDD505-2E9C-101B-9397-08002B2CF9AE}" pid="46" name="MotionID">
    <vt:lpwstr>20092010000001070100000007000069</vt:lpwstr>
  </property>
  <property fmtid="{D5CDD505-2E9C-101B-9397-08002B2CF9AE}" pid="47" name="datum">
    <vt:lpwstr>091005</vt:lpwstr>
  </property>
  <property fmtid="{D5CDD505-2E9C-101B-9397-08002B2CF9AE}" pid="48" name="avsändar-e-post">
    <vt:lpwstr>fredrik.hardt@riksdagen.se</vt:lpwstr>
  </property>
  <property fmtid="{D5CDD505-2E9C-101B-9397-08002B2CF9AE}" pid="49" name="id">
    <vt:lpwstr>20092010000001070100000007000069</vt:lpwstr>
  </property>
  <property fmtid="{D5CDD505-2E9C-101B-9397-08002B2CF9AE}" pid="50" name="nummer">
    <vt:lpwstr>468</vt:lpwstr>
  </property>
  <property fmtid="{D5CDD505-2E9C-101B-9397-08002B2CF9AE}" pid="51" name="utskottsbeteckning">
    <vt:lpwstr>C</vt:lpwstr>
  </property>
  <property fmtid="{D5CDD505-2E9C-101B-9397-08002B2CF9AE}" pid="52" name="GlobalUID">
    <vt:lpwstr>{24828121-0AF3-4010-9DD1-5957DD63C4AD}</vt:lpwstr>
  </property>
  <property fmtid="{D5CDD505-2E9C-101B-9397-08002B2CF9AE}" pid="53" name="Överföringar">
    <vt:i4>0</vt:i4>
  </property>
  <property fmtid="{D5CDD505-2E9C-101B-9397-08002B2CF9AE}" pid="54" name="Checksum">
    <vt:lpwstr>*0017443912296*</vt:lpwstr>
  </property>
  <property fmtid="{D5CDD505-2E9C-101B-9397-08002B2CF9AE}" pid="55" name="skuggnummer">
    <vt:lpwstr>3261</vt:lpwstr>
  </property>
  <property fmtid="{D5CDD505-2E9C-101B-9397-08002B2CF9AE}" pid="56" name="urixVersion">
    <vt:lpwstr>4.1.0.6</vt:lpwstr>
  </property>
  <property fmtid="{D5CDD505-2E9C-101B-9397-08002B2CF9AE}" pid="57" name="urixOrigin">
    <vt:lpwstr>100122 10:00:37.480</vt:lpwstr>
  </property>
  <property fmtid="{D5CDD505-2E9C-101B-9397-08002B2CF9AE}" pid="58" name="urixGuid">
    <vt:lpwstr>{E1512F9B-AD0A-41D6-82D6-914AFDEB8CF0}</vt:lpwstr>
  </property>
</Properties>
</file>