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3A6" w:rsidRPr="005F19CB" w:rsidRDefault="00C633A6" w:rsidP="009B3781">
      <w:pPr>
        <w:pStyle w:val="Hemstlrubrik"/>
      </w:pPr>
      <w:r w:rsidRPr="005F19CB">
        <w:t>Förslag till riksdagsbeslut</w:t>
      </w:r>
    </w:p>
    <w:p w:rsidR="00C633A6" w:rsidRPr="005F19CB" w:rsidRDefault="00C633A6" w:rsidP="00C633A6">
      <w:pPr>
        <w:pStyle w:val="Hemstlatt0"/>
      </w:pPr>
      <w:r w:rsidRPr="005F19CB">
        <w:t>Riksdagen tillkännager för regeringen som sin mening vad i motionen anförs om nödvändigheten av modernare former för finansiering av L</w:t>
      </w:r>
      <w:r w:rsidRPr="005F19CB">
        <w:t>ä</w:t>
      </w:r>
      <w:r w:rsidRPr="005F19CB">
        <w:t>kemedelsverkets verksamhet.</w:t>
      </w:r>
    </w:p>
    <w:p w:rsidR="00C633A6" w:rsidRPr="005F19CB" w:rsidRDefault="00C633A6" w:rsidP="00C633A6">
      <w:pPr>
        <w:pStyle w:val="Rubrik1"/>
        <w:shd w:val="clear" w:color="auto" w:fill="FFFFFF"/>
        <w:rPr>
          <w:color w:val="000000"/>
          <w:szCs w:val="24"/>
        </w:rPr>
      </w:pPr>
      <w:r w:rsidRPr="005F19CB">
        <w:rPr>
          <w:color w:val="000000"/>
          <w:szCs w:val="24"/>
        </w:rPr>
        <w:t>Bakgrund</w:t>
      </w:r>
    </w:p>
    <w:p w:rsidR="00C633A6" w:rsidRPr="005F19CB" w:rsidRDefault="00C633A6" w:rsidP="00C633A6">
      <w:r w:rsidRPr="005F19CB">
        <w:t>Läkemedelsverket finansieras till nästan 100 procent gen</w:t>
      </w:r>
      <w:r w:rsidR="009B3781" w:rsidRPr="005F19CB">
        <w:t>om avgifter från läkemedels</w:t>
      </w:r>
      <w:r w:rsidRPr="005F19CB">
        <w:t>industrin för registrering och översyn av läkemedel. Detta kan tyckas logiskt vid en första anblick. Emellertid skapar denna finansiering</w:t>
      </w:r>
      <w:r w:rsidRPr="005F19CB">
        <w:t>s</w:t>
      </w:r>
      <w:r w:rsidRPr="005F19CB">
        <w:t>form direkta, ekonomiska kopplingar mellan Läkemedelsverket och läkem</w:t>
      </w:r>
      <w:r w:rsidRPr="005F19CB">
        <w:t>e</w:t>
      </w:r>
      <w:r w:rsidRPr="005F19CB">
        <w:t xml:space="preserve">delsindustrin. Risken är därmed stor att ett agerande enligt mottot </w:t>
      </w:r>
      <w:r w:rsidR="009B3781" w:rsidRPr="005F19CB">
        <w:t>”</w:t>
      </w:r>
      <w:r w:rsidRPr="005F19CB">
        <w:t>bit inte den hand som föder dig</w:t>
      </w:r>
      <w:r w:rsidR="009B3781" w:rsidRPr="005F19CB">
        <w:t>”</w:t>
      </w:r>
      <w:r w:rsidRPr="005F19CB">
        <w:t xml:space="preserve"> med tiden utvecklas mellan parterna. </w:t>
      </w:r>
    </w:p>
    <w:p w:rsidR="00C633A6" w:rsidRPr="005F19CB" w:rsidRDefault="00C633A6" w:rsidP="00C633A6">
      <w:pPr>
        <w:pStyle w:val="Normaltindrag"/>
      </w:pPr>
      <w:r w:rsidRPr="005F19CB">
        <w:t>Betecknande för det svenska Läkemedelsverket är dess kritiska inställning till naturkost och naturpreparat. Amerikanska FDA är långt ifrån lika kritiskt som Läkemedelsverket. Snarare uppmuntrar FDA i bet</w:t>
      </w:r>
      <w:r w:rsidR="009B3781" w:rsidRPr="005F19CB">
        <w:t>ydligt högre grad än Läkemedels</w:t>
      </w:r>
      <w:r w:rsidRPr="005F19CB">
        <w:t xml:space="preserve">verket människor att använda sig av naturlig kost och naturliga ämnen för att förbättra sin hälsa. </w:t>
      </w:r>
    </w:p>
    <w:p w:rsidR="00C633A6" w:rsidRPr="005F19CB" w:rsidRDefault="00C633A6" w:rsidP="00C633A6">
      <w:pPr>
        <w:pStyle w:val="Normaltindrag"/>
      </w:pPr>
      <w:r w:rsidRPr="005F19CB">
        <w:t>Naturkostbranschen utgör en direkt konkurrent till läkeme</w:t>
      </w:r>
      <w:r w:rsidR="009B3781" w:rsidRPr="005F19CB">
        <w:t>delsbolagen. L</w:t>
      </w:r>
      <w:r w:rsidR="009B3781" w:rsidRPr="005F19CB">
        <w:t>ä</w:t>
      </w:r>
      <w:r w:rsidR="009B3781" w:rsidRPr="005F19CB">
        <w:t>kemedels</w:t>
      </w:r>
      <w:r w:rsidRPr="005F19CB">
        <w:t>bolagen är Läkemedelsverkets kunder och finansiärer. Det finns alltså ekonomiska skäl för Läkemedelsverket att kritisera naturkost och andra metoder som inte gynnar Läkemedelsindustrin, samtidigt som man propagerar för diverse läkemedel. Detta agerande tjänar Läkemedelsverket på i två avs</w:t>
      </w:r>
      <w:r w:rsidRPr="005F19CB">
        <w:t>e</w:t>
      </w:r>
      <w:r w:rsidRPr="005F19CB">
        <w:t>enden:</w:t>
      </w:r>
    </w:p>
    <w:p w:rsidR="00C633A6" w:rsidRPr="005F19CB" w:rsidRDefault="00C633A6" w:rsidP="00C633A6">
      <w:pPr>
        <w:pStyle w:val="Normaltindrag"/>
      </w:pPr>
      <w:r w:rsidRPr="005F19CB">
        <w:t xml:space="preserve">Dels håller Läkemedelsverket sig väl med sina finansiärer. </w:t>
      </w:r>
    </w:p>
    <w:p w:rsidR="00C633A6" w:rsidRPr="005F19CB" w:rsidRDefault="00C633A6" w:rsidP="00C633A6">
      <w:pPr>
        <w:pStyle w:val="Normaltindrag"/>
      </w:pPr>
      <w:r w:rsidRPr="005F19CB">
        <w:t>Dels tjänar verket självt på att människor använder mediciner i</w:t>
      </w:r>
      <w:r w:rsidR="009B3781" w:rsidRPr="005F19CB">
        <w:t xml:space="preserve"> </w:t>
      </w:r>
      <w:r w:rsidRPr="005F19CB">
        <w:t>stället för naturpreparat, då verksamheten är avgiftsfinansierad (läkemedelsbolag betalar avgifter för sina mediciner). Ju mer läkemedel som säljs, desto m</w:t>
      </w:r>
      <w:r w:rsidR="009B3781" w:rsidRPr="005F19CB">
        <w:t xml:space="preserve">er pengar till </w:t>
      </w:r>
      <w:r w:rsidR="009B3781" w:rsidRPr="005F19CB">
        <w:lastRenderedPageBreak/>
        <w:t>såväl Läkemedels</w:t>
      </w:r>
      <w:r w:rsidRPr="005F19CB">
        <w:t xml:space="preserve">verket som läkemedelsbolagen. Och naturligtvis: ju fler preparat som kan registreras som läkemedel, desto fler att ta avgifter av. </w:t>
      </w:r>
    </w:p>
    <w:p w:rsidR="00C633A6" w:rsidRPr="005F19CB" w:rsidRDefault="00C633A6" w:rsidP="00C633A6">
      <w:pPr>
        <w:pStyle w:val="Normaltindrag"/>
      </w:pPr>
      <w:r w:rsidRPr="005F19CB">
        <w:t>Effekterna av Läkemedelsverkets agerande är direkt negativa för männ</w:t>
      </w:r>
      <w:r w:rsidRPr="005F19CB">
        <w:t>i</w:t>
      </w:r>
      <w:r w:rsidRPr="005F19CB">
        <w:t>skors hälsa och kostar även samhället stora summor. Konventionella medic</w:t>
      </w:r>
      <w:r w:rsidRPr="005F19CB">
        <w:t>i</w:t>
      </w:r>
      <w:r w:rsidRPr="005F19CB">
        <w:t>ner har, som beskrivits ovan, negativa biverkningar, vilket leder till ökad ohälsa och ökade vårdkostnader. Dessutom tillkommer kostnader för läk</w:t>
      </w:r>
      <w:r w:rsidRPr="005F19CB">
        <w:t>e</w:t>
      </w:r>
      <w:r w:rsidRPr="005F19CB">
        <w:t>medlen i sig v</w:t>
      </w:r>
      <w:r w:rsidR="009B3781" w:rsidRPr="005F19CB">
        <w:t>ia subventioner och högkostnads</w:t>
      </w:r>
      <w:r w:rsidRPr="005F19CB">
        <w:t>skydd. Det finns beräkningar som pekar på att nästan halva kostnaden för läkemedel beror på behandling av biverkningar.</w:t>
      </w:r>
    </w:p>
    <w:p w:rsidR="00C633A6" w:rsidRPr="005F19CB" w:rsidRDefault="00C633A6" w:rsidP="00C633A6">
      <w:pPr>
        <w:pStyle w:val="Normaltindrag"/>
      </w:pPr>
      <w:r w:rsidRPr="005F19CB">
        <w:t xml:space="preserve">Läkemedelsverket borde agera i diametralt motsatt riktning, det vill säga så att människors hälsa förbättras på ett ekonomiskt försvarbart sätt. När det finns medel med positiva effekter som saknar negativa biverkningar bör dessa föredras framför konventionella mediciner. </w:t>
      </w:r>
    </w:p>
    <w:p w:rsidR="00C633A6" w:rsidRPr="005F19CB" w:rsidRDefault="00C633A6" w:rsidP="00C633A6">
      <w:pPr>
        <w:pStyle w:val="Normaltindrag"/>
      </w:pPr>
      <w:r w:rsidRPr="005F19CB">
        <w:t>Svenska myndigheter och verk bör agera med människors (och samhäll</w:t>
      </w:r>
      <w:r w:rsidRPr="005F19CB">
        <w:t>s</w:t>
      </w:r>
      <w:r w:rsidRPr="005F19CB">
        <w:t>ekonomins) bästa för ögonen, i</w:t>
      </w:r>
      <w:r w:rsidR="009B3781" w:rsidRPr="005F19CB">
        <w:t xml:space="preserve"> </w:t>
      </w:r>
      <w:r w:rsidRPr="005F19CB">
        <w:t>stället för att, medvetet eller omedvetet, gynna sin egen finansiella ställning.</w:t>
      </w:r>
    </w:p>
    <w:p w:rsidR="00C633A6" w:rsidRPr="005F19CB" w:rsidRDefault="00C633A6" w:rsidP="00C633A6">
      <w:pPr>
        <w:pStyle w:val="Rubrik1"/>
      </w:pPr>
      <w:r w:rsidRPr="005F19CB">
        <w:t>Exempel på vad fel drivkraft kan leda till</w:t>
      </w:r>
    </w:p>
    <w:p w:rsidR="00C633A6" w:rsidRPr="005F19CB" w:rsidRDefault="00C633A6" w:rsidP="00C633A6">
      <w:r w:rsidRPr="005F19CB">
        <w:t xml:space="preserve">Den 15 juni 2005 godkände </w:t>
      </w:r>
      <w:r w:rsidR="009B3781" w:rsidRPr="005F19CB">
        <w:t xml:space="preserve">Läkemedelsverket </w:t>
      </w:r>
      <w:r w:rsidRPr="005F19CB">
        <w:t>preparatet Ritalina som tidig</w:t>
      </w:r>
      <w:r w:rsidRPr="005F19CB">
        <w:t>a</w:t>
      </w:r>
      <w:r w:rsidRPr="005F19CB">
        <w:t xml:space="preserve">re varit indraget för försäljning. Enligt sina egna regler är läkemedelsverkets uppgift att se till att effektiva och </w:t>
      </w:r>
      <w:r w:rsidRPr="005F19CB">
        <w:rPr>
          <w:i/>
        </w:rPr>
        <w:t>säkra</w:t>
      </w:r>
      <w:r w:rsidRPr="005F19CB">
        <w:t xml:space="preserve"> läkemedel finns och används på ett </w:t>
      </w:r>
      <w:r w:rsidRPr="005F19CB">
        <w:rPr>
          <w:i/>
        </w:rPr>
        <w:t>ändamålsenligt</w:t>
      </w:r>
      <w:r w:rsidRPr="005F19CB">
        <w:t xml:space="preserve"> och</w:t>
      </w:r>
      <w:r w:rsidR="009B3781" w:rsidRPr="005F19CB">
        <w:t xml:space="preserve"> kostnadseffektivt sätt</w:t>
      </w:r>
      <w:r w:rsidRPr="005F19CB">
        <w:t xml:space="preserve"> (min kursivering)</w:t>
      </w:r>
      <w:r w:rsidR="009B3781" w:rsidRPr="005F19CB">
        <w:t>.</w:t>
      </w:r>
    </w:p>
    <w:p w:rsidR="00C633A6" w:rsidRPr="005F19CB" w:rsidRDefault="00C633A6" w:rsidP="00C633A6">
      <w:pPr>
        <w:pStyle w:val="Normaltindrag"/>
      </w:pPr>
      <w:r w:rsidRPr="005F19CB">
        <w:t>Att preparatet missbrukas, är mycket vanligt och ökar snabbt bland un</w:t>
      </w:r>
      <w:r w:rsidRPr="005F19CB">
        <w:t>g</w:t>
      </w:r>
      <w:r w:rsidRPr="005F19CB">
        <w:t>domar i länder där det varit tillåtet</w:t>
      </w:r>
      <w:r w:rsidR="009B3781" w:rsidRPr="005F19CB">
        <w:t>.</w:t>
      </w:r>
      <w:r w:rsidRPr="005F19CB">
        <w:t xml:space="preserve"> </w:t>
      </w:r>
      <w:r w:rsidR="009B3781" w:rsidRPr="005F19CB">
        <w:t xml:space="preserve">Detta </w:t>
      </w:r>
      <w:r w:rsidRPr="005F19CB">
        <w:t xml:space="preserve">kan inte ha varit okänt för </w:t>
      </w:r>
      <w:r w:rsidR="009B3781" w:rsidRPr="005F19CB">
        <w:t>Läkem</w:t>
      </w:r>
      <w:r w:rsidR="009B3781" w:rsidRPr="005F19CB">
        <w:t>e</w:t>
      </w:r>
      <w:r w:rsidR="009B3781" w:rsidRPr="005F19CB">
        <w:t xml:space="preserve">delsverket </w:t>
      </w:r>
      <w:r w:rsidRPr="005F19CB">
        <w:t>när beslutet togs. Missbruket ökar lavinartat exempelvis i USA och skapar stora problem. Läkemedelsverket redovisar inte på något sätt i sitt beslutsunderlag hur de kommit fram till att nyttan överstiger kostnaderna för att detta preparat nu kommer ut på skolgårdarna. Den maxdos man nu r</w:t>
      </w:r>
      <w:r w:rsidRPr="005F19CB">
        <w:t>e</w:t>
      </w:r>
      <w:r w:rsidRPr="005F19CB">
        <w:t>kommenderar (60 mg per dygn för en 6-åring) skulle en tung narkoman trol</w:t>
      </w:r>
      <w:r w:rsidRPr="005F19CB">
        <w:t>i</w:t>
      </w:r>
      <w:r w:rsidRPr="005F19CB">
        <w:t>gen var ganska nöjd med.</w:t>
      </w:r>
    </w:p>
    <w:p w:rsidR="00C633A6" w:rsidRPr="005F19CB" w:rsidRDefault="00C633A6" w:rsidP="00C633A6">
      <w:pPr>
        <w:pStyle w:val="Normaltindrag"/>
      </w:pPr>
      <w:r w:rsidRPr="005F19CB">
        <w:t>Kan det finnas några andra motiv till ett sådant beslut än att verket på så vis kraftigt kommer att förstärka sin intäktssida?</w:t>
      </w:r>
    </w:p>
    <w:p w:rsidR="00C633A6" w:rsidRPr="005F19CB" w:rsidRDefault="00C633A6" w:rsidP="00C633A6">
      <w:pPr>
        <w:pStyle w:val="Rubrik1"/>
        <w:shd w:val="clear" w:color="auto" w:fill="FFFFFF"/>
        <w:rPr>
          <w:color w:val="000000"/>
          <w:szCs w:val="24"/>
        </w:rPr>
      </w:pPr>
      <w:r w:rsidRPr="005F19CB">
        <w:rPr>
          <w:color w:val="000000"/>
          <w:szCs w:val="24"/>
        </w:rPr>
        <w:t>Förslag till åtgärd</w:t>
      </w:r>
    </w:p>
    <w:p w:rsidR="00C633A6" w:rsidRPr="005F19CB" w:rsidRDefault="00C633A6" w:rsidP="00C633A6">
      <w:r w:rsidRPr="005F19CB">
        <w:t>Regeringen bör utreda möjligheterna att förändra finansieringen av Läkem</w:t>
      </w:r>
      <w:r w:rsidRPr="005F19CB">
        <w:t>e</w:t>
      </w:r>
      <w:r w:rsidRPr="005F19CB">
        <w:t>dels</w:t>
      </w:r>
      <w:r w:rsidRPr="005F19CB">
        <w:softHyphen/>
        <w:t>verket så att den i motionen beskrivna konflikten mellan samhällsmål och verksmål inte ges möjlighet att påverka det löpande ansvaret på det sätt som i</w:t>
      </w:r>
      <w:r w:rsidR="009B3781" w:rsidRPr="005F19CB">
        <w:t xml:space="preserve"> </w:t>
      </w:r>
      <w:r w:rsidRPr="005F19CB">
        <w:t>dag sker.</w:t>
      </w:r>
    </w:p>
    <w:p w:rsidR="00C633A6" w:rsidRPr="005F19CB" w:rsidRDefault="00C633A6" w:rsidP="00C633A6">
      <w:pPr>
        <w:pStyle w:val="Normaltindrag"/>
      </w:pPr>
      <w:r w:rsidRPr="005F19CB">
        <w:t>Ett förslag kan vara att Läkemedelsverket finansieras genom statliga a</w:t>
      </w:r>
      <w:r w:rsidRPr="005F19CB">
        <w:t>n</w:t>
      </w:r>
      <w:r w:rsidRPr="005F19CB">
        <w:t>slag. En punktskatt på läkemedel skulle sedan kunna vara ett sätt att förstärka statsbudgeten. Denna idé skall dock inte tolkas som någon styrning av up</w:t>
      </w:r>
      <w:r w:rsidRPr="005F19CB">
        <w:t>p</w:t>
      </w:r>
      <w:r w:rsidRPr="005F19CB">
        <w:t>draget att hitta en bra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3781" w:rsidRPr="005F19CB">
        <w:tblPrEx>
          <w:tblCellMar>
            <w:top w:w="0" w:type="dxa"/>
            <w:bottom w:w="0" w:type="dxa"/>
          </w:tblCellMar>
        </w:tblPrEx>
        <w:trPr>
          <w:cantSplit/>
        </w:trPr>
        <w:tc>
          <w:tcPr>
            <w:tcW w:w="3046" w:type="dxa"/>
          </w:tcPr>
          <w:p w:rsidR="009B3781" w:rsidRPr="005F19CB" w:rsidRDefault="009B3781" w:rsidP="009B3781">
            <w:pPr>
              <w:pStyle w:val="UnderskriftDatum"/>
              <w:spacing w:before="240"/>
            </w:pPr>
            <w:r w:rsidRPr="005F19CB">
              <w:t>Stockholm den 29 september 2005</w:t>
            </w:r>
          </w:p>
        </w:tc>
        <w:tc>
          <w:tcPr>
            <w:tcW w:w="3047" w:type="dxa"/>
          </w:tcPr>
          <w:p w:rsidR="009B3781" w:rsidRPr="005F19CB" w:rsidRDefault="009B3781" w:rsidP="009B3781">
            <w:pPr>
              <w:pStyle w:val="Underskrifter"/>
              <w:spacing w:before="240"/>
            </w:pPr>
          </w:p>
        </w:tc>
      </w:tr>
      <w:tr w:rsidR="009B3781" w:rsidRPr="005F19CB">
        <w:tblPrEx>
          <w:tblCellMar>
            <w:top w:w="0" w:type="dxa"/>
            <w:bottom w:w="0" w:type="dxa"/>
          </w:tblCellMar>
        </w:tblPrEx>
        <w:trPr>
          <w:cantSplit/>
        </w:trPr>
        <w:tc>
          <w:tcPr>
            <w:tcW w:w="3046" w:type="dxa"/>
          </w:tcPr>
          <w:p w:rsidR="009B3781" w:rsidRPr="005F19CB" w:rsidRDefault="009B3781" w:rsidP="009B3781">
            <w:pPr>
              <w:pStyle w:val="Underskrifter"/>
            </w:pPr>
            <w:r w:rsidRPr="005F19CB">
              <w:t>Jan Lindholm (mp)</w:t>
            </w:r>
          </w:p>
        </w:tc>
        <w:tc>
          <w:tcPr>
            <w:tcW w:w="3047" w:type="dxa"/>
          </w:tcPr>
          <w:p w:rsidR="009B3781" w:rsidRPr="005F19CB" w:rsidRDefault="009B3781" w:rsidP="009B3781">
            <w:pPr>
              <w:pStyle w:val="Underskrifter"/>
            </w:pPr>
          </w:p>
        </w:tc>
      </w:tr>
    </w:tbl>
    <w:p w:rsidR="00C633A6" w:rsidRPr="005F19CB" w:rsidRDefault="00C633A6" w:rsidP="009B3781">
      <w:pPr>
        <w:pStyle w:val="Normaltindrag"/>
      </w:pPr>
    </w:p>
    <w:sectPr w:rsidR="00C633A6" w:rsidRPr="005F19CB" w:rsidSect="009B3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8C1" w:rsidRPr="005F19CB" w:rsidRDefault="00D808C1">
      <w:r w:rsidRPr="005F19CB">
        <w:separator/>
      </w:r>
    </w:p>
  </w:endnote>
  <w:endnote w:type="continuationSeparator" w:id="0">
    <w:p w:rsidR="00D808C1" w:rsidRPr="005F19CB" w:rsidRDefault="00D808C1">
      <w:r w:rsidRPr="005F1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80" w:rsidRPr="005F19CB" w:rsidRDefault="005F19CB" w:rsidP="009B3781">
    <w:pPr>
      <w:pStyle w:val="Sidfot"/>
    </w:pPr>
    <w:r w:rsidRPr="005F19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29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81" w:rsidRDefault="009B3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781" w:rsidRDefault="009B3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19CB" w:rsidRDefault="005F19CB" w:rsidP="009B3781">
    <w:pPr>
      <w:pStyle w:val="Sidfot"/>
    </w:pPr>
    <w:r w:rsidRPr="005F19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58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81" w:rsidRDefault="009B37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781" w:rsidRDefault="009B37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19CB" w:rsidRDefault="005F19CB" w:rsidP="009B3781">
    <w:pPr>
      <w:pStyle w:val="Sidfot"/>
    </w:pPr>
    <w:r w:rsidRPr="005F19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297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81" w:rsidRDefault="009B3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781" w:rsidRDefault="009B3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8C1" w:rsidRPr="005F19CB" w:rsidRDefault="00D808C1">
      <w:r w:rsidRPr="005F19CB">
        <w:separator/>
      </w:r>
    </w:p>
  </w:footnote>
  <w:footnote w:type="continuationSeparator" w:id="0">
    <w:p w:rsidR="00D808C1" w:rsidRPr="005F19CB" w:rsidRDefault="00D808C1">
      <w:r w:rsidRPr="005F19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80" w:rsidRPr="005F19CB" w:rsidRDefault="005F19CB" w:rsidP="009B3781">
    <w:pPr>
      <w:pStyle w:val="Sidhuvud"/>
    </w:pPr>
    <w:r w:rsidRPr="005F19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342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81" w:rsidRDefault="009B37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781" w:rsidRDefault="009B37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F19CB" w:rsidRDefault="005F19CB" w:rsidP="009B3781">
    <w:pPr>
      <w:pStyle w:val="Sidhuvud"/>
    </w:pPr>
    <w:r w:rsidRPr="005F19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716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81" w:rsidRDefault="009B37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781" w:rsidRDefault="009B37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81" w:rsidRPr="005F19CB" w:rsidRDefault="009B3781">
    <w:pPr>
      <w:pStyle w:val="FSHNormal"/>
      <w:tabs>
        <w:tab w:val="right" w:pos="5840"/>
      </w:tabs>
    </w:pPr>
    <w:r w:rsidRPr="005F19CB">
      <w:br/>
    </w:r>
    <w:r w:rsidRPr="005F19CB">
      <w:fldChar w:fldCharType="begin" w:fldLock="1"/>
    </w:r>
    <w:r w:rsidRPr="005F19CB">
      <w:instrText xml:space="preserve"> DOCPROPERTY</w:instrText>
    </w:r>
    <w:r w:rsidRPr="005F19CB">
      <w:rPr>
        <w:sz w:val="18"/>
      </w:rPr>
      <w:instrText xml:space="preserve"> "YearUser" *\charformat </w:instrText>
    </w:r>
    <w:r w:rsidRPr="005F19CB">
      <w:fldChar w:fldCharType="separate"/>
    </w:r>
    <w:r w:rsidRPr="005F19CB">
      <w:t>2005/06</w:t>
    </w:r>
    <w:r w:rsidRPr="005F19CB">
      <w:fldChar w:fldCharType="end"/>
    </w:r>
    <w:r w:rsidRPr="005F19CB">
      <w:t xml:space="preserve"> </w:t>
    </w:r>
    <w:r w:rsidRPr="005F19CB">
      <w:tab/>
      <w:t xml:space="preserve">mnr: </w:t>
    </w:r>
    <w:r w:rsidRPr="005F19CB">
      <w:fldChar w:fldCharType="begin" w:fldLock="1"/>
    </w:r>
    <w:r w:rsidRPr="005F19CB">
      <w:instrText xml:space="preserve"> DOCPROPERTY</w:instrText>
    </w:r>
    <w:r w:rsidRPr="005F19CB">
      <w:rPr>
        <w:sz w:val="18"/>
      </w:rPr>
      <w:instrText xml:space="preserve"> "Motionsnummer" *\charformat </w:instrText>
    </w:r>
    <w:r w:rsidRPr="005F19CB">
      <w:fldChar w:fldCharType="separate"/>
    </w:r>
    <w:r w:rsidRPr="005F19CB">
      <w:t>So382</w:t>
    </w:r>
    <w:r w:rsidRPr="005F19CB">
      <w:fldChar w:fldCharType="end"/>
    </w:r>
    <w:r w:rsidRPr="005F19CB">
      <w:br/>
    </w:r>
    <w:r w:rsidRPr="005F19CB">
      <w:fldChar w:fldCharType="begin" w:fldLock="1"/>
    </w:r>
    <w:r w:rsidRPr="005F19CB">
      <w:instrText xml:space="preserve"> DOCPROPERTY</w:instrText>
    </w:r>
    <w:r w:rsidRPr="005F19CB">
      <w:rPr>
        <w:sz w:val="18"/>
      </w:rPr>
      <w:instrText xml:space="preserve"> "Samling" *\charformat </w:instrText>
    </w:r>
    <w:r w:rsidRPr="005F19CB">
      <w:fldChar w:fldCharType="end"/>
    </w:r>
    <w:r w:rsidRPr="005F19CB">
      <w:tab/>
      <w:t xml:space="preserve">pnr: </w:t>
    </w:r>
    <w:r w:rsidRPr="005F19CB">
      <w:fldChar w:fldCharType="begin" w:fldLock="1"/>
    </w:r>
    <w:r w:rsidRPr="005F19CB">
      <w:instrText xml:space="preserve"> DOCPROPERTY</w:instrText>
    </w:r>
    <w:r w:rsidRPr="005F19CB">
      <w:rPr>
        <w:sz w:val="18"/>
      </w:rPr>
      <w:instrText xml:space="preserve"> "Partinummer" *\charformat </w:instrText>
    </w:r>
    <w:r w:rsidRPr="005F19CB">
      <w:fldChar w:fldCharType="separate"/>
    </w:r>
    <w:r w:rsidRPr="005F19CB">
      <w:t>mp816</w:t>
    </w:r>
    <w:r w:rsidRPr="005F19CB">
      <w:fldChar w:fldCharType="end"/>
    </w:r>
  </w:p>
  <w:p w:rsidR="009B3781" w:rsidRPr="005F19CB" w:rsidRDefault="009B3781">
    <w:pPr>
      <w:pStyle w:val="FSHRub1"/>
    </w:pPr>
    <w:r w:rsidRPr="005F19CB">
      <w:t>Motion till riksdagen</w:t>
    </w:r>
    <w:r w:rsidRPr="005F19CB">
      <w:br/>
    </w:r>
    <w:r w:rsidRPr="005F19CB">
      <w:fldChar w:fldCharType="begin" w:fldLock="1"/>
    </w:r>
    <w:r w:rsidRPr="005F19CB">
      <w:instrText xml:space="preserve"> DOCPROPERTY "YearUser" *\charformat </w:instrText>
    </w:r>
    <w:r w:rsidRPr="005F19CB">
      <w:fldChar w:fldCharType="separate"/>
    </w:r>
    <w:r w:rsidRPr="005F19CB">
      <w:t>2005/06</w:t>
    </w:r>
    <w:r w:rsidRPr="005F19CB">
      <w:fldChar w:fldCharType="end"/>
    </w:r>
    <w:r w:rsidRPr="005F19CB">
      <w:t>:</w:t>
    </w:r>
    <w:r w:rsidRPr="005F19CB">
      <w:fldChar w:fldCharType="begin" w:fldLock="1"/>
    </w:r>
    <w:r w:rsidRPr="005F19CB">
      <w:instrText xml:space="preserve"> DOCPROPERTY "Motionsnummer" *\charformat </w:instrText>
    </w:r>
    <w:r w:rsidRPr="005F19CB">
      <w:fldChar w:fldCharType="separate"/>
    </w:r>
    <w:r w:rsidRPr="005F19CB">
      <w:t>So382</w:t>
    </w:r>
    <w:r w:rsidRPr="005F19CB">
      <w:fldChar w:fldCharType="end"/>
    </w:r>
  </w:p>
  <w:p w:rsidR="009B3781" w:rsidRPr="005F19CB" w:rsidRDefault="009B3781">
    <w:pPr>
      <w:pStyle w:val="FSHNormalS5"/>
    </w:pPr>
    <w:r w:rsidRPr="005F19CB">
      <w:fldChar w:fldCharType="begin" w:fldLock="1"/>
    </w:r>
    <w:r w:rsidRPr="005F19CB">
      <w:instrText xml:space="preserve"> DOCPROPERTY "MotionarText" *\charformat </w:instrText>
    </w:r>
    <w:r w:rsidRPr="005F19CB">
      <w:fldChar w:fldCharType="separate"/>
    </w:r>
    <w:r w:rsidRPr="005F19CB">
      <w:t>av Jan Lindholm (mp)</w:t>
    </w:r>
    <w:r w:rsidRPr="005F19CB">
      <w:fldChar w:fldCharType="end"/>
    </w:r>
    <w:r w:rsidRPr="005F19CB">
      <w:br/>
    </w:r>
    <w:r w:rsidRPr="005F19CB">
      <w:fldChar w:fldCharType="begin" w:fldLock="1"/>
    </w:r>
    <w:r w:rsidRPr="005F19CB">
      <w:instrText xml:space="preserve"> DOCPROPERTY "SvarFrasKort" *\charformat </w:instrText>
    </w:r>
    <w:r w:rsidRPr="005F19CB">
      <w:fldChar w:fldCharType="end"/>
    </w:r>
  </w:p>
  <w:p w:rsidR="009B3781" w:rsidRPr="005F19CB" w:rsidRDefault="009B3781">
    <w:pPr>
      <w:pStyle w:val="FSHTitel"/>
    </w:pPr>
    <w:r w:rsidRPr="005F19CB">
      <w:fldChar w:fldCharType="begin" w:fldLock="1"/>
    </w:r>
    <w:r w:rsidRPr="005F19CB">
      <w:instrText xml:space="preserve"> DOCPROPERTY</w:instrText>
    </w:r>
    <w:r w:rsidRPr="005F19CB">
      <w:rPr>
        <w:sz w:val="18"/>
      </w:rPr>
      <w:instrText xml:space="preserve"> "RubrikSvar" *\charformat </w:instrText>
    </w:r>
    <w:r w:rsidRPr="005F19CB">
      <w:fldChar w:fldCharType="separate"/>
    </w:r>
    <w:r w:rsidRPr="005F19CB">
      <w:t>Ändrad finansieringsform för Läkemedelsverket</w:t>
    </w:r>
    <w:r w:rsidRPr="005F19CB">
      <w:fldChar w:fldCharType="end"/>
    </w:r>
  </w:p>
  <w:p w:rsidR="009B3781" w:rsidRPr="005F19CB" w:rsidRDefault="009B3781" w:rsidP="009B37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B23260"/>
    <w:multiLevelType w:val="multilevel"/>
    <w:tmpl w:val="798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6996037">
    <w:abstractNumId w:val="14"/>
  </w:num>
  <w:num w:numId="2" w16cid:durableId="225341771">
    <w:abstractNumId w:val="10"/>
  </w:num>
  <w:num w:numId="3" w16cid:durableId="346489490">
    <w:abstractNumId w:val="11"/>
  </w:num>
  <w:num w:numId="4" w16cid:durableId="1196117740">
    <w:abstractNumId w:val="13"/>
  </w:num>
  <w:num w:numId="5" w16cid:durableId="134298409">
    <w:abstractNumId w:val="8"/>
  </w:num>
  <w:num w:numId="6" w16cid:durableId="1389301204">
    <w:abstractNumId w:val="3"/>
  </w:num>
  <w:num w:numId="7" w16cid:durableId="999188360">
    <w:abstractNumId w:val="2"/>
  </w:num>
  <w:num w:numId="8" w16cid:durableId="112794195">
    <w:abstractNumId w:val="1"/>
  </w:num>
  <w:num w:numId="9" w16cid:durableId="219246648">
    <w:abstractNumId w:val="0"/>
  </w:num>
  <w:num w:numId="10" w16cid:durableId="1519931511">
    <w:abstractNumId w:val="9"/>
  </w:num>
  <w:num w:numId="11" w16cid:durableId="888037235">
    <w:abstractNumId w:val="7"/>
  </w:num>
  <w:num w:numId="12" w16cid:durableId="386805348">
    <w:abstractNumId w:val="6"/>
  </w:num>
  <w:num w:numId="13" w16cid:durableId="1993869752">
    <w:abstractNumId w:val="5"/>
  </w:num>
  <w:num w:numId="14" w16cid:durableId="287932306">
    <w:abstractNumId w:val="4"/>
  </w:num>
  <w:num w:numId="15" w16cid:durableId="133445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933D72"/>
    <w:rsid w:val="0004381F"/>
    <w:rsid w:val="00064BC3"/>
    <w:rsid w:val="00066775"/>
    <w:rsid w:val="00072FB9"/>
    <w:rsid w:val="00100531"/>
    <w:rsid w:val="00201DFB"/>
    <w:rsid w:val="00204A63"/>
    <w:rsid w:val="00212FF1"/>
    <w:rsid w:val="00230193"/>
    <w:rsid w:val="0025068A"/>
    <w:rsid w:val="00254F2C"/>
    <w:rsid w:val="002818D3"/>
    <w:rsid w:val="002D11A8"/>
    <w:rsid w:val="00445271"/>
    <w:rsid w:val="004A0504"/>
    <w:rsid w:val="004C6480"/>
    <w:rsid w:val="004E38D9"/>
    <w:rsid w:val="005B145B"/>
    <w:rsid w:val="005F19CB"/>
    <w:rsid w:val="00740D6D"/>
    <w:rsid w:val="00794149"/>
    <w:rsid w:val="007B67A7"/>
    <w:rsid w:val="007C6092"/>
    <w:rsid w:val="00933D72"/>
    <w:rsid w:val="009B3781"/>
    <w:rsid w:val="00A053C6"/>
    <w:rsid w:val="00B13BF0"/>
    <w:rsid w:val="00C1285C"/>
    <w:rsid w:val="00C27B7D"/>
    <w:rsid w:val="00C633A6"/>
    <w:rsid w:val="00CF7A43"/>
    <w:rsid w:val="00D1174F"/>
    <w:rsid w:val="00D808C1"/>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BC51D6-7458-450C-84FC-9E20A1FF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633A6"/>
    <w:pPr>
      <w:spacing w:before="125" w:line="250" w:lineRule="atLeast"/>
      <w:jc w:val="both"/>
    </w:pPr>
    <w:rPr>
      <w:sz w:val="19"/>
      <w:lang w:val="sv-SE" w:eastAsia="sv-SE"/>
    </w:rPr>
  </w:style>
  <w:style w:type="paragraph" w:styleId="Rubrik1">
    <w:name w:val="heading 1"/>
    <w:basedOn w:val="Normal"/>
    <w:next w:val="Normal"/>
    <w:qFormat/>
    <w:rsid w:val="00C633A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633A6"/>
    <w:pPr>
      <w:spacing w:before="500" w:line="250" w:lineRule="exact"/>
      <w:outlineLvl w:val="1"/>
    </w:pPr>
    <w:rPr>
      <w:sz w:val="27"/>
    </w:rPr>
  </w:style>
  <w:style w:type="paragraph" w:styleId="Rubrik3">
    <w:name w:val="heading 3"/>
    <w:aliases w:val="Mellanrubrik"/>
    <w:basedOn w:val="Rubrik2"/>
    <w:next w:val="Normal"/>
    <w:qFormat/>
    <w:rsid w:val="00C633A6"/>
    <w:pPr>
      <w:spacing w:before="250" w:after="0"/>
      <w:outlineLvl w:val="2"/>
    </w:pPr>
    <w:rPr>
      <w:b/>
      <w:sz w:val="21"/>
    </w:rPr>
  </w:style>
  <w:style w:type="paragraph" w:styleId="Rubrik4">
    <w:name w:val="heading 4"/>
    <w:aliases w:val="KursivRubrik"/>
    <w:basedOn w:val="Rubrik3"/>
    <w:next w:val="Normal"/>
    <w:qFormat/>
    <w:rsid w:val="00C633A6"/>
    <w:pPr>
      <w:outlineLvl w:val="3"/>
    </w:pPr>
    <w:rPr>
      <w:b w:val="0"/>
      <w:i/>
    </w:rPr>
  </w:style>
  <w:style w:type="paragraph" w:styleId="Rubrik5">
    <w:name w:val="heading 5"/>
    <w:aliases w:val="PackadFetRubrik,PackadKursivRubrik"/>
    <w:basedOn w:val="Rubrik4"/>
    <w:next w:val="Normal"/>
    <w:qFormat/>
    <w:rsid w:val="00C633A6"/>
    <w:pPr>
      <w:spacing w:before="125"/>
      <w:outlineLvl w:val="4"/>
    </w:pPr>
    <w:rPr>
      <w:i w:val="0"/>
      <w:sz w:val="19"/>
    </w:rPr>
  </w:style>
  <w:style w:type="paragraph" w:styleId="Rubrik6">
    <w:name w:val="heading 6"/>
    <w:basedOn w:val="Rubrik5"/>
    <w:next w:val="Normal"/>
    <w:qFormat/>
    <w:rsid w:val="00C633A6"/>
    <w:pPr>
      <w:spacing w:before="50" w:line="200" w:lineRule="exact"/>
      <w:outlineLvl w:val="5"/>
    </w:pPr>
    <w:rPr>
      <w:caps/>
      <w:sz w:val="14"/>
    </w:rPr>
  </w:style>
  <w:style w:type="paragraph" w:styleId="Rubrik7">
    <w:name w:val="heading 7"/>
    <w:basedOn w:val="Rubrik6"/>
    <w:next w:val="Normal"/>
    <w:qFormat/>
    <w:rsid w:val="00C633A6"/>
    <w:pPr>
      <w:spacing w:before="0"/>
      <w:outlineLvl w:val="6"/>
    </w:pPr>
  </w:style>
  <w:style w:type="paragraph" w:styleId="Rubrik8">
    <w:name w:val="heading 8"/>
    <w:basedOn w:val="Rubrik7"/>
    <w:next w:val="Normal"/>
    <w:qFormat/>
    <w:rsid w:val="00C633A6"/>
    <w:pPr>
      <w:outlineLvl w:val="7"/>
    </w:pPr>
  </w:style>
  <w:style w:type="paragraph" w:styleId="Rubrik9">
    <w:name w:val="heading 9"/>
    <w:basedOn w:val="Rubrik8"/>
    <w:next w:val="Normal"/>
    <w:qFormat/>
    <w:rsid w:val="00C633A6"/>
    <w:pPr>
      <w:outlineLvl w:val="8"/>
    </w:pPr>
  </w:style>
  <w:style w:type="character" w:default="1" w:styleId="Standardstycketeckensnitt">
    <w:name w:val="Default Paragraph Font"/>
    <w:semiHidden/>
    <w:rsid w:val="00C633A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633A6"/>
  </w:style>
  <w:style w:type="paragraph" w:styleId="Normaltindrag">
    <w:name w:val="Normal Indent"/>
    <w:aliases w:val="Normal_indrag,Normal Indrag"/>
    <w:basedOn w:val="Normal"/>
    <w:rsid w:val="00C633A6"/>
    <w:pPr>
      <w:spacing w:before="0"/>
      <w:ind w:firstLine="227"/>
    </w:pPr>
  </w:style>
  <w:style w:type="paragraph" w:styleId="Citat">
    <w:name w:val="Quote"/>
    <w:basedOn w:val="Normal"/>
    <w:next w:val="Normal"/>
    <w:qFormat/>
    <w:rsid w:val="00C633A6"/>
    <w:pPr>
      <w:spacing w:line="200" w:lineRule="exact"/>
      <w:ind w:left="340"/>
    </w:pPr>
  </w:style>
  <w:style w:type="paragraph" w:customStyle="1" w:styleId="Citatindrag">
    <w:name w:val="Citat_indrag"/>
    <w:aliases w:val="Packad"/>
    <w:basedOn w:val="Citat"/>
    <w:rsid w:val="00C633A6"/>
    <w:pPr>
      <w:spacing w:before="0"/>
      <w:ind w:firstLine="227"/>
    </w:pPr>
  </w:style>
  <w:style w:type="paragraph" w:customStyle="1" w:styleId="FSHNormal">
    <w:name w:val="FSH_Normal"/>
    <w:semiHidden/>
    <w:rsid w:val="00C633A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633A6"/>
    <w:pPr>
      <w:spacing w:line="240" w:lineRule="auto"/>
    </w:pPr>
  </w:style>
  <w:style w:type="paragraph" w:customStyle="1" w:styleId="FSHNormalS5">
    <w:name w:val="FSH_NormalS5"/>
    <w:basedOn w:val="FSHNormal"/>
    <w:next w:val="FSHNormal"/>
    <w:semiHidden/>
    <w:rsid w:val="00C633A6"/>
    <w:pPr>
      <w:keepNext/>
      <w:keepLines/>
      <w:widowControl/>
      <w:spacing w:before="230" w:after="520" w:line="250" w:lineRule="exact"/>
    </w:pPr>
    <w:rPr>
      <w:b/>
      <w:sz w:val="27"/>
    </w:rPr>
  </w:style>
  <w:style w:type="paragraph" w:customStyle="1" w:styleId="FSHNormL">
    <w:name w:val="FSH_NormLÖ"/>
    <w:basedOn w:val="FSHNormal"/>
    <w:next w:val="FSHNormal"/>
    <w:semiHidden/>
    <w:rsid w:val="00C633A6"/>
    <w:pPr>
      <w:pBdr>
        <w:top w:val="single" w:sz="12" w:space="1" w:color="auto"/>
      </w:pBdr>
    </w:pPr>
  </w:style>
  <w:style w:type="paragraph" w:customStyle="1" w:styleId="FSHRub1">
    <w:name w:val="FSH_Rub1"/>
    <w:aliases w:val="Rubrik1_S5,Huvudrubrik"/>
    <w:basedOn w:val="FSHNormal"/>
    <w:next w:val="FSHNormal"/>
    <w:semiHidden/>
    <w:rsid w:val="00C633A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633A6"/>
    <w:pPr>
      <w:spacing w:before="240" w:after="80" w:line="360" w:lineRule="exact"/>
    </w:pPr>
    <w:rPr>
      <w:sz w:val="36"/>
    </w:rPr>
  </w:style>
  <w:style w:type="paragraph" w:customStyle="1" w:styleId="FSHTitel">
    <w:name w:val="FSH_Titel"/>
    <w:aliases w:val="Dokumentrubrik"/>
    <w:basedOn w:val="FSHRub1"/>
    <w:next w:val="FSHNormal"/>
    <w:semiHidden/>
    <w:rsid w:val="00C633A6"/>
    <w:pPr>
      <w:pBdr>
        <w:bottom w:val="single" w:sz="4" w:space="3" w:color="auto"/>
      </w:pBdr>
      <w:spacing w:before="0" w:after="80" w:line="400" w:lineRule="exact"/>
    </w:pPr>
    <w:rPr>
      <w:sz w:val="40"/>
    </w:rPr>
  </w:style>
  <w:style w:type="paragraph" w:customStyle="1" w:styleId="normal0">
    <w:name w:val="normal"/>
    <w:basedOn w:val="Normal"/>
    <w:rsid w:val="00C633A6"/>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C633A6"/>
    <w:pPr>
      <w:spacing w:line="240" w:lineRule="auto"/>
    </w:pPr>
    <w:rPr>
      <w:rFonts w:ascii="Verdana" w:hAnsi="Verdana"/>
      <w:szCs w:val="24"/>
    </w:rPr>
  </w:style>
  <w:style w:type="paragraph" w:customStyle="1" w:styleId="Hemstlrubrik">
    <w:name w:val="Hemstl_rubrik"/>
    <w:basedOn w:val="Rubrik1"/>
    <w:next w:val="Normal"/>
    <w:rsid w:val="009B3781"/>
    <w:pPr>
      <w:spacing w:after="250"/>
    </w:pPr>
  </w:style>
  <w:style w:type="paragraph" w:customStyle="1" w:styleId="KantRubrikS5H">
    <w:name w:val="KantRubrikS5H"/>
    <w:semiHidden/>
    <w:rsid w:val="00C633A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633A6"/>
    <w:pPr>
      <w:spacing w:line="200" w:lineRule="exact"/>
    </w:pPr>
  </w:style>
  <w:style w:type="paragraph" w:customStyle="1" w:styleId="KantRubrikS5V">
    <w:name w:val="KantRubrikS5V"/>
    <w:basedOn w:val="KantRubrikS5H"/>
    <w:semiHidden/>
    <w:rsid w:val="00C633A6"/>
    <w:pPr>
      <w:tabs>
        <w:tab w:val="right" w:pos="1814"/>
        <w:tab w:val="left" w:pos="1899"/>
      </w:tabs>
      <w:ind w:right="0"/>
      <w:jc w:val="left"/>
    </w:pPr>
  </w:style>
  <w:style w:type="paragraph" w:customStyle="1" w:styleId="KantRubrikS5Vrad2">
    <w:name w:val="KantRubrikS5Vrad2"/>
    <w:basedOn w:val="KantRubrikS5V"/>
    <w:semiHidden/>
    <w:rsid w:val="00C633A6"/>
    <w:pPr>
      <w:tabs>
        <w:tab w:val="clear" w:pos="1814"/>
        <w:tab w:val="clear" w:pos="1899"/>
        <w:tab w:val="right" w:pos="1418"/>
        <w:tab w:val="left" w:pos="1503"/>
      </w:tabs>
    </w:pPr>
  </w:style>
  <w:style w:type="paragraph" w:customStyle="1" w:styleId="Lagtext">
    <w:name w:val="Lagtext"/>
    <w:basedOn w:val="Lagtextrubrik"/>
    <w:next w:val="Lagtextindrag"/>
    <w:rsid w:val="00C633A6"/>
    <w:pPr>
      <w:spacing w:before="0"/>
    </w:pPr>
    <w:rPr>
      <w:sz w:val="19"/>
    </w:rPr>
  </w:style>
  <w:style w:type="paragraph" w:customStyle="1" w:styleId="Lagtextrubrik">
    <w:name w:val="Lagtext_rubrik"/>
    <w:basedOn w:val="Normal"/>
    <w:next w:val="Normal"/>
    <w:rsid w:val="00C633A6"/>
    <w:pPr>
      <w:suppressAutoHyphens/>
      <w:spacing w:line="220" w:lineRule="exact"/>
    </w:pPr>
    <w:rPr>
      <w:i/>
      <w:sz w:val="21"/>
    </w:rPr>
  </w:style>
  <w:style w:type="paragraph" w:customStyle="1" w:styleId="Lagtextindrag">
    <w:name w:val="Lagtext_indrag"/>
    <w:basedOn w:val="Lagtext"/>
    <w:rsid w:val="00C633A6"/>
    <w:pPr>
      <w:ind w:firstLine="170"/>
    </w:pPr>
  </w:style>
  <w:style w:type="paragraph" w:customStyle="1" w:styleId="NormalA4fot">
    <w:name w:val="Normal_A4fot"/>
    <w:basedOn w:val="Normal"/>
    <w:semiHidden/>
    <w:rsid w:val="00C633A6"/>
    <w:pPr>
      <w:spacing w:before="240" w:line="240" w:lineRule="auto"/>
      <w:jc w:val="center"/>
    </w:pPr>
  </w:style>
  <w:style w:type="paragraph" w:customStyle="1" w:styleId="NormalA4sidnr">
    <w:name w:val="Normal_A4sidnr"/>
    <w:basedOn w:val="Normal"/>
    <w:semiHidden/>
    <w:rsid w:val="00C633A6"/>
    <w:pPr>
      <w:spacing w:after="240"/>
      <w:jc w:val="center"/>
    </w:pPr>
  </w:style>
  <w:style w:type="paragraph" w:customStyle="1" w:styleId="NormalS5sidnrH">
    <w:name w:val="Normal_S5sidnrH"/>
    <w:basedOn w:val="Normal"/>
    <w:semiHidden/>
    <w:rsid w:val="00C633A6"/>
    <w:pPr>
      <w:spacing w:before="0" w:line="240" w:lineRule="auto"/>
      <w:ind w:right="57"/>
      <w:jc w:val="right"/>
    </w:pPr>
  </w:style>
  <w:style w:type="paragraph" w:customStyle="1" w:styleId="NormalS5sidnrV">
    <w:name w:val="Normal_S5sidnrV"/>
    <w:basedOn w:val="NormalS5sidnrH"/>
    <w:semiHidden/>
    <w:rsid w:val="00C633A6"/>
    <w:pPr>
      <w:tabs>
        <w:tab w:val="right" w:pos="1814"/>
        <w:tab w:val="left" w:pos="1899"/>
      </w:tabs>
      <w:ind w:right="0"/>
      <w:jc w:val="left"/>
    </w:pPr>
  </w:style>
  <w:style w:type="paragraph" w:customStyle="1" w:styleId="Normal00">
    <w:name w:val="Normal00"/>
    <w:basedOn w:val="Normal"/>
    <w:semiHidden/>
    <w:rsid w:val="00C633A6"/>
    <w:pPr>
      <w:spacing w:before="0" w:line="240" w:lineRule="auto"/>
      <w:jc w:val="left"/>
    </w:pPr>
  </w:style>
  <w:style w:type="paragraph" w:customStyle="1" w:styleId="PunktlistaBomb">
    <w:name w:val="Punktlista_Bomb"/>
    <w:aliases w:val="Bomb"/>
    <w:basedOn w:val="Normal"/>
    <w:rsid w:val="00C633A6"/>
    <w:pPr>
      <w:numPr>
        <w:numId w:val="2"/>
      </w:numPr>
    </w:pPr>
  </w:style>
  <w:style w:type="paragraph" w:customStyle="1" w:styleId="PunktlistaNummer">
    <w:name w:val="Punktlista_Nummer"/>
    <w:aliases w:val="Nummerlista"/>
    <w:basedOn w:val="Normal"/>
    <w:rsid w:val="00C633A6"/>
    <w:pPr>
      <w:numPr>
        <w:numId w:val="3"/>
      </w:numPr>
    </w:pPr>
  </w:style>
  <w:style w:type="paragraph" w:customStyle="1" w:styleId="PunktlistaTankstreck">
    <w:name w:val="Punktlista_Tankstreck"/>
    <w:aliases w:val="Tankstreck"/>
    <w:basedOn w:val="Normal"/>
    <w:rsid w:val="00C633A6"/>
    <w:pPr>
      <w:numPr>
        <w:numId w:val="4"/>
      </w:numPr>
    </w:pPr>
  </w:style>
  <w:style w:type="paragraph" w:customStyle="1" w:styleId="RubrikSammanf">
    <w:name w:val="RubrikSammanf"/>
    <w:basedOn w:val="Rubrik1"/>
    <w:next w:val="Normal"/>
    <w:rsid w:val="00C633A6"/>
  </w:style>
  <w:style w:type="paragraph" w:customStyle="1" w:styleId="RubrikInnehllsf">
    <w:name w:val="RubrikInnehållsf"/>
    <w:basedOn w:val="RubrikSammanf"/>
    <w:next w:val="Normal"/>
    <w:rsid w:val="00C633A6"/>
  </w:style>
  <w:style w:type="paragraph" w:customStyle="1" w:styleId="Tabellochbildrubrik">
    <w:name w:val="Tabell och bildrubrik"/>
    <w:basedOn w:val="Normal"/>
    <w:next w:val="Normal"/>
    <w:rsid w:val="00C633A6"/>
    <w:pPr>
      <w:suppressAutoHyphens/>
      <w:spacing w:before="300" w:line="200" w:lineRule="exact"/>
      <w:jc w:val="left"/>
    </w:pPr>
    <w:rPr>
      <w:caps/>
      <w:sz w:val="14"/>
    </w:rPr>
  </w:style>
  <w:style w:type="paragraph" w:customStyle="1" w:styleId="Underskrifter">
    <w:name w:val="Underskrifter"/>
    <w:basedOn w:val="Normal"/>
    <w:rsid w:val="00C633A6"/>
    <w:pPr>
      <w:keepNext/>
      <w:keepLines/>
      <w:suppressAutoHyphens/>
      <w:spacing w:before="0" w:after="40" w:line="250" w:lineRule="exact"/>
    </w:pPr>
    <w:rPr>
      <w:i/>
    </w:rPr>
  </w:style>
  <w:style w:type="paragraph" w:customStyle="1" w:styleId="UnderskriftDatum">
    <w:name w:val="UnderskriftDatum"/>
    <w:basedOn w:val="Underskrifter"/>
    <w:next w:val="Underskrifter"/>
    <w:rsid w:val="00C633A6"/>
    <w:pPr>
      <w:spacing w:before="250" w:after="125"/>
    </w:pPr>
    <w:rPr>
      <w:i w:val="0"/>
    </w:rPr>
  </w:style>
  <w:style w:type="paragraph" w:styleId="Sidhuvud">
    <w:name w:val="header"/>
    <w:basedOn w:val="Normal"/>
    <w:semiHidden/>
    <w:rsid w:val="00C633A6"/>
    <w:pPr>
      <w:tabs>
        <w:tab w:val="center" w:pos="4536"/>
        <w:tab w:val="right" w:pos="9072"/>
      </w:tabs>
    </w:pPr>
  </w:style>
  <w:style w:type="paragraph" w:styleId="Sidfot">
    <w:name w:val="footer"/>
    <w:basedOn w:val="Normal"/>
    <w:semiHidden/>
    <w:rsid w:val="00C633A6"/>
    <w:pPr>
      <w:tabs>
        <w:tab w:val="center" w:pos="4536"/>
        <w:tab w:val="right" w:pos="9072"/>
      </w:tabs>
    </w:pPr>
  </w:style>
  <w:style w:type="paragraph" w:styleId="Innehll1">
    <w:name w:val="toc 1"/>
    <w:basedOn w:val="Normal"/>
    <w:next w:val="Innehll2"/>
    <w:semiHidden/>
    <w:rsid w:val="00C633A6"/>
    <w:pPr>
      <w:tabs>
        <w:tab w:val="right" w:leader="dot" w:pos="5953"/>
      </w:tabs>
      <w:suppressAutoHyphens/>
      <w:spacing w:before="0"/>
      <w:ind w:right="567"/>
      <w:jc w:val="left"/>
    </w:pPr>
  </w:style>
  <w:style w:type="paragraph" w:styleId="Innehll2">
    <w:name w:val="toc 2"/>
    <w:basedOn w:val="Innehll1"/>
    <w:next w:val="Innehll3"/>
    <w:semiHidden/>
    <w:rsid w:val="00C633A6"/>
    <w:pPr>
      <w:ind w:left="284"/>
    </w:pPr>
  </w:style>
  <w:style w:type="paragraph" w:styleId="Innehll3">
    <w:name w:val="toc 3"/>
    <w:basedOn w:val="Innehll2"/>
    <w:next w:val="Innehll4"/>
    <w:semiHidden/>
    <w:rsid w:val="00C633A6"/>
    <w:pPr>
      <w:ind w:left="567"/>
    </w:pPr>
  </w:style>
  <w:style w:type="paragraph" w:styleId="Innehll4">
    <w:name w:val="toc 4"/>
    <w:basedOn w:val="Innehll3"/>
    <w:next w:val="Normal"/>
    <w:semiHidden/>
    <w:rsid w:val="00C633A6"/>
  </w:style>
  <w:style w:type="paragraph" w:customStyle="1" w:styleId="Hemstlatt0">
    <w:name w:val="Hemstl_att"/>
    <w:aliases w:val="HemstPunkt,HemstPunktFlera,HemställansPunkt,Förslagstext"/>
    <w:basedOn w:val="Normal"/>
    <w:next w:val="Normal"/>
    <w:rsid w:val="00C633A6"/>
    <w:pPr>
      <w:keepLines/>
      <w:spacing w:before="0"/>
      <w:ind w:left="340"/>
    </w:pPr>
  </w:style>
  <w:style w:type="paragraph" w:styleId="Datum">
    <w:name w:val="Date"/>
    <w:basedOn w:val="Normal"/>
    <w:next w:val="Normal"/>
    <w:semiHidden/>
    <w:rsid w:val="00C633A6"/>
  </w:style>
  <w:style w:type="character" w:styleId="Hyperlnk">
    <w:name w:val="Hyperlink"/>
    <w:basedOn w:val="Standardstycketeckensnitt"/>
    <w:semiHidden/>
    <w:rsid w:val="00C633A6"/>
    <w:rPr>
      <w:color w:val="0000FF"/>
      <w:u w:val="single"/>
    </w:rPr>
  </w:style>
  <w:style w:type="paragraph" w:styleId="Indragetstycke">
    <w:name w:val="Block Text"/>
    <w:basedOn w:val="Normal"/>
    <w:semiHidden/>
    <w:rsid w:val="00C633A6"/>
    <w:pPr>
      <w:spacing w:after="120"/>
      <w:ind w:left="1440" w:right="1440"/>
    </w:pPr>
  </w:style>
  <w:style w:type="paragraph" w:styleId="Innehll5">
    <w:name w:val="toc 5"/>
    <w:basedOn w:val="Innehll4"/>
    <w:next w:val="Normal"/>
    <w:semiHidden/>
    <w:rsid w:val="00C633A6"/>
  </w:style>
  <w:style w:type="paragraph" w:styleId="Lista">
    <w:name w:val="List"/>
    <w:basedOn w:val="Normal"/>
    <w:semiHidden/>
    <w:rsid w:val="00C633A6"/>
    <w:pPr>
      <w:ind w:left="283" w:hanging="283"/>
    </w:pPr>
  </w:style>
  <w:style w:type="paragraph" w:styleId="Normalwebb">
    <w:name w:val="Normal (Web)"/>
    <w:basedOn w:val="Normal"/>
    <w:semiHidden/>
    <w:rsid w:val="00C633A6"/>
    <w:rPr>
      <w:szCs w:val="24"/>
    </w:rPr>
  </w:style>
  <w:style w:type="paragraph" w:styleId="Numreradlista">
    <w:name w:val="List Number"/>
    <w:basedOn w:val="Normal"/>
    <w:semiHidden/>
    <w:rsid w:val="00C633A6"/>
    <w:pPr>
      <w:numPr>
        <w:numId w:val="5"/>
      </w:numPr>
    </w:pPr>
  </w:style>
  <w:style w:type="paragraph" w:styleId="Punktlista">
    <w:name w:val="List Bullet"/>
    <w:basedOn w:val="Normal"/>
    <w:semiHidden/>
    <w:rsid w:val="00C633A6"/>
    <w:pPr>
      <w:numPr>
        <w:numId w:val="10"/>
      </w:numPr>
    </w:pPr>
  </w:style>
  <w:style w:type="character" w:styleId="Radnummer">
    <w:name w:val="line number"/>
    <w:basedOn w:val="Standardstycketeckensnitt"/>
    <w:semiHidden/>
    <w:rsid w:val="00C633A6"/>
  </w:style>
  <w:style w:type="character" w:styleId="Sidnummer">
    <w:name w:val="page number"/>
    <w:basedOn w:val="Standardstycketeckensnitt"/>
    <w:semiHidden/>
    <w:rsid w:val="00C633A6"/>
  </w:style>
  <w:style w:type="paragraph" w:styleId="Signatur">
    <w:name w:val="Signature"/>
    <w:basedOn w:val="Normal"/>
    <w:semiHidden/>
    <w:rsid w:val="00C633A6"/>
    <w:pPr>
      <w:ind w:left="4252"/>
    </w:pPr>
  </w:style>
  <w:style w:type="paragraph" w:styleId="Underrubrik">
    <w:name w:val="Subtitle"/>
    <w:basedOn w:val="Normal"/>
    <w:qFormat/>
    <w:rsid w:val="00C633A6"/>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C633A6"/>
    <w:pPr>
      <w:spacing w:line="240" w:lineRule="auto"/>
    </w:pPr>
    <w:rPr>
      <w:rFonts w:ascii="Verdana" w:hAnsi="Verdana"/>
      <w:szCs w:val="24"/>
    </w:rPr>
  </w:style>
  <w:style w:type="paragraph" w:customStyle="1" w:styleId="punktlistanummer0">
    <w:name w:val="punktlista_nummer"/>
    <w:aliases w:val="nummerlista"/>
    <w:basedOn w:val="Normal"/>
    <w:rsid w:val="00C633A6"/>
    <w:pPr>
      <w:spacing w:line="240" w:lineRule="auto"/>
    </w:pPr>
    <w:rPr>
      <w:rFonts w:ascii="Verdana" w:hAnsi="Verdana"/>
      <w:szCs w:val="24"/>
    </w:rPr>
  </w:style>
  <w:style w:type="paragraph" w:customStyle="1" w:styleId="underskriftdatum0">
    <w:name w:val="underskriftdatum"/>
    <w:basedOn w:val="Normal"/>
    <w:rsid w:val="00C633A6"/>
    <w:pPr>
      <w:spacing w:line="240" w:lineRule="auto"/>
    </w:pPr>
    <w:rPr>
      <w:rFonts w:ascii="Verdana" w:hAnsi="Verdana"/>
      <w:szCs w:val="24"/>
    </w:rPr>
  </w:style>
  <w:style w:type="paragraph" w:customStyle="1" w:styleId="underskrifter0">
    <w:name w:val="underskrifter"/>
    <w:basedOn w:val="Normal"/>
    <w:rsid w:val="00C633A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596</Words>
  <Characters>3676</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So382</vt:lpstr>
    </vt:vector>
  </TitlesOfParts>
  <Company>Riksdagen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So382</dc:title>
  <dc:subject>So382</dc:subject>
  <dc:creator>Riksdagen</dc:creator>
  <cp:keywords>Riksdagen</cp:keywords>
  <dc:description/>
  <cp:lastModifiedBy>Lars Brink</cp:lastModifiedBy>
  <cp:revision>2</cp:revision>
  <cp:lastPrinted>2005-11-26T08:38:00Z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 finansieringsform för Läkemedelsverket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finansieringsform för Läkemedelsverket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20052006000001090112000008160069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20052006000001090112000008160069</vt:lpwstr>
  </property>
  <property fmtid="{D5CDD505-2E9C-101B-9397-08002B2CF9AE}" pid="50" name="nummer">
    <vt:lpwstr>382</vt:lpwstr>
  </property>
  <property fmtid="{D5CDD505-2E9C-101B-9397-08002B2CF9AE}" pid="51" name="utskottsbeteckning">
    <vt:lpwstr>So</vt:lpwstr>
  </property>
</Properties>
</file>