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8BE" w:rsidRPr="00350484" w:rsidRDefault="006A78BE">
      <w:pPr>
        <w:pStyle w:val="Hemstlrubrik"/>
      </w:pPr>
      <w:r w:rsidRPr="00350484">
        <w:t>Förslag till riksdagsbeslut</w:t>
      </w:r>
    </w:p>
    <w:p w:rsidR="006A78BE" w:rsidRPr="00350484" w:rsidRDefault="006A78BE">
      <w:pPr>
        <w:pStyle w:val="Hemstlatt"/>
        <w:ind w:left="0"/>
      </w:pPr>
      <w:r w:rsidRPr="00350484">
        <w:t>Riksdagen begär att regeringen lägger fram förslag till ändring av strålskyddslagen (1988:220) för att öka allmänhetens möjligheter till rättslig prövning.</w:t>
      </w:r>
    </w:p>
    <w:p w:rsidR="006A78BE" w:rsidRPr="00350484" w:rsidRDefault="006A78BE">
      <w:pPr>
        <w:pStyle w:val="Rubrik1"/>
      </w:pPr>
      <w:r w:rsidRPr="00350484">
        <w:t>Motivering</w:t>
      </w:r>
    </w:p>
    <w:p w:rsidR="006A78BE" w:rsidRPr="00350484" w:rsidRDefault="006A78BE">
      <w:r w:rsidRPr="00350484">
        <w:t>Statens strålskyddsinstitut (SSI) beviljade nyligen bolaget AB Svafo tillstånd för utförsel av 4,8 ton använt kärnbränsle från forskningsreaktorn vid Stud</w:t>
      </w:r>
      <w:r w:rsidRPr="00350484">
        <w:t>s</w:t>
      </w:r>
      <w:r w:rsidRPr="00350484">
        <w:t>vik för upparbetning vid den brittiska anläggningen Sellafield. Turerna kring beslutet tyder på att det finns förhållanden som borde ha synats närmare. Strålskyddsinstitutet fattade beslutet enligt strålskyddslagen (1988:220).</w:t>
      </w:r>
    </w:p>
    <w:p w:rsidR="006A78BE" w:rsidRPr="00350484" w:rsidRDefault="006A78BE">
      <w:pPr>
        <w:pStyle w:val="Normaltindrag"/>
      </w:pPr>
      <w:r w:rsidRPr="00350484">
        <w:t>I ett rättssamhälle är det vanligt att möjlighet till överklagande av myndi</w:t>
      </w:r>
      <w:r w:rsidRPr="00350484">
        <w:t>g</w:t>
      </w:r>
      <w:r w:rsidRPr="00350484">
        <w:t>hetsbeslut ger tillfälle till en sådan närmare prövning. I ett faktablad på rege</w:t>
      </w:r>
      <w:r w:rsidRPr="00350484">
        <w:t>r</w:t>
      </w:r>
      <w:r w:rsidRPr="00350484">
        <w:t>ingens hemsida står följande om Århuskonventionen.</w:t>
      </w:r>
    </w:p>
    <w:p w:rsidR="006A78BE" w:rsidRPr="00350484" w:rsidRDefault="006A78BE">
      <w:pPr>
        <w:pStyle w:val="Citat"/>
      </w:pPr>
      <w:r w:rsidRPr="00350484">
        <w:t>Konventionen om tillgång till information, allmänhetens deltagande i b</w:t>
      </w:r>
      <w:r w:rsidRPr="00350484">
        <w:t>e</w:t>
      </w:r>
      <w:r w:rsidRPr="00350484">
        <w:t>sluts</w:t>
      </w:r>
      <w:r w:rsidRPr="00350484">
        <w:softHyphen/>
        <w:t>processer och tillgång till rättslig prövning i miljöfrågor (Århusko</w:t>
      </w:r>
      <w:r w:rsidRPr="00350484">
        <w:t>n</w:t>
      </w:r>
      <w:r w:rsidRPr="00350484">
        <w:t>ventionen) kopplar samman frågor om miljö och mänskliga rättigheter. Den bygger på synsättet att miljöarbetet kan förbättras genom att vara förankrat hos allmänheten. Konventionen har därför regler som ska se till att allmänheten får fakta om miljön och sätt att påverka myndighetsbeslut som har inverkan på miljön.</w:t>
      </w:r>
    </w:p>
    <w:p w:rsidR="006A78BE" w:rsidRPr="00350484" w:rsidRDefault="006A78BE">
      <w:r w:rsidRPr="00350484">
        <w:t>Strålskyddslagen erbjuder mindre möjligheter att få en fördjupad prövning genom överklagande än vad som gäller för t.ex.</w:t>
      </w:r>
      <w:r w:rsidRPr="00350484">
        <w:t xml:space="preserve"> miljöbalken. Det kan ifråg</w:t>
      </w:r>
      <w:r w:rsidRPr="00350484">
        <w:t>a</w:t>
      </w:r>
      <w:r w:rsidRPr="00350484">
        <w:t>sättas om detta är förenligt med Århuskonventionen. Det strider definitivt mot konventionens anda och de värden som där kommit till uttryck.</w:t>
      </w:r>
    </w:p>
    <w:p w:rsidR="006A78BE" w:rsidRPr="00350484" w:rsidRDefault="006A78BE">
      <w:pPr>
        <w:pStyle w:val="Normaltindrag"/>
      </w:pPr>
      <w:r w:rsidRPr="00350484">
        <w:lastRenderedPageBreak/>
        <w:t>Miljöpartiet begär att regeringen återkommer till riksdagen med förslag till ändring av strålskyddslagen som ger allmänheten samma rätt till rättslig prövning av beslut som vad som nu gäller enligt miljöbalken.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484">
        <w:trPr>
          <w:cantSplit/>
        </w:trPr>
        <w:tc>
          <w:tcPr>
            <w:tcW w:w="3046" w:type="dxa"/>
          </w:tcPr>
          <w:p w:rsidR="006A78BE" w:rsidRPr="00350484" w:rsidRDefault="006A78BE">
            <w:pPr>
              <w:pStyle w:val="UnderskriftDatum"/>
              <w:spacing w:before="240"/>
            </w:pPr>
            <w:r w:rsidRPr="00350484">
              <w:t>Stockholm den 5 oktober 2007</w:t>
            </w:r>
          </w:p>
        </w:tc>
        <w:tc>
          <w:tcPr>
            <w:tcW w:w="3047" w:type="dxa"/>
          </w:tcPr>
          <w:p w:rsidR="006A78BE" w:rsidRPr="00350484" w:rsidRDefault="006A78BE">
            <w:pPr>
              <w:pStyle w:val="Underskrifter"/>
              <w:spacing w:before="240"/>
            </w:pPr>
          </w:p>
        </w:tc>
      </w:tr>
      <w:tr w:rsidR="00000000" w:rsidRPr="00350484">
        <w:trPr>
          <w:cantSplit/>
        </w:trPr>
        <w:tc>
          <w:tcPr>
            <w:tcW w:w="3046" w:type="dxa"/>
          </w:tcPr>
          <w:p w:rsidR="006A78BE" w:rsidRPr="00350484" w:rsidRDefault="006A78BE">
            <w:pPr>
              <w:pStyle w:val="Underskrifter"/>
            </w:pPr>
            <w:r w:rsidRPr="00350484">
              <w:t>Tina Ehn (mp)</w:t>
            </w:r>
          </w:p>
        </w:tc>
        <w:tc>
          <w:tcPr>
            <w:tcW w:w="3046" w:type="dxa"/>
          </w:tcPr>
          <w:p w:rsidR="006A78BE" w:rsidRPr="00350484" w:rsidRDefault="006A78BE">
            <w:pPr>
              <w:pStyle w:val="Underskrifter"/>
            </w:pPr>
          </w:p>
        </w:tc>
      </w:tr>
      <w:tr w:rsidR="00000000" w:rsidRPr="00350484">
        <w:trPr>
          <w:cantSplit/>
        </w:trPr>
        <w:tc>
          <w:tcPr>
            <w:tcW w:w="3046" w:type="dxa"/>
          </w:tcPr>
          <w:p w:rsidR="006A78BE" w:rsidRPr="00350484" w:rsidRDefault="006A78BE">
            <w:pPr>
              <w:pStyle w:val="Underskrifter"/>
            </w:pPr>
            <w:r w:rsidRPr="00350484">
              <w:t>Karin Svensson Smith (mp)</w:t>
            </w:r>
          </w:p>
        </w:tc>
        <w:tc>
          <w:tcPr>
            <w:tcW w:w="3046" w:type="dxa"/>
          </w:tcPr>
          <w:p w:rsidR="006A78BE" w:rsidRPr="00350484" w:rsidRDefault="006A78BE">
            <w:pPr>
              <w:pStyle w:val="Underskrifter"/>
            </w:pPr>
            <w:r w:rsidRPr="00350484">
              <w:t>Jan Lindholm (mp)</w:t>
            </w:r>
          </w:p>
        </w:tc>
      </w:tr>
      <w:tr w:rsidR="00000000" w:rsidRPr="00350484">
        <w:trPr>
          <w:cantSplit/>
        </w:trPr>
        <w:tc>
          <w:tcPr>
            <w:tcW w:w="3046" w:type="dxa"/>
          </w:tcPr>
          <w:p w:rsidR="006A78BE" w:rsidRPr="00350484" w:rsidRDefault="006A78BE">
            <w:pPr>
              <w:pStyle w:val="Underskrifter"/>
            </w:pPr>
            <w:r w:rsidRPr="00350484">
              <w:t>Bodil Ceballos (mp)</w:t>
            </w:r>
          </w:p>
        </w:tc>
        <w:tc>
          <w:tcPr>
            <w:tcW w:w="3046" w:type="dxa"/>
          </w:tcPr>
          <w:p w:rsidR="006A78BE" w:rsidRPr="00350484" w:rsidRDefault="006A78BE">
            <w:pPr>
              <w:pStyle w:val="Underskrifter"/>
            </w:pPr>
            <w:r w:rsidRPr="00350484">
              <w:t>Gunvor G Ericson (mp)</w:t>
            </w:r>
          </w:p>
        </w:tc>
      </w:tr>
    </w:tbl>
    <w:p w:rsidR="006A78BE" w:rsidRPr="00350484" w:rsidRDefault="006A78BE">
      <w:pPr>
        <w:pStyle w:val="Normaltindrag"/>
      </w:pPr>
    </w:p>
    <w:sectPr w:rsidR="006A78BE" w:rsidRPr="003504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8BE" w:rsidRPr="00350484" w:rsidRDefault="006A78BE">
      <w:r w:rsidRPr="00350484">
        <w:separator/>
      </w:r>
    </w:p>
  </w:endnote>
  <w:endnote w:type="continuationSeparator" w:id="0">
    <w:p w:rsidR="006A78BE" w:rsidRPr="00350484" w:rsidRDefault="006A78BE">
      <w:r w:rsidRPr="003504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8BE" w:rsidRPr="00350484" w:rsidRDefault="00350484">
    <w:pPr>
      <w:pStyle w:val="Sidfot"/>
    </w:pPr>
    <w:r w:rsidRPr="003504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974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8BE" w:rsidRDefault="006A78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78BE" w:rsidRDefault="006A78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8BE" w:rsidRPr="00350484" w:rsidRDefault="00350484">
    <w:pPr>
      <w:pStyle w:val="Sidfot"/>
    </w:pPr>
    <w:r w:rsidRPr="003504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968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8BE" w:rsidRDefault="006A78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78BE" w:rsidRDefault="006A78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8BE" w:rsidRPr="00350484" w:rsidRDefault="00350484">
    <w:pPr>
      <w:pStyle w:val="Sidfot"/>
    </w:pPr>
    <w:r w:rsidRPr="003504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440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8BE" w:rsidRDefault="006A78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78BE" w:rsidRDefault="006A78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8BE" w:rsidRPr="00350484" w:rsidRDefault="006A78BE">
      <w:r w:rsidRPr="00350484">
        <w:separator/>
      </w:r>
    </w:p>
  </w:footnote>
  <w:footnote w:type="continuationSeparator" w:id="0">
    <w:p w:rsidR="006A78BE" w:rsidRPr="00350484" w:rsidRDefault="006A78BE">
      <w:r w:rsidRPr="003504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8BE" w:rsidRPr="00350484" w:rsidRDefault="00350484">
    <w:pPr>
      <w:pStyle w:val="Sidhuvud"/>
    </w:pPr>
    <w:r w:rsidRPr="003504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597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8BE" w:rsidRDefault="006A78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78BE" w:rsidRDefault="006A78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8BE" w:rsidRPr="00350484" w:rsidRDefault="00350484">
    <w:pPr>
      <w:pStyle w:val="Sidhuvud"/>
    </w:pPr>
    <w:r w:rsidRPr="003504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14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8BE" w:rsidRDefault="006A78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78BE" w:rsidRDefault="006A78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8BE" w:rsidRPr="00350484" w:rsidRDefault="006A78BE">
    <w:pPr>
      <w:pStyle w:val="FSHNormal"/>
      <w:tabs>
        <w:tab w:val="right" w:pos="5840"/>
      </w:tabs>
    </w:pPr>
    <w:r w:rsidRPr="00350484">
      <w:br/>
    </w:r>
    <w:r w:rsidRPr="00350484">
      <w:fldChar w:fldCharType="begin" w:fldLock="1"/>
    </w:r>
    <w:r w:rsidRPr="00350484">
      <w:instrText xml:space="preserve"> DOCPROPERTY</w:instrText>
    </w:r>
    <w:r w:rsidRPr="00350484">
      <w:rPr>
        <w:sz w:val="18"/>
      </w:rPr>
      <w:instrText xml:space="preserve"> "YearUser" *\charformat </w:instrText>
    </w:r>
    <w:r w:rsidRPr="00350484">
      <w:fldChar w:fldCharType="separate"/>
    </w:r>
    <w:r w:rsidRPr="00350484">
      <w:t>2007/08</w:t>
    </w:r>
    <w:r w:rsidRPr="00350484">
      <w:fldChar w:fldCharType="end"/>
    </w:r>
    <w:r w:rsidRPr="00350484">
      <w:t xml:space="preserve"> </w:t>
    </w:r>
    <w:r w:rsidRPr="00350484">
      <w:tab/>
      <w:t xml:space="preserve">mnr: </w:t>
    </w:r>
    <w:r w:rsidRPr="00350484">
      <w:fldChar w:fldCharType="begin" w:fldLock="1"/>
    </w:r>
    <w:r w:rsidRPr="00350484">
      <w:instrText xml:space="preserve"> DOCPROPERTY</w:instrText>
    </w:r>
    <w:r w:rsidRPr="00350484">
      <w:rPr>
        <w:sz w:val="18"/>
      </w:rPr>
      <w:instrText xml:space="preserve"> "Motionsnummer" *\charformat </w:instrText>
    </w:r>
    <w:r w:rsidRPr="00350484">
      <w:fldChar w:fldCharType="separate"/>
    </w:r>
    <w:r w:rsidRPr="00350484">
      <w:t>Fö264</w:t>
    </w:r>
    <w:r w:rsidRPr="00350484">
      <w:fldChar w:fldCharType="end"/>
    </w:r>
    <w:r w:rsidRPr="00350484">
      <w:br/>
    </w:r>
    <w:r w:rsidRPr="00350484">
      <w:fldChar w:fldCharType="begin" w:fldLock="1"/>
    </w:r>
    <w:r w:rsidRPr="00350484">
      <w:instrText xml:space="preserve"> DOCPROPERTY</w:instrText>
    </w:r>
    <w:r w:rsidRPr="00350484">
      <w:rPr>
        <w:sz w:val="18"/>
      </w:rPr>
      <w:instrText xml:space="preserve"> "Samling" *\charformat </w:instrText>
    </w:r>
    <w:r w:rsidRPr="00350484">
      <w:fldChar w:fldCharType="end"/>
    </w:r>
    <w:r w:rsidRPr="00350484">
      <w:tab/>
      <w:t xml:space="preserve">pnr: </w:t>
    </w:r>
    <w:r w:rsidRPr="00350484">
      <w:fldChar w:fldCharType="begin" w:fldLock="1"/>
    </w:r>
    <w:r w:rsidRPr="00350484">
      <w:instrText xml:space="preserve"> DOCPROPERTY</w:instrText>
    </w:r>
    <w:r w:rsidRPr="00350484">
      <w:rPr>
        <w:sz w:val="18"/>
      </w:rPr>
      <w:instrText xml:space="preserve"> "Partinummer" *\charformat </w:instrText>
    </w:r>
    <w:r w:rsidRPr="00350484">
      <w:fldChar w:fldCharType="separate"/>
    </w:r>
    <w:r w:rsidRPr="00350484">
      <w:t>mp528</w:t>
    </w:r>
    <w:r w:rsidRPr="00350484">
      <w:fldChar w:fldCharType="end"/>
    </w:r>
  </w:p>
  <w:p w:rsidR="006A78BE" w:rsidRPr="00350484" w:rsidRDefault="006A78BE">
    <w:pPr>
      <w:pStyle w:val="FSHRub1"/>
    </w:pPr>
    <w:r w:rsidRPr="00350484">
      <w:t>Motion till riksdagen</w:t>
    </w:r>
    <w:r w:rsidRPr="00350484">
      <w:br/>
    </w:r>
    <w:r w:rsidRPr="00350484">
      <w:fldChar w:fldCharType="begin" w:fldLock="1"/>
    </w:r>
    <w:r w:rsidRPr="00350484">
      <w:instrText xml:space="preserve"> DOCPROPERTY "YearUser" *\charformat </w:instrText>
    </w:r>
    <w:r w:rsidRPr="00350484">
      <w:fldChar w:fldCharType="separate"/>
    </w:r>
    <w:r w:rsidRPr="00350484">
      <w:t>2007/08</w:t>
    </w:r>
    <w:r w:rsidRPr="00350484">
      <w:fldChar w:fldCharType="end"/>
    </w:r>
    <w:r w:rsidRPr="00350484">
      <w:t>:</w:t>
    </w:r>
    <w:r w:rsidRPr="00350484">
      <w:fldChar w:fldCharType="begin" w:fldLock="1"/>
    </w:r>
    <w:r w:rsidRPr="00350484">
      <w:instrText xml:space="preserve"> DOCPROPERTY "Motionsnummer" *\charformat </w:instrText>
    </w:r>
    <w:r w:rsidRPr="00350484">
      <w:fldChar w:fldCharType="separate"/>
    </w:r>
    <w:r w:rsidRPr="00350484">
      <w:t>Fö264</w:t>
    </w:r>
    <w:r w:rsidRPr="00350484">
      <w:fldChar w:fldCharType="end"/>
    </w:r>
  </w:p>
  <w:p w:rsidR="006A78BE" w:rsidRPr="00350484" w:rsidRDefault="006A78BE">
    <w:pPr>
      <w:pStyle w:val="FSHNormalS5"/>
    </w:pPr>
    <w:r w:rsidRPr="00350484">
      <w:fldChar w:fldCharType="begin" w:fldLock="1"/>
    </w:r>
    <w:r w:rsidRPr="00350484">
      <w:instrText xml:space="preserve"> DOCPROPERTY "MotionarText" *\charformat </w:instrText>
    </w:r>
    <w:r w:rsidRPr="00350484">
      <w:fldChar w:fldCharType="separate"/>
    </w:r>
    <w:r w:rsidRPr="00350484">
      <w:t>av Tina Ehn m.fl. (mp)</w:t>
    </w:r>
    <w:r w:rsidRPr="00350484">
      <w:fldChar w:fldCharType="end"/>
    </w:r>
    <w:r w:rsidRPr="00350484">
      <w:br/>
    </w:r>
    <w:r w:rsidRPr="00350484">
      <w:fldChar w:fldCharType="begin" w:fldLock="1"/>
    </w:r>
    <w:r w:rsidRPr="00350484">
      <w:instrText xml:space="preserve"> DOCPROPERTY "SvarFrasKort" *\charformat </w:instrText>
    </w:r>
    <w:r w:rsidRPr="00350484">
      <w:fldChar w:fldCharType="end"/>
    </w:r>
  </w:p>
  <w:p w:rsidR="006A78BE" w:rsidRPr="00350484" w:rsidRDefault="006A78BE">
    <w:pPr>
      <w:pStyle w:val="FSHTitel"/>
    </w:pPr>
    <w:r w:rsidRPr="00350484">
      <w:fldChar w:fldCharType="begin" w:fldLock="1"/>
    </w:r>
    <w:r w:rsidRPr="00350484">
      <w:instrText xml:space="preserve"> DOCPROPERTY</w:instrText>
    </w:r>
    <w:r w:rsidRPr="00350484">
      <w:rPr>
        <w:sz w:val="18"/>
      </w:rPr>
      <w:instrText xml:space="preserve"> "RubrikSvar" *\charformat </w:instrText>
    </w:r>
    <w:r w:rsidRPr="00350484">
      <w:fldChar w:fldCharType="separate"/>
    </w:r>
    <w:r w:rsidRPr="00350484">
      <w:t>Rätt till rättslig prövning enligt strålskyddslagen</w:t>
    </w:r>
    <w:r w:rsidRPr="00350484">
      <w:fldChar w:fldCharType="end"/>
    </w:r>
  </w:p>
  <w:p w:rsidR="006A78BE" w:rsidRPr="00350484" w:rsidRDefault="006A78BE">
    <w:pPr>
      <w:pStyle w:val="Normal00"/>
    </w:pPr>
  </w:p>
  <w:p w:rsidR="006A78BE" w:rsidRPr="00350484" w:rsidRDefault="006A78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094885">
    <w:abstractNumId w:val="8"/>
  </w:num>
  <w:num w:numId="2" w16cid:durableId="1130448">
    <w:abstractNumId w:val="9"/>
  </w:num>
  <w:num w:numId="3" w16cid:durableId="1116171016">
    <w:abstractNumId w:val="8"/>
  </w:num>
  <w:num w:numId="4" w16cid:durableId="1916433843">
    <w:abstractNumId w:val="9"/>
  </w:num>
  <w:num w:numId="5" w16cid:durableId="634875476">
    <w:abstractNumId w:val="13"/>
  </w:num>
  <w:num w:numId="6" w16cid:durableId="1781871973">
    <w:abstractNumId w:val="10"/>
  </w:num>
  <w:num w:numId="7" w16cid:durableId="782723049">
    <w:abstractNumId w:val="11"/>
  </w:num>
  <w:num w:numId="8" w16cid:durableId="500513001">
    <w:abstractNumId w:val="12"/>
  </w:num>
  <w:num w:numId="9" w16cid:durableId="226112539">
    <w:abstractNumId w:val="8"/>
  </w:num>
  <w:num w:numId="10" w16cid:durableId="1015762421">
    <w:abstractNumId w:val="3"/>
  </w:num>
  <w:num w:numId="11" w16cid:durableId="1725762124">
    <w:abstractNumId w:val="2"/>
  </w:num>
  <w:num w:numId="12" w16cid:durableId="1104302411">
    <w:abstractNumId w:val="1"/>
  </w:num>
  <w:num w:numId="13" w16cid:durableId="327742">
    <w:abstractNumId w:val="0"/>
  </w:num>
  <w:num w:numId="14" w16cid:durableId="1812671728">
    <w:abstractNumId w:val="9"/>
  </w:num>
  <w:num w:numId="15" w16cid:durableId="971401794">
    <w:abstractNumId w:val="7"/>
  </w:num>
  <w:num w:numId="16" w16cid:durableId="888616559">
    <w:abstractNumId w:val="6"/>
  </w:num>
  <w:num w:numId="17" w16cid:durableId="278072">
    <w:abstractNumId w:val="5"/>
  </w:num>
  <w:num w:numId="18" w16cid:durableId="469982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8C74A2A-AE65-4127-9CEA-CFF157E3C4FA},{56D06B6F-3AC6-4A0C-8BA9-48CDB569EBA6},{C87839E7-C05D-47B9-AB7F-246B82B1F61B},{44E1179A-EAF6-4300-B094-8294DC01CCC9},{89ABCACB-191A-460E-9D0D-F493EEE6F9F1}"/>
  </w:docVars>
  <w:rsids>
    <w:rsidRoot w:val="00610610"/>
    <w:rsid w:val="00350484"/>
    <w:rsid w:val="00610610"/>
    <w:rsid w:val="006A78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C94E37-C8C0-4414-892D-47E4B8D4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1626</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mp528</vt:lpstr>
    </vt:vector>
  </TitlesOfParts>
  <Company>Riksdagen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mp528</dc:title>
  <dc:subject>mp528</dc:subject>
  <dc:creator>Riksdagen</dc:creator>
  <cp:keywords>Riksdagen</cp:keywords>
  <dc:description>TKG-ktrl, MSMQ4mb, PersReg-Distribution mm</dc:description>
  <cp:lastModifiedBy>Lars Brink</cp:lastModifiedBy>
  <cp:revision>2</cp:revision>
  <cp:lastPrinted>2007-10-24T06:22:00Z</cp:lastPrinted>
  <dcterms:created xsi:type="dcterms:W3CDTF">2025-12-17T05:28:00Z</dcterms:created>
  <dcterms:modified xsi:type="dcterms:W3CDTF">2025-12-17T05:28:00Z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rättslig prövning enligt strålskyddslagen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rättslig prövning enligt strålskyddslagen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Tina Ehn m.fl. (mp)</vt:lpwstr>
  </property>
  <property fmtid="{D5CDD505-2E9C-101B-9397-08002B2CF9AE}" pid="26" name="MotionarLista">
    <vt:lpwstr>Ehn, Tina (mp)\Svensson Smith, Karin (mp)\Lindholm, Jan (mp)\Ceballos, Bodil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Karin Svensson Smith (mp), Jan Lindholm (mp), Bodil Ceballos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Fö264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20072008000001090112000005280075</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20072008000001090112000005280075</vt:lpwstr>
  </property>
  <property fmtid="{D5CDD505-2E9C-101B-9397-08002B2CF9AE}" pid="50" name="nummer">
    <vt:lpwstr>264</vt:lpwstr>
  </property>
  <property fmtid="{D5CDD505-2E9C-101B-9397-08002B2CF9AE}" pid="51" name="utskottsbeteckning">
    <vt:lpwstr>Fö</vt:lpwstr>
  </property>
  <property fmtid="{D5CDD505-2E9C-101B-9397-08002B2CF9AE}" pid="52" name="GlobalUID">
    <vt:lpwstr>{18F45A65-033C-41CE-B983-851D64BA61F1}</vt:lpwstr>
  </property>
  <property fmtid="{D5CDD505-2E9C-101B-9397-08002B2CF9AE}" pid="53" name="Överföringar">
    <vt:i4>0</vt:i4>
  </property>
  <property fmtid="{D5CDD505-2E9C-101B-9397-08002B2CF9AE}" pid="54" name="Checksum">
    <vt:lpwstr>*1000169126855*</vt:lpwstr>
  </property>
  <property fmtid="{D5CDD505-2E9C-101B-9397-08002B2CF9AE}" pid="55" name="skuggnummer">
    <vt:lpwstr>3158</vt:lpwstr>
  </property>
  <property fmtid="{D5CDD505-2E9C-101B-9397-08002B2CF9AE}" pid="56" name="urixVersion">
    <vt:lpwstr>3.2.0.8</vt:lpwstr>
  </property>
  <property fmtid="{D5CDD505-2E9C-101B-9397-08002B2CF9AE}" pid="57" name="urixOrigin">
    <vt:lpwstr>080827 13:33:35.578</vt:lpwstr>
  </property>
  <property fmtid="{D5CDD505-2E9C-101B-9397-08002B2CF9AE}" pid="58" name="urixGuid">
    <vt:lpwstr>{C3DD9DA9-BE3F-4F83-8FBF-04434E5084C4}</vt:lpwstr>
  </property>
</Properties>
</file>