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878" w:rsidRPr="00585878" w:rsidRDefault="00585878">
      <w:pPr>
        <w:pStyle w:val="Frslagsrubrik"/>
      </w:pPr>
      <w:r w:rsidRPr="00585878">
        <w:t>Förslag till riksdagsbeslut</w:t>
      </w:r>
    </w:p>
    <w:p w:rsidR="00585878" w:rsidRPr="00585878" w:rsidRDefault="00585878">
      <w:pPr>
        <w:pStyle w:val="Hemstlatt"/>
      </w:pPr>
      <w:r w:rsidRPr="00585878">
        <w:t>Riksdagen tillkännager för regeringen som sin mening vad som anförs i motionen om behovet av ändrade skatteregler för småföret</w:t>
      </w:r>
      <w:r w:rsidRPr="00585878">
        <w:t>a</w:t>
      </w:r>
      <w:r w:rsidRPr="00585878">
        <w:t>gare.</w:t>
      </w:r>
    </w:p>
    <w:p w:rsidR="00585878" w:rsidRPr="00585878" w:rsidRDefault="00585878">
      <w:pPr>
        <w:pStyle w:val="Rubrik1"/>
      </w:pPr>
      <w:r w:rsidRPr="00585878">
        <w:t>Motivering</w:t>
      </w:r>
    </w:p>
    <w:p w:rsidR="00585878" w:rsidRPr="00585878" w:rsidRDefault="00585878">
      <w:r w:rsidRPr="00585878">
        <w:t>Den som har en enskild firma uppmanas innan ens verksa</w:t>
      </w:r>
      <w:r w:rsidRPr="00585878">
        <w:t>m</w:t>
      </w:r>
      <w:r w:rsidRPr="00585878">
        <w:t>hetsåret har startat att inlämna en preliminär inkomstdeklar</w:t>
      </w:r>
      <w:r w:rsidRPr="00585878">
        <w:t>a</w:t>
      </w:r>
      <w:r w:rsidRPr="00585878">
        <w:t>tion till skattemyndigheten om hur mycket inkomster som förväntas kommande år. Detta kan bara bli en mer eller mindre kvalificerad gissning av föret</w:t>
      </w:r>
      <w:r w:rsidRPr="00585878">
        <w:t>a</w:t>
      </w:r>
      <w:r w:rsidRPr="00585878">
        <w:t>garen. Uppmaningen är främst ett bekymmer för de företag som har en ojämn inkomstfö</w:t>
      </w:r>
      <w:r w:rsidRPr="00585878">
        <w:t>r</w:t>
      </w:r>
      <w:r w:rsidRPr="00585878">
        <w:t>delning under året.</w:t>
      </w:r>
    </w:p>
    <w:p w:rsidR="00585878" w:rsidRPr="00585878" w:rsidRDefault="00585878">
      <w:pPr>
        <w:pStyle w:val="Normaltindrag"/>
      </w:pPr>
      <w:r w:rsidRPr="00585878">
        <w:t>Skattemyndigheten fördelar den förväntade inkomsten jämnt över året för att föret</w:t>
      </w:r>
      <w:r w:rsidRPr="00585878">
        <w:t>a</w:t>
      </w:r>
      <w:r w:rsidRPr="00585878">
        <w:t>garen ska betala in skatt utifrån den förväntade eller uppskattade årsinkomsten. Om det rör sig om en verksamhet där huvuddelen av inkom</w:t>
      </w:r>
      <w:r w:rsidRPr="00585878">
        <w:t>s</w:t>
      </w:r>
      <w:r w:rsidRPr="00585878">
        <w:t>terna ligger i slutet av året ska för</w:t>
      </w:r>
      <w:r w:rsidRPr="00585878">
        <w:t>e</w:t>
      </w:r>
      <w:r w:rsidRPr="00585878">
        <w:t>tagaren ändå redan i januari–februari börja skatta för de inkomster som ännu inte kommit. Om f</w:t>
      </w:r>
      <w:r w:rsidRPr="00585878">
        <w:t>ö</w:t>
      </w:r>
      <w:r w:rsidRPr="00585878">
        <w:t>retagaren får en tuff start på året kan således skatteinbeta</w:t>
      </w:r>
      <w:r w:rsidRPr="00585878">
        <w:t>l</w:t>
      </w:r>
      <w:r w:rsidRPr="00585878">
        <w:t>ningen bli oerhört svår att klara av.</w:t>
      </w:r>
    </w:p>
    <w:p w:rsidR="00585878" w:rsidRPr="00585878" w:rsidRDefault="00585878">
      <w:pPr>
        <w:pStyle w:val="Normaltindrag"/>
      </w:pPr>
      <w:r w:rsidRPr="00585878">
        <w:t>Företagare med enskild firma borde ha samma inbetalningssystem som a</w:t>
      </w:r>
      <w:r w:rsidRPr="00585878">
        <w:t>k</w:t>
      </w:r>
      <w:r w:rsidRPr="00585878">
        <w:t>tiebolag, där en inbetalning av skatt sker utifrån den lön som kan plockas ut varje månad. Enskilda företagare med aktiv verksamhet gör en momsredovi</w:t>
      </w:r>
      <w:r w:rsidRPr="00585878">
        <w:t>s</w:t>
      </w:r>
      <w:r w:rsidRPr="00585878">
        <w:t>ning och -inbetalning varje månad utifrån den försäl</w:t>
      </w:r>
      <w:r w:rsidRPr="00585878">
        <w:t>j</w:t>
      </w:r>
      <w:r w:rsidRPr="00585878">
        <w:t>ning de haft. På samma sätt borde man kunna göra med skatt på den lön man kan plocka ut.</w:t>
      </w:r>
    </w:p>
    <w:p w:rsidR="00585878" w:rsidRPr="00585878" w:rsidRDefault="00585878">
      <w:pPr>
        <w:pStyle w:val="Normaltindrag"/>
      </w:pPr>
      <w:r w:rsidRPr="00585878">
        <w:t>Ett sådant system skulle innebära att en månad med låga inkomster betalas lite in i skatt och tvärtom den månad företagaren tjänar mer. Det ger företag</w:t>
      </w:r>
      <w:r w:rsidRPr="00585878">
        <w:t>a</w:t>
      </w:r>
      <w:r w:rsidRPr="00585878">
        <w:t>ren möjlighet att överleva en besvärlig period och följer en logik i skatteinb</w:t>
      </w:r>
      <w:r w:rsidRPr="00585878">
        <w:t>e</w:t>
      </w:r>
      <w:r w:rsidRPr="00585878">
        <w:t>talningarna. Dessutom kan företagen ha en månad där en stor del av kostn</w:t>
      </w:r>
      <w:r w:rsidRPr="00585878">
        <w:t>a</w:t>
      </w:r>
      <w:r w:rsidRPr="00585878">
        <w:t>derna går till försäkringar. Inte heller detta tar d</w:t>
      </w:r>
      <w:r w:rsidRPr="00585878">
        <w:t>a</w:t>
      </w:r>
      <w:r w:rsidRPr="00585878">
        <w:t>gens system hänsyn till.</w:t>
      </w:r>
    </w:p>
    <w:p w:rsidR="00585878" w:rsidRPr="00585878" w:rsidRDefault="00585878">
      <w:pPr>
        <w:pStyle w:val="Normaltindrag"/>
      </w:pPr>
      <w:r w:rsidRPr="00585878">
        <w:t>Totalsumman för staten blir densamma, men det skapar en jämn ekon</w:t>
      </w:r>
      <w:r w:rsidRPr="00585878">
        <w:t>o</w:t>
      </w:r>
      <w:r w:rsidRPr="00585878">
        <w:t>misk rytm för sm</w:t>
      </w:r>
      <w:r w:rsidRPr="00585878">
        <w:t>å</w:t>
      </w:r>
      <w:r w:rsidRPr="00585878">
        <w:t xml:space="preserve">företagen som inte lever med så stora ekonomiska reserver. </w:t>
      </w:r>
      <w:r w:rsidRPr="00585878">
        <w:lastRenderedPageBreak/>
        <w:t>Det ligger en logik i att varje m</w:t>
      </w:r>
      <w:r w:rsidRPr="00585878">
        <w:t>å</w:t>
      </w:r>
      <w:r w:rsidRPr="00585878">
        <w:t>nad betala skatt utifrån den lön som företaget har betalat ut.</w:t>
      </w:r>
    </w:p>
    <w:p w:rsidR="00585878" w:rsidRPr="00585878" w:rsidRDefault="00585878">
      <w:pPr>
        <w:pStyle w:val="Normaltindrag"/>
      </w:pPr>
      <w:r w:rsidRPr="00585878">
        <w:t>En del nystartade företag kan stupa på dagens system efte</w:t>
      </w:r>
      <w:r w:rsidRPr="00585878">
        <w:t>r</w:t>
      </w:r>
      <w:r w:rsidRPr="00585878">
        <w:t>som de kan vara lite för optimistiska vad gäller den egna a</w:t>
      </w:r>
      <w:r w:rsidRPr="00585878">
        <w:t>f</w:t>
      </w:r>
      <w:r w:rsidRPr="00585878">
        <w:t>färsidén. Detta kan innebära att småföretagen betalar in för mycket skatt när de startar sin verksa</w:t>
      </w:r>
      <w:r w:rsidRPr="00585878">
        <w:t>m</w:t>
      </w:r>
      <w:r w:rsidRPr="00585878">
        <w:t xml:space="preserve">het och därigenom sätter sig själva och sitt företag i en svår sits. </w:t>
      </w:r>
    </w:p>
    <w:p w:rsidR="00585878" w:rsidRPr="00585878" w:rsidRDefault="00585878">
      <w:pPr>
        <w:pStyle w:val="Normaltindrag"/>
      </w:pPr>
      <w:r w:rsidRPr="00585878">
        <w:t>Det är inte rimligt att en viss företagsform ur skattesy</w:t>
      </w:r>
      <w:r w:rsidRPr="00585878">
        <w:t>n</w:t>
      </w:r>
      <w:r w:rsidRPr="00585878">
        <w:t>punkt behandlas på ett annat sätt än andra. Om företagarna inte har 100 000 kronor att sätta in i aktiekapital får de av någon a</w:t>
      </w:r>
      <w:r w:rsidRPr="00585878">
        <w:t>n</w:t>
      </w:r>
      <w:r w:rsidRPr="00585878">
        <w:t>ledning en annan form av skattebetalning. För att stimulera företagandet måste detta orimliga förhållande än</w:t>
      </w:r>
      <w:r w:rsidRPr="00585878">
        <w:t>d</w:t>
      </w:r>
      <w:r w:rsidRPr="00585878">
        <w:t>ras. Vissa förhoppningar sätter jag nu till utredningen Ett enklare aktiebolag (dir. 2007:132) som överlämnade sitt slutbetänkande till r</w:t>
      </w:r>
      <w:r w:rsidRPr="00585878">
        <w:t>e</w:t>
      </w:r>
      <w:r w:rsidRPr="00585878">
        <w:t>geringen den 15 april 2009. Betänkandet har skickats ut på remiss. Fö</w:t>
      </w:r>
      <w:r w:rsidRPr="00585878">
        <w:t>r</w:t>
      </w:r>
      <w:r w:rsidRPr="00585878">
        <w:t>hoppningsvis kan det leda till några förenklingar av regelverket.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5878">
        <w:trPr>
          <w:cantSplit/>
        </w:trPr>
        <w:tc>
          <w:tcPr>
            <w:tcW w:w="3046" w:type="dxa"/>
          </w:tcPr>
          <w:p w:rsidR="00585878" w:rsidRPr="00585878" w:rsidRDefault="00585878">
            <w:pPr>
              <w:pStyle w:val="UnderskriftDatum"/>
              <w:spacing w:before="240"/>
            </w:pPr>
            <w:r w:rsidRPr="00585878">
              <w:t>Stockholm den 29 september 2009</w:t>
            </w:r>
          </w:p>
        </w:tc>
        <w:tc>
          <w:tcPr>
            <w:tcW w:w="3047" w:type="dxa"/>
          </w:tcPr>
          <w:p w:rsidR="00585878" w:rsidRPr="00585878" w:rsidRDefault="00585878">
            <w:pPr>
              <w:pStyle w:val="Underskrifter"/>
              <w:spacing w:before="240"/>
            </w:pPr>
          </w:p>
        </w:tc>
      </w:tr>
      <w:tr w:rsidR="00000000" w:rsidRPr="00585878">
        <w:trPr>
          <w:cantSplit/>
        </w:trPr>
        <w:tc>
          <w:tcPr>
            <w:tcW w:w="3046" w:type="dxa"/>
          </w:tcPr>
          <w:p w:rsidR="00585878" w:rsidRPr="00585878" w:rsidRDefault="00585878">
            <w:pPr>
              <w:pStyle w:val="Underskrifter"/>
            </w:pPr>
            <w:r w:rsidRPr="00585878">
              <w:t>Monica Green (s)</w:t>
            </w:r>
          </w:p>
        </w:tc>
        <w:tc>
          <w:tcPr>
            <w:tcW w:w="3046" w:type="dxa"/>
          </w:tcPr>
          <w:p w:rsidR="00585878" w:rsidRPr="00585878" w:rsidRDefault="00585878">
            <w:pPr>
              <w:pStyle w:val="Underskrifter"/>
            </w:pPr>
          </w:p>
        </w:tc>
      </w:tr>
    </w:tbl>
    <w:p w:rsidR="00585878" w:rsidRPr="00585878" w:rsidRDefault="00585878">
      <w:pPr>
        <w:pStyle w:val="Normaltindrag"/>
      </w:pPr>
    </w:p>
    <w:sectPr w:rsidR="00000000" w:rsidRPr="00585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878" w:rsidRPr="00585878" w:rsidRDefault="00585878">
      <w:r w:rsidRPr="00585878">
        <w:separator/>
      </w:r>
    </w:p>
  </w:endnote>
  <w:endnote w:type="continuationSeparator" w:id="0">
    <w:p w:rsidR="00585878" w:rsidRPr="00585878" w:rsidRDefault="00585878">
      <w:r w:rsidRPr="005858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78" w:rsidRPr="00585878" w:rsidRDefault="00585878">
    <w:pPr>
      <w:pStyle w:val="Sidfot"/>
    </w:pPr>
    <w:r w:rsidRPr="005858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98009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78" w:rsidRDefault="005858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5878" w:rsidRDefault="005858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78" w:rsidRPr="00585878" w:rsidRDefault="00585878">
    <w:pPr>
      <w:pStyle w:val="Sidfot"/>
    </w:pPr>
    <w:r w:rsidRPr="005858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996966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78" w:rsidRDefault="00585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5878" w:rsidRDefault="00585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78" w:rsidRPr="00585878" w:rsidRDefault="00585878">
    <w:pPr>
      <w:pStyle w:val="Sidfot"/>
    </w:pPr>
    <w:r w:rsidRPr="005858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547102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78" w:rsidRDefault="00585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5878" w:rsidRDefault="00585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878" w:rsidRPr="00585878" w:rsidRDefault="00585878">
      <w:r w:rsidRPr="00585878">
        <w:separator/>
      </w:r>
    </w:p>
  </w:footnote>
  <w:footnote w:type="continuationSeparator" w:id="0">
    <w:p w:rsidR="00585878" w:rsidRPr="00585878" w:rsidRDefault="00585878">
      <w:r w:rsidRPr="005858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78" w:rsidRPr="00585878" w:rsidRDefault="00585878">
    <w:pPr>
      <w:pStyle w:val="Sidhuvud"/>
    </w:pPr>
    <w:r w:rsidRPr="005858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716124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78" w:rsidRDefault="005858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5878" w:rsidRDefault="005858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78" w:rsidRPr="00585878" w:rsidRDefault="00585878">
    <w:pPr>
      <w:pStyle w:val="Sidhuvud"/>
    </w:pPr>
    <w:r w:rsidRPr="005858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179370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78" w:rsidRDefault="005858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5878" w:rsidRDefault="005858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78" w:rsidRPr="00585878" w:rsidRDefault="00585878">
    <w:pPr>
      <w:pStyle w:val="FSHNormal"/>
      <w:tabs>
        <w:tab w:val="right" w:pos="5840"/>
      </w:tabs>
    </w:pPr>
    <w:r w:rsidRPr="00585878">
      <w:br/>
    </w:r>
    <w:r w:rsidRPr="00585878">
      <w:fldChar w:fldCharType="begin" w:fldLock="1"/>
    </w:r>
    <w:r w:rsidRPr="00585878">
      <w:instrText xml:space="preserve"> DOCPROPERTY</w:instrText>
    </w:r>
    <w:r w:rsidRPr="00585878">
      <w:rPr>
        <w:sz w:val="18"/>
      </w:rPr>
      <w:instrText xml:space="preserve"> "YearUser" *\charformat </w:instrText>
    </w:r>
    <w:r w:rsidRPr="00585878">
      <w:fldChar w:fldCharType="separate"/>
    </w:r>
    <w:r w:rsidRPr="00585878">
      <w:t>2009/10</w:t>
    </w:r>
    <w:r w:rsidRPr="00585878">
      <w:fldChar w:fldCharType="end"/>
    </w:r>
    <w:r w:rsidRPr="00585878">
      <w:t xml:space="preserve"> </w:t>
    </w:r>
    <w:r w:rsidRPr="00585878">
      <w:tab/>
      <w:t xml:space="preserve">mnr: </w:t>
    </w:r>
    <w:r w:rsidRPr="00585878">
      <w:fldChar w:fldCharType="begin" w:fldLock="1"/>
    </w:r>
    <w:r w:rsidRPr="00585878">
      <w:instrText xml:space="preserve"> DOCPROPERTY</w:instrText>
    </w:r>
    <w:r w:rsidRPr="00585878">
      <w:rPr>
        <w:sz w:val="18"/>
      </w:rPr>
      <w:instrText xml:space="preserve"> "Motionsnummer" *\charformat </w:instrText>
    </w:r>
    <w:r w:rsidRPr="00585878">
      <w:fldChar w:fldCharType="separate"/>
    </w:r>
    <w:r w:rsidRPr="00585878">
      <w:t>Sk286</w:t>
    </w:r>
    <w:r w:rsidRPr="00585878">
      <w:fldChar w:fldCharType="end"/>
    </w:r>
    <w:r w:rsidRPr="00585878">
      <w:br/>
    </w:r>
    <w:r w:rsidRPr="00585878">
      <w:fldChar w:fldCharType="begin" w:fldLock="1"/>
    </w:r>
    <w:r w:rsidRPr="00585878">
      <w:instrText xml:space="preserve"> DOCPROPERTY</w:instrText>
    </w:r>
    <w:r w:rsidRPr="00585878">
      <w:rPr>
        <w:sz w:val="18"/>
      </w:rPr>
      <w:instrText xml:space="preserve"> "Samling" *\charformat </w:instrText>
    </w:r>
    <w:r w:rsidRPr="00585878">
      <w:fldChar w:fldCharType="end"/>
    </w:r>
    <w:r w:rsidRPr="00585878">
      <w:tab/>
      <w:t xml:space="preserve">pnr: </w:t>
    </w:r>
    <w:r w:rsidRPr="00585878">
      <w:fldChar w:fldCharType="begin" w:fldLock="1"/>
    </w:r>
    <w:r w:rsidRPr="00585878">
      <w:instrText xml:space="preserve"> DOCPROPERTY</w:instrText>
    </w:r>
    <w:r w:rsidRPr="00585878">
      <w:rPr>
        <w:sz w:val="18"/>
      </w:rPr>
      <w:instrText xml:space="preserve"> "Partinummer" *\charformat </w:instrText>
    </w:r>
    <w:r w:rsidRPr="00585878">
      <w:fldChar w:fldCharType="separate"/>
    </w:r>
    <w:r w:rsidRPr="00585878">
      <w:t>s30017</w:t>
    </w:r>
    <w:r w:rsidRPr="00585878">
      <w:fldChar w:fldCharType="end"/>
    </w:r>
  </w:p>
  <w:p w:rsidR="00585878" w:rsidRPr="00585878" w:rsidRDefault="00585878">
    <w:pPr>
      <w:pStyle w:val="FSHRub1"/>
    </w:pPr>
    <w:r w:rsidRPr="00585878">
      <w:t>Motion till riksdagen</w:t>
    </w:r>
    <w:r w:rsidRPr="00585878">
      <w:br/>
    </w:r>
    <w:r w:rsidRPr="00585878">
      <w:fldChar w:fldCharType="begin" w:fldLock="1"/>
    </w:r>
    <w:r w:rsidRPr="00585878">
      <w:instrText xml:space="preserve"> DOCPROPERTY "YearUser" *\charformat </w:instrText>
    </w:r>
    <w:r w:rsidRPr="00585878">
      <w:fldChar w:fldCharType="separate"/>
    </w:r>
    <w:r w:rsidRPr="00585878">
      <w:t>2009/10</w:t>
    </w:r>
    <w:r w:rsidRPr="00585878">
      <w:fldChar w:fldCharType="end"/>
    </w:r>
    <w:r w:rsidRPr="00585878">
      <w:t>:</w:t>
    </w:r>
    <w:r w:rsidRPr="00585878">
      <w:fldChar w:fldCharType="begin" w:fldLock="1"/>
    </w:r>
    <w:r w:rsidRPr="00585878">
      <w:instrText xml:space="preserve"> DOCPROPERTY "Motionsnummer" *\charformat </w:instrText>
    </w:r>
    <w:r w:rsidRPr="00585878">
      <w:fldChar w:fldCharType="separate"/>
    </w:r>
    <w:r w:rsidRPr="00585878">
      <w:t>Sk286</w:t>
    </w:r>
    <w:r w:rsidRPr="00585878">
      <w:fldChar w:fldCharType="end"/>
    </w:r>
  </w:p>
  <w:p w:rsidR="00585878" w:rsidRPr="00585878" w:rsidRDefault="00585878">
    <w:pPr>
      <w:pStyle w:val="FSHNormalS5"/>
    </w:pPr>
    <w:r w:rsidRPr="00585878">
      <w:fldChar w:fldCharType="begin" w:fldLock="1"/>
    </w:r>
    <w:r w:rsidRPr="00585878">
      <w:instrText xml:space="preserve"> DOCPROPERTY "MotionarText" *\charformat </w:instrText>
    </w:r>
    <w:r w:rsidRPr="00585878">
      <w:fldChar w:fldCharType="separate"/>
    </w:r>
    <w:r w:rsidRPr="00585878">
      <w:t>av Monica Green (s)</w:t>
    </w:r>
    <w:r w:rsidRPr="00585878">
      <w:fldChar w:fldCharType="end"/>
    </w:r>
    <w:r w:rsidRPr="00585878">
      <w:br/>
    </w:r>
    <w:r w:rsidRPr="00585878">
      <w:fldChar w:fldCharType="begin" w:fldLock="1"/>
    </w:r>
    <w:r w:rsidRPr="00585878">
      <w:instrText xml:space="preserve"> DOCPROPERTY "SvarFrasKort" *\charformat </w:instrText>
    </w:r>
    <w:r w:rsidRPr="00585878">
      <w:fldChar w:fldCharType="end"/>
    </w:r>
  </w:p>
  <w:p w:rsidR="00585878" w:rsidRPr="00585878" w:rsidRDefault="00585878">
    <w:pPr>
      <w:pStyle w:val="FSHTitel"/>
    </w:pPr>
    <w:r w:rsidRPr="00585878">
      <w:fldChar w:fldCharType="begin" w:fldLock="1"/>
    </w:r>
    <w:r w:rsidRPr="00585878">
      <w:instrText xml:space="preserve"> DOCPROPERTY</w:instrText>
    </w:r>
    <w:r w:rsidRPr="00585878">
      <w:rPr>
        <w:sz w:val="18"/>
      </w:rPr>
      <w:instrText xml:space="preserve"> "RubrikSvar" *\charformat </w:instrText>
    </w:r>
    <w:r w:rsidRPr="00585878">
      <w:fldChar w:fldCharType="separate"/>
    </w:r>
    <w:r w:rsidRPr="00585878">
      <w:t>Småföretagares skatter</w:t>
    </w:r>
    <w:r w:rsidRPr="00585878">
      <w:fldChar w:fldCharType="end"/>
    </w:r>
  </w:p>
  <w:p w:rsidR="00585878" w:rsidRPr="00585878" w:rsidRDefault="00585878">
    <w:pPr>
      <w:pStyle w:val="Normal00"/>
    </w:pPr>
  </w:p>
  <w:p w:rsidR="00585878" w:rsidRPr="00585878" w:rsidRDefault="005858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10044931">
    <w:abstractNumId w:val="8"/>
  </w:num>
  <w:num w:numId="2" w16cid:durableId="849413993">
    <w:abstractNumId w:val="9"/>
  </w:num>
  <w:num w:numId="3" w16cid:durableId="180780630">
    <w:abstractNumId w:val="8"/>
  </w:num>
  <w:num w:numId="4" w16cid:durableId="1797409520">
    <w:abstractNumId w:val="9"/>
  </w:num>
  <w:num w:numId="5" w16cid:durableId="605885983">
    <w:abstractNumId w:val="16"/>
  </w:num>
  <w:num w:numId="6" w16cid:durableId="1631203081">
    <w:abstractNumId w:val="10"/>
  </w:num>
  <w:num w:numId="7" w16cid:durableId="419446941">
    <w:abstractNumId w:val="13"/>
  </w:num>
  <w:num w:numId="8" w16cid:durableId="310797178">
    <w:abstractNumId w:val="15"/>
  </w:num>
  <w:num w:numId="9" w16cid:durableId="264928893">
    <w:abstractNumId w:val="8"/>
  </w:num>
  <w:num w:numId="10" w16cid:durableId="1403992151">
    <w:abstractNumId w:val="3"/>
  </w:num>
  <w:num w:numId="11" w16cid:durableId="578250671">
    <w:abstractNumId w:val="2"/>
  </w:num>
  <w:num w:numId="12" w16cid:durableId="1715035237">
    <w:abstractNumId w:val="1"/>
  </w:num>
  <w:num w:numId="13" w16cid:durableId="1729835371">
    <w:abstractNumId w:val="0"/>
  </w:num>
  <w:num w:numId="14" w16cid:durableId="170219594">
    <w:abstractNumId w:val="9"/>
  </w:num>
  <w:num w:numId="15" w16cid:durableId="1363359133">
    <w:abstractNumId w:val="7"/>
  </w:num>
  <w:num w:numId="16" w16cid:durableId="372271050">
    <w:abstractNumId w:val="6"/>
  </w:num>
  <w:num w:numId="17" w16cid:durableId="2036999799">
    <w:abstractNumId w:val="5"/>
  </w:num>
  <w:num w:numId="18" w16cid:durableId="1502819631">
    <w:abstractNumId w:val="4"/>
  </w:num>
  <w:num w:numId="19" w16cid:durableId="262417316">
    <w:abstractNumId w:val="13"/>
  </w:num>
  <w:num w:numId="20" w16cid:durableId="1713572516">
    <w:abstractNumId w:val="10"/>
  </w:num>
  <w:num w:numId="21" w16cid:durableId="1609580525">
    <w:abstractNumId w:val="15"/>
  </w:num>
  <w:num w:numId="22" w16cid:durableId="368531829">
    <w:abstractNumId w:val="11"/>
  </w:num>
  <w:num w:numId="23" w16cid:durableId="668796558">
    <w:abstractNumId w:val="18"/>
  </w:num>
  <w:num w:numId="24" w16cid:durableId="950940916">
    <w:abstractNumId w:val="17"/>
  </w:num>
  <w:num w:numId="25" w16cid:durableId="639189340">
    <w:abstractNumId w:val="14"/>
  </w:num>
  <w:num w:numId="26" w16cid:durableId="776828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1BC77BF2-1434-48AB-A11D-A22928463538}"/>
  </w:docVars>
  <w:rsids>
    <w:rsidRoot w:val="00DC4A3F"/>
    <w:rsid w:val="00585878"/>
    <w:rsid w:val="00D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2F98E12-EFE0-4C94-B3D7-1AF50373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2438</Characters>
  <Application>Microsoft Office Word</Application>
  <DocSecurity>4</DocSecurity>
  <Lines>45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s30017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s30017</dc:title>
  <dc:subject>s30017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2010-01-21T07:53:00Z</cp:lastPrinted>
  <dcterms:created xsi:type="dcterms:W3CDTF">2025-12-17T21:07:00Z</dcterms:created>
  <dcterms:modified xsi:type="dcterms:W3CDTF">2025-12-17T21:07:00Z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Småföretagares skatter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Småföretagares skatter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20092010000000000115000300170069</vt:lpwstr>
  </property>
  <property fmtid="{D5CDD505-2E9C-101B-9397-08002B2CF9AE}" pid="47" name="datum">
    <vt:lpwstr>090929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20092010000000000115000300170069</vt:lpwstr>
  </property>
  <property fmtid="{D5CDD505-2E9C-101B-9397-08002B2CF9AE}" pid="50" name="nummer">
    <vt:lpwstr>286</vt:lpwstr>
  </property>
  <property fmtid="{D5CDD505-2E9C-101B-9397-08002B2CF9AE}" pid="51" name="utskottsbeteckning">
    <vt:lpwstr>Sk</vt:lpwstr>
  </property>
  <property fmtid="{D5CDD505-2E9C-101B-9397-08002B2CF9AE}" pid="52" name="GlobalUID">
    <vt:lpwstr>{74A2B21A-F36A-4786-9EBD-C5999B8581B0}</vt:lpwstr>
  </property>
  <property fmtid="{D5CDD505-2E9C-101B-9397-08002B2CF9AE}" pid="53" name="Överföringar">
    <vt:i4>0</vt:i4>
  </property>
  <property fmtid="{D5CDD505-2E9C-101B-9397-08002B2CF9AE}" pid="54" name="Checksum">
    <vt:lpwstr>*1004171429850*</vt:lpwstr>
  </property>
  <property fmtid="{D5CDD505-2E9C-101B-9397-08002B2CF9AE}" pid="55" name="skuggnummer">
    <vt:lpwstr>696</vt:lpwstr>
  </property>
  <property fmtid="{D5CDD505-2E9C-101B-9397-08002B2CF9AE}" pid="56" name="urixVersion">
    <vt:lpwstr>4.1.0.6</vt:lpwstr>
  </property>
  <property fmtid="{D5CDD505-2E9C-101B-9397-08002B2CF9AE}" pid="57" name="urixOrigin">
    <vt:lpwstr>100121 08:53:15.643</vt:lpwstr>
  </property>
  <property fmtid="{D5CDD505-2E9C-101B-9397-08002B2CF9AE}" pid="58" name="urixGuid">
    <vt:lpwstr>{30F3F155-5DA2-4123-A5CC-AD6367973582}</vt:lpwstr>
  </property>
</Properties>
</file>