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5AF" w:rsidRPr="000A12A7" w:rsidRDefault="00A135AF">
      <w:pPr>
        <w:pStyle w:val="Frslagsrubrik"/>
      </w:pPr>
      <w:r w:rsidRPr="000A12A7">
        <w:t>Förslag till riksdagsbeslut</w:t>
      </w:r>
    </w:p>
    <w:p w:rsidR="00A135AF" w:rsidRPr="000A12A7" w:rsidRDefault="00A135AF">
      <w:pPr>
        <w:numPr>
          <w:ilvl w:val="0"/>
          <w:numId w:val="1"/>
        </w:numPr>
      </w:pPr>
      <w:r w:rsidRPr="000A12A7">
        <w:t xml:space="preserve">Riksdagen tillkännager för regeringen som sin mening vad som anförs i motionen om att regeringen ska återkomma till riksdagen med konkreta åtgärdsförslag. </w:t>
      </w:r>
    </w:p>
    <w:p w:rsidR="00A135AF" w:rsidRPr="000A12A7" w:rsidRDefault="00A135AF">
      <w:pPr>
        <w:numPr>
          <w:ilvl w:val="0"/>
          <w:numId w:val="1"/>
        </w:numPr>
      </w:pPr>
      <w:r w:rsidRPr="000A12A7">
        <w:t>Riksdagen tillkännager för regeringen som sin mening vad som anförs i motionen om att anställningsvillkoren bör göras rättsligt binda</w:t>
      </w:r>
      <w:r w:rsidRPr="000A12A7">
        <w:t>n</w:t>
      </w:r>
      <w:r w:rsidRPr="000A12A7">
        <w:t>de.</w:t>
      </w:r>
    </w:p>
    <w:p w:rsidR="00A135AF" w:rsidRPr="000A12A7" w:rsidRDefault="00A135AF">
      <w:pPr>
        <w:numPr>
          <w:ilvl w:val="0"/>
          <w:numId w:val="1"/>
        </w:numPr>
      </w:pPr>
      <w:r w:rsidRPr="000A12A7">
        <w:t>Riksdagen tillkännager för regeringen som sin mening vad som anförs i motionen om tidsfristen för att påbörja ett arbete.</w:t>
      </w:r>
    </w:p>
    <w:p w:rsidR="00A135AF" w:rsidRPr="000A12A7" w:rsidRDefault="00A135AF">
      <w:pPr>
        <w:numPr>
          <w:ilvl w:val="0"/>
          <w:numId w:val="1"/>
        </w:numPr>
      </w:pPr>
      <w:r w:rsidRPr="000A12A7">
        <w:t>Riksdagen tillkännager för regeringen som sin mening vad som anförs i motionen om återkallelse av arbetstillstånd vid avslutad anstäl</w:t>
      </w:r>
      <w:r w:rsidRPr="000A12A7">
        <w:t>l</w:t>
      </w:r>
      <w:r w:rsidRPr="000A12A7">
        <w:t>ning.</w:t>
      </w:r>
    </w:p>
    <w:p w:rsidR="00A135AF" w:rsidRPr="000A12A7" w:rsidRDefault="00A135AF">
      <w:pPr>
        <w:pStyle w:val="Rubrik1"/>
        <w:spacing w:after="240"/>
      </w:pPr>
      <w:r w:rsidRPr="000A12A7">
        <w:t>Motivering</w:t>
      </w:r>
    </w:p>
    <w:p w:rsidR="00A135AF" w:rsidRPr="000A12A7" w:rsidRDefault="00A135AF">
      <w:pPr>
        <w:pStyle w:val="Normalutanindragellerluft"/>
      </w:pPr>
      <w:r w:rsidRPr="000A12A7">
        <w:t>Proposition 2013/14:227 syftar enligt regeringen till att komma till rätta med de problem som finns gällande missbruk av reglerna för arbetskraftsinvan</w:t>
      </w:r>
      <w:r w:rsidRPr="000A12A7">
        <w:t>d</w:t>
      </w:r>
      <w:r w:rsidRPr="000A12A7">
        <w:t>ring. Naturligtvis välkomnas ett sådant initiativ då Sverigedemokraterna i mängder av följdmotioner till regeringens migrationspolitiska propositioner har betonat just behovet av ett säkert system med tydliga regler och goda möjligheter till efterkontroller samt uppföljning.</w:t>
      </w:r>
    </w:p>
    <w:p w:rsidR="00A135AF" w:rsidRPr="000A12A7" w:rsidRDefault="00A135AF">
      <w:r w:rsidRPr="000A12A7">
        <w:t>Vad som dock kan konstateras med nämnd proposition är avsaknaden av just konkreta åtgärder. Regeringen menar förvisso att om de utlovade villk</w:t>
      </w:r>
      <w:r w:rsidRPr="000A12A7">
        <w:t>o</w:t>
      </w:r>
      <w:r w:rsidRPr="000A12A7">
        <w:t>ren för anställning inte uppfylls i praktiken, ska arbetstillståndet återkallas. Men enligt lagförslagets 23 kap. 1 § 4 får regeringen meddela föreskrifter om ”skyldighet för arbetsgivare till en utlänning som beviljats arbetstillstånd” etc. Denna formulering specificerar inga åtgärder alls. Därför bör regeringen åte</w:t>
      </w:r>
      <w:r w:rsidRPr="000A12A7">
        <w:t>r</w:t>
      </w:r>
      <w:r w:rsidRPr="000A12A7">
        <w:t>komma till riksdagen med ett konkret förslag på regelverk för hur detta ska kunna kontrolleras samt vilka konsekvenser som det ska innebära att neglig</w:t>
      </w:r>
      <w:r w:rsidRPr="000A12A7">
        <w:t>e</w:t>
      </w:r>
      <w:r w:rsidRPr="000A12A7">
        <w:t>ra rapporteringsskyldigheten. Denna instä</w:t>
      </w:r>
      <w:r w:rsidRPr="000A12A7">
        <w:t xml:space="preserve">llning delas även av Näringslivets Regelnämnd som vill se en mer detaljerad redogörelse för vilka uppgifter som </w:t>
      </w:r>
      <w:r w:rsidRPr="000A12A7">
        <w:lastRenderedPageBreak/>
        <w:t>företagen ska lämna samt i vilka former. Även andra remissinstanser som LO och TCO har lämnat konkreta förslag som syftar till att stärka arbetstagarens ställning gentemot arbetsgivaren.</w:t>
      </w:r>
    </w:p>
    <w:p w:rsidR="00A135AF" w:rsidRPr="000A12A7" w:rsidRDefault="00A135AF">
      <w:r w:rsidRPr="000A12A7">
        <w:t xml:space="preserve">En annan viktig aspekt är att de anställningsvillkor som utlänningen </w:t>
      </w:r>
      <w:r w:rsidRPr="000A12A7">
        <w:br/>
        <w:t>erhåller, bör göras rättsligt bindande. Det är mycket svårt att kontrollera om ett avtals villkor efterföljs, om avtalet inte måste följas.</w:t>
      </w:r>
    </w:p>
    <w:p w:rsidR="00A135AF" w:rsidRPr="000A12A7" w:rsidRDefault="00A135AF">
      <w:r w:rsidRPr="000A12A7">
        <w:t>I övrigt kan inte propositionen ses som något annat än en fortsatt utbyg</w:t>
      </w:r>
      <w:r w:rsidRPr="000A12A7">
        <w:t>g</w:t>
      </w:r>
      <w:r w:rsidRPr="000A12A7">
        <w:t>nad av den fria arbetskraftsinvandring som Sverige i dag har. Detta blir extra tydligt i regeringens förslag till 7 kap. 7 e § 2. Där föreslås att en anställning måste påbörjas inom fyra månader efter tillståndets första giltighetsdag. En mer rimlig inställning bör i stället vara att om skälet till vistelsen i Sverige är arbete, bör arbetet påbörjas inom två veckor. Då har individen tillräcklig tid på sig att förbereda det praktiska på plats i landet.</w:t>
      </w:r>
    </w:p>
    <w:p w:rsidR="00A135AF" w:rsidRPr="000A12A7" w:rsidRDefault="00A135AF">
      <w:r w:rsidRPr="000A12A7">
        <w:t>Likaså menar regeringen i samma punkt att om utlänninge</w:t>
      </w:r>
      <w:r w:rsidRPr="000A12A7">
        <w:t>ns anställning upphör efter att denne har underrättats om en pågående utredning, ska tiden som får gå innan dennes tillstånd upphör vara fyra månader. Grunden som ett system för arbetskraftsinvandring måste vila på är att så länge en utlänning befinner sig i Sverige, så ska denne också vara anställd. När anställningen upphör, ska också tillståndet upphöra omgående.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2A7">
        <w:trPr>
          <w:cantSplit/>
        </w:trPr>
        <w:tc>
          <w:tcPr>
            <w:tcW w:w="3046" w:type="dxa"/>
          </w:tcPr>
          <w:p w:rsidR="00A135AF" w:rsidRPr="000A12A7" w:rsidRDefault="00A135AF">
            <w:pPr>
              <w:spacing w:before="240"/>
            </w:pPr>
            <w:r w:rsidRPr="000A12A7">
              <w:t>Stockholm den 22 maj 2014</w:t>
            </w:r>
          </w:p>
        </w:tc>
        <w:tc>
          <w:tcPr>
            <w:tcW w:w="3047" w:type="dxa"/>
          </w:tcPr>
          <w:p w:rsidR="00A135AF" w:rsidRPr="000A12A7" w:rsidRDefault="00A135AF">
            <w:pPr>
              <w:pStyle w:val="Underskrifter"/>
              <w:spacing w:before="240"/>
              <w:rPr>
                <w:noProof w:val="0"/>
              </w:rPr>
            </w:pPr>
          </w:p>
        </w:tc>
      </w:tr>
      <w:tr w:rsidR="00000000" w:rsidRPr="000A12A7">
        <w:trPr>
          <w:cantSplit/>
        </w:trPr>
        <w:tc>
          <w:tcPr>
            <w:tcW w:w="3046" w:type="dxa"/>
          </w:tcPr>
          <w:p w:rsidR="00A135AF" w:rsidRPr="000A12A7" w:rsidRDefault="00A135AF">
            <w:pPr>
              <w:pStyle w:val="Underskrifter"/>
              <w:rPr>
                <w:noProof w:val="0"/>
              </w:rPr>
            </w:pPr>
            <w:r w:rsidRPr="000A12A7">
              <w:rPr>
                <w:noProof w:val="0"/>
              </w:rPr>
              <w:t>David Lång (SD)</w:t>
            </w:r>
          </w:p>
        </w:tc>
        <w:tc>
          <w:tcPr>
            <w:tcW w:w="3046" w:type="dxa"/>
          </w:tcPr>
          <w:p w:rsidR="00A135AF" w:rsidRPr="000A12A7" w:rsidRDefault="00A135AF">
            <w:pPr>
              <w:pStyle w:val="Underskrifter"/>
              <w:rPr>
                <w:noProof w:val="0"/>
              </w:rPr>
            </w:pPr>
          </w:p>
        </w:tc>
      </w:tr>
    </w:tbl>
    <w:p w:rsidR="00A135AF" w:rsidRPr="000A12A7" w:rsidRDefault="00A135AF">
      <w:pPr>
        <w:pStyle w:val="Normaltindrag"/>
      </w:pPr>
    </w:p>
    <w:sectPr w:rsidR="00A135AF" w:rsidRPr="000A1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AF" w:rsidRPr="000A12A7" w:rsidRDefault="00A135AF">
      <w:r w:rsidRPr="000A12A7">
        <w:separator/>
      </w:r>
    </w:p>
  </w:endnote>
  <w:endnote w:type="continuationSeparator" w:id="0">
    <w:p w:rsidR="00A135AF" w:rsidRPr="000A12A7" w:rsidRDefault="00A135AF">
      <w:r w:rsidRPr="000A1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0A12A7">
    <w:pPr>
      <w:pStyle w:val="Sidfot"/>
    </w:pPr>
    <w:r w:rsidRPr="000A1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077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AF" w:rsidRDefault="00A135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5AF" w:rsidRDefault="00A135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0A12A7">
    <w:pPr>
      <w:pStyle w:val="Sidfot"/>
    </w:pPr>
    <w:r w:rsidRPr="000A1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027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AF" w:rsidRDefault="00A135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5AF" w:rsidRDefault="00A135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0A12A7">
    <w:pPr>
      <w:pStyle w:val="Sidfot"/>
    </w:pPr>
    <w:r w:rsidRPr="000A1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246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AF" w:rsidRDefault="00A13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5AF" w:rsidRDefault="00A13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AF" w:rsidRPr="000A12A7" w:rsidRDefault="00A135AF">
      <w:r w:rsidRPr="000A12A7">
        <w:separator/>
      </w:r>
    </w:p>
  </w:footnote>
  <w:footnote w:type="continuationSeparator" w:id="0">
    <w:p w:rsidR="00A135AF" w:rsidRPr="000A12A7" w:rsidRDefault="00A135AF">
      <w:r w:rsidRPr="000A1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0A12A7">
    <w:pPr>
      <w:pStyle w:val="Sidhuvud"/>
    </w:pPr>
    <w:r w:rsidRPr="000A1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968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AF" w:rsidRDefault="00A135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5AF" w:rsidRDefault="00A135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0A12A7">
    <w:pPr>
      <w:pStyle w:val="Sidhuvud"/>
    </w:pPr>
    <w:r w:rsidRPr="000A1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802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5AF" w:rsidRDefault="00A135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5AF" w:rsidRDefault="00A135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5AF" w:rsidRPr="000A12A7" w:rsidRDefault="00A135AF">
    <w:pPr>
      <w:pStyle w:val="FSHNormal"/>
      <w:tabs>
        <w:tab w:val="right" w:pos="5840"/>
      </w:tabs>
      <w:rPr>
        <w:noProof w:val="0"/>
      </w:rPr>
    </w:pPr>
    <w:r w:rsidRPr="000A12A7">
      <w:rPr>
        <w:noProof w:val="0"/>
      </w:rPr>
      <w:br/>
    </w:r>
    <w:r w:rsidRPr="000A12A7">
      <w:rPr>
        <w:noProof w:val="0"/>
      </w:rPr>
      <w:fldChar w:fldCharType="begin" w:fldLock="1"/>
    </w:r>
    <w:r w:rsidRPr="000A12A7">
      <w:rPr>
        <w:noProof w:val="0"/>
      </w:rPr>
      <w:instrText xml:space="preserve"> DOCPROPERTY</w:instrText>
    </w:r>
    <w:r w:rsidRPr="000A12A7">
      <w:rPr>
        <w:noProof w:val="0"/>
        <w:sz w:val="18"/>
      </w:rPr>
      <w:instrText xml:space="preserve"> "YearUser" *\charformat </w:instrText>
    </w:r>
    <w:r w:rsidRPr="000A12A7">
      <w:rPr>
        <w:noProof w:val="0"/>
      </w:rPr>
      <w:fldChar w:fldCharType="separate"/>
    </w:r>
    <w:r w:rsidRPr="000A12A7">
      <w:rPr>
        <w:noProof w:val="0"/>
      </w:rPr>
      <w:t>2013/14</w:t>
    </w:r>
    <w:r w:rsidRPr="000A12A7">
      <w:rPr>
        <w:noProof w:val="0"/>
      </w:rPr>
      <w:fldChar w:fldCharType="end"/>
    </w:r>
    <w:r w:rsidRPr="000A12A7">
      <w:rPr>
        <w:noProof w:val="0"/>
      </w:rPr>
      <w:t xml:space="preserve"> </w:t>
    </w:r>
    <w:r w:rsidRPr="000A12A7">
      <w:rPr>
        <w:noProof w:val="0"/>
      </w:rPr>
      <w:tab/>
      <w:t xml:space="preserve">mnr: </w:t>
    </w:r>
    <w:r w:rsidRPr="000A12A7">
      <w:rPr>
        <w:noProof w:val="0"/>
      </w:rPr>
      <w:fldChar w:fldCharType="begin" w:fldLock="1"/>
    </w:r>
    <w:r w:rsidRPr="000A12A7">
      <w:rPr>
        <w:noProof w:val="0"/>
      </w:rPr>
      <w:instrText xml:space="preserve"> DOCPROPERTY</w:instrText>
    </w:r>
    <w:r w:rsidRPr="000A12A7">
      <w:rPr>
        <w:noProof w:val="0"/>
        <w:sz w:val="18"/>
      </w:rPr>
      <w:instrText xml:space="preserve"> "Motionsnummer" *\charformat </w:instrText>
    </w:r>
    <w:r w:rsidRPr="000A12A7">
      <w:rPr>
        <w:noProof w:val="0"/>
      </w:rPr>
      <w:fldChar w:fldCharType="separate"/>
    </w:r>
    <w:r w:rsidRPr="000A12A7">
      <w:rPr>
        <w:noProof w:val="0"/>
      </w:rPr>
      <w:t>Sf32</w:t>
    </w:r>
    <w:r w:rsidRPr="000A12A7">
      <w:rPr>
        <w:noProof w:val="0"/>
      </w:rPr>
      <w:fldChar w:fldCharType="end"/>
    </w:r>
    <w:r w:rsidRPr="000A12A7">
      <w:rPr>
        <w:noProof w:val="0"/>
      </w:rPr>
      <w:br/>
    </w:r>
    <w:r w:rsidRPr="000A12A7">
      <w:rPr>
        <w:noProof w:val="0"/>
      </w:rPr>
      <w:fldChar w:fldCharType="begin" w:fldLock="1"/>
    </w:r>
    <w:r w:rsidRPr="000A12A7">
      <w:rPr>
        <w:noProof w:val="0"/>
      </w:rPr>
      <w:instrText xml:space="preserve"> DOCPROPERTY</w:instrText>
    </w:r>
    <w:r w:rsidRPr="000A12A7">
      <w:rPr>
        <w:noProof w:val="0"/>
        <w:sz w:val="18"/>
      </w:rPr>
      <w:instrText xml:space="preserve"> "Samling" *\charformat </w:instrText>
    </w:r>
    <w:r w:rsidRPr="000A12A7">
      <w:rPr>
        <w:noProof w:val="0"/>
      </w:rPr>
      <w:fldChar w:fldCharType="separate"/>
    </w:r>
    <w:r w:rsidRPr="000A12A7">
      <w:rPr>
        <w:b/>
        <w:bCs/>
        <w:noProof w:val="0"/>
      </w:rPr>
      <w:t>Fel! Okänt namn på dokumentegenskap.</w:t>
    </w:r>
    <w:r w:rsidRPr="000A12A7">
      <w:rPr>
        <w:noProof w:val="0"/>
      </w:rPr>
      <w:fldChar w:fldCharType="end"/>
    </w:r>
    <w:r w:rsidRPr="000A12A7">
      <w:rPr>
        <w:noProof w:val="0"/>
      </w:rPr>
      <w:tab/>
      <w:t xml:space="preserve">pnr: </w:t>
    </w:r>
    <w:r w:rsidRPr="000A12A7">
      <w:rPr>
        <w:noProof w:val="0"/>
      </w:rPr>
      <w:fldChar w:fldCharType="begin" w:fldLock="1"/>
    </w:r>
    <w:r w:rsidRPr="000A12A7">
      <w:rPr>
        <w:noProof w:val="0"/>
      </w:rPr>
      <w:instrText xml:space="preserve"> DOCPROPERTY</w:instrText>
    </w:r>
    <w:r w:rsidRPr="000A12A7">
      <w:rPr>
        <w:noProof w:val="0"/>
        <w:sz w:val="18"/>
      </w:rPr>
      <w:instrText xml:space="preserve"> "Partinummer" *\charformat </w:instrText>
    </w:r>
    <w:r w:rsidRPr="000A12A7">
      <w:rPr>
        <w:noProof w:val="0"/>
      </w:rPr>
      <w:fldChar w:fldCharType="separate"/>
    </w:r>
    <w:r w:rsidRPr="000A12A7">
      <w:rPr>
        <w:noProof w:val="0"/>
      </w:rPr>
      <w:t>SD493</w:t>
    </w:r>
    <w:r w:rsidRPr="000A12A7">
      <w:rPr>
        <w:noProof w:val="0"/>
      </w:rPr>
      <w:fldChar w:fldCharType="end"/>
    </w:r>
  </w:p>
  <w:p w:rsidR="00A135AF" w:rsidRPr="000A12A7" w:rsidRDefault="00A135AF">
    <w:pPr>
      <w:pStyle w:val="FSHRub1"/>
      <w:rPr>
        <w:noProof w:val="0"/>
      </w:rPr>
    </w:pPr>
    <w:r w:rsidRPr="000A12A7">
      <w:rPr>
        <w:noProof w:val="0"/>
      </w:rPr>
      <w:t>Motion till riksdagen</w:t>
    </w:r>
    <w:r w:rsidRPr="000A12A7">
      <w:rPr>
        <w:noProof w:val="0"/>
      </w:rPr>
      <w:br/>
    </w:r>
    <w:r w:rsidRPr="000A12A7">
      <w:rPr>
        <w:noProof w:val="0"/>
      </w:rPr>
      <w:fldChar w:fldCharType="begin" w:fldLock="1"/>
    </w:r>
    <w:r w:rsidRPr="000A12A7">
      <w:rPr>
        <w:noProof w:val="0"/>
      </w:rPr>
      <w:instrText xml:space="preserve"> DOCPROPERTY "YearUser" *\charformat </w:instrText>
    </w:r>
    <w:r w:rsidRPr="000A12A7">
      <w:rPr>
        <w:noProof w:val="0"/>
      </w:rPr>
      <w:fldChar w:fldCharType="separate"/>
    </w:r>
    <w:r w:rsidRPr="000A12A7">
      <w:rPr>
        <w:noProof w:val="0"/>
      </w:rPr>
      <w:t>2013/14</w:t>
    </w:r>
    <w:r w:rsidRPr="000A12A7">
      <w:rPr>
        <w:noProof w:val="0"/>
      </w:rPr>
      <w:fldChar w:fldCharType="end"/>
    </w:r>
    <w:r w:rsidRPr="000A12A7">
      <w:rPr>
        <w:noProof w:val="0"/>
      </w:rPr>
      <w:t>:</w:t>
    </w:r>
    <w:r w:rsidRPr="000A12A7">
      <w:rPr>
        <w:noProof w:val="0"/>
      </w:rPr>
      <w:fldChar w:fldCharType="begin" w:fldLock="1"/>
    </w:r>
    <w:r w:rsidRPr="000A12A7">
      <w:rPr>
        <w:noProof w:val="0"/>
      </w:rPr>
      <w:instrText xml:space="preserve"> DOCPROPERTY "Motionsnummer" *\charformat </w:instrText>
    </w:r>
    <w:r w:rsidRPr="000A12A7">
      <w:rPr>
        <w:noProof w:val="0"/>
      </w:rPr>
      <w:fldChar w:fldCharType="separate"/>
    </w:r>
    <w:r w:rsidRPr="000A12A7">
      <w:rPr>
        <w:noProof w:val="0"/>
      </w:rPr>
      <w:t>Sf32</w:t>
    </w:r>
    <w:r w:rsidRPr="000A12A7">
      <w:rPr>
        <w:noProof w:val="0"/>
      </w:rPr>
      <w:fldChar w:fldCharType="end"/>
    </w:r>
  </w:p>
  <w:p w:rsidR="00A135AF" w:rsidRPr="000A12A7" w:rsidRDefault="00A135AF">
    <w:pPr>
      <w:pStyle w:val="FSHNormalS5"/>
      <w:rPr>
        <w:noProof w:val="0"/>
      </w:rPr>
    </w:pPr>
    <w:r w:rsidRPr="000A12A7">
      <w:rPr>
        <w:noProof w:val="0"/>
      </w:rPr>
      <w:fldChar w:fldCharType="begin" w:fldLock="1"/>
    </w:r>
    <w:r w:rsidRPr="000A12A7">
      <w:rPr>
        <w:noProof w:val="0"/>
      </w:rPr>
      <w:instrText xml:space="preserve"> DOCPROPERTY "MotionarText" *\charformat </w:instrText>
    </w:r>
    <w:r w:rsidRPr="000A12A7">
      <w:rPr>
        <w:noProof w:val="0"/>
      </w:rPr>
      <w:fldChar w:fldCharType="separate"/>
    </w:r>
    <w:r w:rsidRPr="000A12A7">
      <w:rPr>
        <w:noProof w:val="0"/>
      </w:rPr>
      <w:t>av David Lång (SD)</w:t>
    </w:r>
    <w:r w:rsidRPr="000A12A7">
      <w:rPr>
        <w:noProof w:val="0"/>
      </w:rPr>
      <w:fldChar w:fldCharType="end"/>
    </w:r>
    <w:r w:rsidRPr="000A12A7">
      <w:rPr>
        <w:noProof w:val="0"/>
      </w:rPr>
      <w:br/>
    </w:r>
    <w:r w:rsidRPr="000A12A7">
      <w:rPr>
        <w:noProof w:val="0"/>
      </w:rPr>
      <w:fldChar w:fldCharType="begin" w:fldLock="1"/>
    </w:r>
    <w:r w:rsidRPr="000A12A7">
      <w:rPr>
        <w:noProof w:val="0"/>
      </w:rPr>
      <w:instrText xml:space="preserve"> DOCPROPERTY "SvarFrasKort" *\charformat </w:instrText>
    </w:r>
    <w:r w:rsidRPr="000A12A7">
      <w:rPr>
        <w:noProof w:val="0"/>
      </w:rPr>
      <w:fldChar w:fldCharType="separate"/>
    </w:r>
    <w:r w:rsidRPr="000A12A7">
      <w:rPr>
        <w:noProof w:val="0"/>
      </w:rPr>
      <w:t>med anledning av prop. 2013/14:227</w:t>
    </w:r>
    <w:r w:rsidRPr="000A12A7">
      <w:rPr>
        <w:noProof w:val="0"/>
      </w:rPr>
      <w:fldChar w:fldCharType="end"/>
    </w:r>
  </w:p>
  <w:p w:rsidR="00A135AF" w:rsidRPr="000A12A7" w:rsidRDefault="00A135AF">
    <w:pPr>
      <w:pStyle w:val="FSHTitel"/>
      <w:rPr>
        <w:noProof w:val="0"/>
      </w:rPr>
    </w:pPr>
    <w:r w:rsidRPr="000A12A7">
      <w:rPr>
        <w:noProof w:val="0"/>
      </w:rPr>
      <w:fldChar w:fldCharType="begin" w:fldLock="1"/>
    </w:r>
    <w:r w:rsidRPr="000A12A7">
      <w:rPr>
        <w:noProof w:val="0"/>
      </w:rPr>
      <w:instrText xml:space="preserve"> DOCPROPERTY</w:instrText>
    </w:r>
    <w:r w:rsidRPr="000A12A7">
      <w:rPr>
        <w:noProof w:val="0"/>
        <w:sz w:val="18"/>
      </w:rPr>
      <w:instrText xml:space="preserve"> "RubrikSvar" *\charformat </w:instrText>
    </w:r>
    <w:r w:rsidRPr="000A12A7">
      <w:rPr>
        <w:noProof w:val="0"/>
      </w:rPr>
      <w:fldChar w:fldCharType="separate"/>
    </w:r>
    <w:r w:rsidRPr="000A12A7">
      <w:rPr>
        <w:noProof w:val="0"/>
      </w:rPr>
      <w:t>Åtgärder mot missbruk av reglerna för arbetskraftsinvandring</w:t>
    </w:r>
    <w:r w:rsidRPr="000A12A7">
      <w:rPr>
        <w:noProof w:val="0"/>
      </w:rPr>
      <w:fldChar w:fldCharType="end"/>
    </w:r>
  </w:p>
  <w:p w:rsidR="00A135AF" w:rsidRPr="000A12A7" w:rsidRDefault="00A135AF">
    <w:pPr>
      <w:pStyle w:val="Normal00"/>
    </w:pPr>
  </w:p>
  <w:p w:rsidR="00A135AF" w:rsidRPr="000A12A7" w:rsidRDefault="00A13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C82A8174">
      <w:start w:val="1"/>
      <w:numFmt w:val="decimal"/>
      <w:lvlText w:val="%1."/>
      <w:lvlJc w:val="left"/>
      <w:pPr>
        <w:ind w:left="1920" w:hanging="360"/>
      </w:pPr>
    </w:lvl>
    <w:lvl w:ilvl="1" w:tplc="D9926B4E" w:tentative="1">
      <w:start w:val="1"/>
      <w:numFmt w:val="lowerLetter"/>
      <w:lvlText w:val="%2."/>
      <w:lvlJc w:val="left"/>
      <w:pPr>
        <w:ind w:left="2640" w:hanging="360"/>
      </w:pPr>
    </w:lvl>
    <w:lvl w:ilvl="2" w:tplc="26E469FC" w:tentative="1">
      <w:start w:val="1"/>
      <w:numFmt w:val="lowerRoman"/>
      <w:lvlText w:val="%3."/>
      <w:lvlJc w:val="right"/>
      <w:pPr>
        <w:ind w:left="3360" w:hanging="180"/>
      </w:pPr>
    </w:lvl>
    <w:lvl w:ilvl="3" w:tplc="55CA9218" w:tentative="1">
      <w:start w:val="1"/>
      <w:numFmt w:val="decimal"/>
      <w:lvlText w:val="%4."/>
      <w:lvlJc w:val="left"/>
      <w:pPr>
        <w:ind w:left="4080" w:hanging="360"/>
      </w:pPr>
    </w:lvl>
    <w:lvl w:ilvl="4" w:tplc="0576EBF4" w:tentative="1">
      <w:start w:val="1"/>
      <w:numFmt w:val="lowerLetter"/>
      <w:lvlText w:val="%5."/>
      <w:lvlJc w:val="left"/>
      <w:pPr>
        <w:ind w:left="4800" w:hanging="360"/>
      </w:pPr>
    </w:lvl>
    <w:lvl w:ilvl="5" w:tplc="77265EA8" w:tentative="1">
      <w:start w:val="1"/>
      <w:numFmt w:val="lowerRoman"/>
      <w:lvlText w:val="%6."/>
      <w:lvlJc w:val="right"/>
      <w:pPr>
        <w:ind w:left="5520" w:hanging="180"/>
      </w:pPr>
    </w:lvl>
    <w:lvl w:ilvl="6" w:tplc="E80EE8E8" w:tentative="1">
      <w:start w:val="1"/>
      <w:numFmt w:val="decimal"/>
      <w:lvlText w:val="%7."/>
      <w:lvlJc w:val="left"/>
      <w:pPr>
        <w:ind w:left="6240" w:hanging="360"/>
      </w:pPr>
    </w:lvl>
    <w:lvl w:ilvl="7" w:tplc="B9C89E88" w:tentative="1">
      <w:start w:val="1"/>
      <w:numFmt w:val="lowerLetter"/>
      <w:lvlText w:val="%8."/>
      <w:lvlJc w:val="left"/>
      <w:pPr>
        <w:ind w:left="6960" w:hanging="360"/>
      </w:pPr>
    </w:lvl>
    <w:lvl w:ilvl="8" w:tplc="5614A9A6"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D3FC1AA4">
      <w:start w:val="1"/>
      <w:numFmt w:val="bullet"/>
      <w:pStyle w:val="Strecklista"/>
      <w:lvlText w:val="-"/>
      <w:lvlJc w:val="left"/>
      <w:pPr>
        <w:ind w:left="720" w:hanging="360"/>
      </w:pPr>
      <w:rPr>
        <w:rFonts w:ascii="Times New Roman" w:hAnsi="Times New Roman" w:cs="Times New Roman" w:hint="default"/>
      </w:rPr>
    </w:lvl>
    <w:lvl w:ilvl="1" w:tplc="51BCF1E6" w:tentative="1">
      <w:start w:val="1"/>
      <w:numFmt w:val="bullet"/>
      <w:lvlText w:val="o"/>
      <w:lvlJc w:val="left"/>
      <w:pPr>
        <w:ind w:left="1440" w:hanging="360"/>
      </w:pPr>
      <w:rPr>
        <w:rFonts w:ascii="Courier New" w:hAnsi="Courier New" w:cs="Courier New" w:hint="default"/>
      </w:rPr>
    </w:lvl>
    <w:lvl w:ilvl="2" w:tplc="BF2208B6" w:tentative="1">
      <w:start w:val="1"/>
      <w:numFmt w:val="bullet"/>
      <w:lvlText w:val="?"/>
      <w:lvlJc w:val="left"/>
      <w:pPr>
        <w:ind w:left="2160" w:hanging="360"/>
      </w:pPr>
      <w:rPr>
        <w:rFonts w:ascii="Wingdings" w:hAnsi="Wingdings" w:hint="default"/>
      </w:rPr>
    </w:lvl>
    <w:lvl w:ilvl="3" w:tplc="69D0C782" w:tentative="1">
      <w:start w:val="1"/>
      <w:numFmt w:val="bullet"/>
      <w:lvlText w:val="?"/>
      <w:lvlJc w:val="left"/>
      <w:pPr>
        <w:ind w:left="2880" w:hanging="360"/>
      </w:pPr>
      <w:rPr>
        <w:rFonts w:ascii="Symbol" w:hAnsi="Symbol" w:hint="default"/>
      </w:rPr>
    </w:lvl>
    <w:lvl w:ilvl="4" w:tplc="4678E754" w:tentative="1">
      <w:start w:val="1"/>
      <w:numFmt w:val="bullet"/>
      <w:lvlText w:val="o"/>
      <w:lvlJc w:val="left"/>
      <w:pPr>
        <w:ind w:left="3600" w:hanging="360"/>
      </w:pPr>
      <w:rPr>
        <w:rFonts w:ascii="Courier New" w:hAnsi="Courier New" w:cs="Courier New" w:hint="default"/>
      </w:rPr>
    </w:lvl>
    <w:lvl w:ilvl="5" w:tplc="38904D74" w:tentative="1">
      <w:start w:val="1"/>
      <w:numFmt w:val="bullet"/>
      <w:lvlText w:val="?"/>
      <w:lvlJc w:val="left"/>
      <w:pPr>
        <w:ind w:left="4320" w:hanging="360"/>
      </w:pPr>
      <w:rPr>
        <w:rFonts w:ascii="Wingdings" w:hAnsi="Wingdings" w:hint="default"/>
      </w:rPr>
    </w:lvl>
    <w:lvl w:ilvl="6" w:tplc="EEA48CAA" w:tentative="1">
      <w:start w:val="1"/>
      <w:numFmt w:val="bullet"/>
      <w:lvlText w:val="?"/>
      <w:lvlJc w:val="left"/>
      <w:pPr>
        <w:ind w:left="5040" w:hanging="360"/>
      </w:pPr>
      <w:rPr>
        <w:rFonts w:ascii="Symbol" w:hAnsi="Symbol" w:hint="default"/>
      </w:rPr>
    </w:lvl>
    <w:lvl w:ilvl="7" w:tplc="EA5EB062" w:tentative="1">
      <w:start w:val="1"/>
      <w:numFmt w:val="bullet"/>
      <w:lvlText w:val="o"/>
      <w:lvlJc w:val="left"/>
      <w:pPr>
        <w:ind w:left="5760" w:hanging="360"/>
      </w:pPr>
      <w:rPr>
        <w:rFonts w:ascii="Courier New" w:hAnsi="Courier New" w:cs="Courier New" w:hint="default"/>
      </w:rPr>
    </w:lvl>
    <w:lvl w:ilvl="8" w:tplc="38A80A82"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D16CACFA">
      <w:start w:val="1"/>
      <w:numFmt w:val="decimal"/>
      <w:lvlText w:val="%1."/>
      <w:lvlJc w:val="left"/>
      <w:pPr>
        <w:ind w:left="720" w:hanging="360"/>
      </w:pPr>
    </w:lvl>
    <w:lvl w:ilvl="1" w:tplc="713C9650" w:tentative="1">
      <w:start w:val="1"/>
      <w:numFmt w:val="lowerLetter"/>
      <w:lvlText w:val="%2."/>
      <w:lvlJc w:val="left"/>
      <w:pPr>
        <w:ind w:left="1440" w:hanging="360"/>
      </w:pPr>
    </w:lvl>
    <w:lvl w:ilvl="2" w:tplc="07C2E574" w:tentative="1">
      <w:start w:val="1"/>
      <w:numFmt w:val="lowerRoman"/>
      <w:lvlText w:val="%3."/>
      <w:lvlJc w:val="right"/>
      <w:pPr>
        <w:ind w:left="2160" w:hanging="180"/>
      </w:pPr>
    </w:lvl>
    <w:lvl w:ilvl="3" w:tplc="2B54B4CE" w:tentative="1">
      <w:start w:val="1"/>
      <w:numFmt w:val="decimal"/>
      <w:lvlText w:val="%4."/>
      <w:lvlJc w:val="left"/>
      <w:pPr>
        <w:ind w:left="2880" w:hanging="360"/>
      </w:pPr>
    </w:lvl>
    <w:lvl w:ilvl="4" w:tplc="B9CC5F60" w:tentative="1">
      <w:start w:val="1"/>
      <w:numFmt w:val="lowerLetter"/>
      <w:lvlText w:val="%5."/>
      <w:lvlJc w:val="left"/>
      <w:pPr>
        <w:ind w:left="3600" w:hanging="360"/>
      </w:pPr>
    </w:lvl>
    <w:lvl w:ilvl="5" w:tplc="6DCA45AE" w:tentative="1">
      <w:start w:val="1"/>
      <w:numFmt w:val="lowerRoman"/>
      <w:lvlText w:val="%6."/>
      <w:lvlJc w:val="right"/>
      <w:pPr>
        <w:ind w:left="4320" w:hanging="180"/>
      </w:pPr>
    </w:lvl>
    <w:lvl w:ilvl="6" w:tplc="814CBB3C" w:tentative="1">
      <w:start w:val="1"/>
      <w:numFmt w:val="decimal"/>
      <w:lvlText w:val="%7."/>
      <w:lvlJc w:val="left"/>
      <w:pPr>
        <w:ind w:left="5040" w:hanging="360"/>
      </w:pPr>
    </w:lvl>
    <w:lvl w:ilvl="7" w:tplc="A796C8C2" w:tentative="1">
      <w:start w:val="1"/>
      <w:numFmt w:val="lowerLetter"/>
      <w:lvlText w:val="%8."/>
      <w:lvlJc w:val="left"/>
      <w:pPr>
        <w:ind w:left="5760" w:hanging="360"/>
      </w:pPr>
    </w:lvl>
    <w:lvl w:ilvl="8" w:tplc="3B94138C" w:tentative="1">
      <w:start w:val="1"/>
      <w:numFmt w:val="lowerRoman"/>
      <w:lvlText w:val="%9."/>
      <w:lvlJc w:val="right"/>
      <w:pPr>
        <w:ind w:left="6480" w:hanging="180"/>
      </w:pPr>
    </w:lvl>
  </w:abstractNum>
  <w:num w:numId="1" w16cid:durableId="1503352012">
    <w:abstractNumId w:val="11"/>
  </w:num>
  <w:num w:numId="2" w16cid:durableId="1848012324">
    <w:abstractNumId w:val="8"/>
  </w:num>
  <w:num w:numId="3" w16cid:durableId="767848262">
    <w:abstractNumId w:val="7"/>
  </w:num>
  <w:num w:numId="4" w16cid:durableId="621806444">
    <w:abstractNumId w:val="6"/>
  </w:num>
  <w:num w:numId="5" w16cid:durableId="1987010788">
    <w:abstractNumId w:val="5"/>
  </w:num>
  <w:num w:numId="6" w16cid:durableId="1325087823">
    <w:abstractNumId w:val="4"/>
  </w:num>
  <w:num w:numId="7" w16cid:durableId="1915777165">
    <w:abstractNumId w:val="3"/>
  </w:num>
  <w:num w:numId="8" w16cid:durableId="788428319">
    <w:abstractNumId w:val="2"/>
  </w:num>
  <w:num w:numId="9" w16cid:durableId="1588031182">
    <w:abstractNumId w:val="1"/>
  </w:num>
  <w:num w:numId="10" w16cid:durableId="444690619">
    <w:abstractNumId w:val="0"/>
  </w:num>
  <w:num w:numId="11" w16cid:durableId="1978298425">
    <w:abstractNumId w:val="14"/>
  </w:num>
  <w:num w:numId="12" w16cid:durableId="35786273">
    <w:abstractNumId w:val="13"/>
  </w:num>
  <w:num w:numId="13" w16cid:durableId="802769851">
    <w:abstractNumId w:val="10"/>
  </w:num>
  <w:num w:numId="14" w16cid:durableId="2042170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EB0495"/>
    <w:rsid w:val="000A12A7"/>
    <w:rsid w:val="00A135AF"/>
    <w:rsid w:val="00EB04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D0612D-FDB0-4CFE-9C15-2022C842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2720</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201314SD493 med anledning av regeringens proposition 2013 14 227  Åtgärder mot missbruk av reglerna för arbetskraftsinvandring</vt:lpstr>
    </vt:vector>
  </TitlesOfParts>
  <Company>Riksdagen</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201314SD493 med anledning av regeringens proposition 2013 14 227  Åtgärder mot missbruk av reglerna för arbetskraftsinvandring</dc:title>
  <dc:subject>201314SD493 med anledning av regeringens proposition 2013 14 227  Åtgärder mot missbruk av reglerna för arbetskraftsinvandring</dc:subject>
  <dc:creator>Riksdagen</dc:creator>
  <cp:keywords>Riksdagen</cp:keywords>
  <dc:description/>
  <cp:lastModifiedBy>Lars Brink</cp:lastModifiedBy>
  <cp:revision>2</cp:revision>
  <cp:lastPrinted>2014-05-27T07:59:00Z</cp:lastPrinted>
  <dcterms:created xsi:type="dcterms:W3CDTF">2025-12-17T23:41:00Z</dcterms:created>
  <dcterms:modified xsi:type="dcterms:W3CDTF">2025-12-17T23:41:00Z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david.lang@riksdagen.se </vt:lpwstr>
  </property>
  <property fmtid="{D5CDD505-2E9C-101B-9397-08002B2CF9AE}" pid="7" name="avsändar-e-post2">
    <vt:lpwstr> </vt:lpwstr>
  </property>
  <property fmtid="{D5CDD505-2E9C-101B-9397-08002B2CF9AE}" pid="8" name="Checksum">
    <vt:lpwstr>*0018756663790*</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3</vt:lpwstr>
  </property>
  <property fmtid="{D5CDD505-2E9C-101B-9397-08002B2CF9AE}" pid="13" name="Motionsnummer">
    <vt:lpwstr>Sf32</vt:lpwstr>
  </property>
  <property fmtid="{D5CDD505-2E9C-101B-9397-08002B2CF9AE}" pid="14" name="MotTypXML">
    <vt:lpwstr>enskild</vt:lpwstr>
  </property>
  <property fmtid="{D5CDD505-2E9C-101B-9397-08002B2CF9AE}" pid="15" name="partibeteckning">
    <vt:lpwstr>SD</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22 maj 2014</vt:lpwstr>
  </property>
  <property fmtid="{D5CDD505-2E9C-101B-9397-08002B2CF9AE}" pid="19" name="Version">
    <vt:lpwstr>Mall:1.0.6. Panel:1.0.0.</vt:lpwstr>
  </property>
  <property fmtid="{D5CDD505-2E9C-101B-9397-08002B2CF9AE}" pid="20" name="AntalMot">
    <vt:lpwstr>Antal: 1</vt:lpwstr>
  </property>
  <property fmtid="{D5CDD505-2E9C-101B-9397-08002B2CF9AE}" pid="21" name="avs-org">
    <vt:lpwstr>SD</vt:lpwstr>
  </property>
  <property fmtid="{D5CDD505-2E9C-101B-9397-08002B2CF9AE}" pid="22" name="DeladMotion">
    <vt:lpwstr>nej</vt:lpwstr>
  </property>
  <property fmtid="{D5CDD505-2E9C-101B-9397-08002B2CF9AE}" pid="23" name="MotionarLista">
    <vt:lpwstr>Lång, David (SD)\</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David Lång (SD)</vt:lpwstr>
  </property>
  <property fmtid="{D5CDD505-2E9C-101B-9397-08002B2CF9AE}" pid="28" name="MotTyp">
    <vt:lpwstr>Enskild motion</vt:lpwstr>
  </property>
  <property fmtid="{D5CDD505-2E9C-101B-9397-08002B2CF9AE}" pid="29" name="nummer">
    <vt:lpwstr>32</vt:lpwstr>
  </property>
  <property fmtid="{D5CDD505-2E9C-101B-9397-08002B2CF9AE}" pid="30" name="skuggnummer">
    <vt:lpwstr/>
  </property>
  <property fmtid="{D5CDD505-2E9C-101B-9397-08002B2CF9AE}" pid="31" name="Partinummer">
    <vt:lpwstr>SD493</vt:lpwstr>
  </property>
  <property fmtid="{D5CDD505-2E9C-101B-9397-08002B2CF9AE}" pid="32" name="PartiVal">
    <vt:lpwstr>SD</vt:lpwstr>
  </property>
  <property fmtid="{D5CDD505-2E9C-101B-9397-08002B2CF9AE}" pid="33" name="RubrikSvar">
    <vt:lpwstr>Åtgärder mot missbruk av reglerna för arbetskraftsinvandring</vt:lpwstr>
  </property>
  <property fmtid="{D5CDD505-2E9C-101B-9397-08002B2CF9AE}" pid="34" name="Svar">
    <vt:lpwstr>Proposition</vt:lpwstr>
  </property>
  <property fmtid="{D5CDD505-2E9C-101B-9397-08002B2CF9AE}" pid="35" name="SvarFras">
    <vt:lpwstr>med anledning av prop. 2013/14:227 Åtgärder mot missbruk av reglerna för arbetskraftsinvandring</vt:lpwstr>
  </property>
  <property fmtid="{D5CDD505-2E9C-101B-9397-08002B2CF9AE}" pid="36" name="SvarFrasKort">
    <vt:lpwstr>med anledning av prop. 2013/14:227</vt:lpwstr>
  </property>
  <property fmtid="{D5CDD505-2E9C-101B-9397-08002B2CF9AE}" pid="37" name="SvarNr">
    <vt:lpwstr>2013/14:227</vt:lpwstr>
  </property>
  <property fmtid="{D5CDD505-2E9C-101B-9397-08002B2CF9AE}" pid="38" name="utskottsbeteckning">
    <vt:lpwstr>Sf</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140527 09:59:20.598</vt:lpwstr>
  </property>
  <property fmtid="{D5CDD505-2E9C-101B-9397-08002B2CF9AE}" pid="42" name="urixGuid">
    <vt:lpwstr>{0AB850CF-BD2E-49E0-BBA2-6E4217F7C0D3}</vt:lpwstr>
  </property>
</Properties>
</file>