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2E9C" w:rsidRPr="003F2E9C" w:rsidRDefault="003F2E9C">
      <w:pPr>
        <w:pStyle w:val="Hemstlrubrik"/>
      </w:pPr>
      <w:r w:rsidRPr="003F2E9C">
        <w:t>Förslag till riksdagsbeslut</w:t>
      </w:r>
    </w:p>
    <w:p w:rsidR="003F2E9C" w:rsidRPr="003F2E9C" w:rsidRDefault="003F2E9C">
      <w:pPr>
        <w:pStyle w:val="Hemstlatt"/>
        <w:ind w:left="0"/>
      </w:pPr>
      <w:r w:rsidRPr="003F2E9C">
        <w:t>Riksdagen tillkännager för regeringen som sin mening vad som anförs i motionen om förbud mot mobiltelefonanvändning vid bi</w:t>
      </w:r>
      <w:r w:rsidRPr="003F2E9C">
        <w:t>l</w:t>
      </w:r>
      <w:r w:rsidRPr="003F2E9C">
        <w:t>körning.</w:t>
      </w:r>
    </w:p>
    <w:p w:rsidR="003F2E9C" w:rsidRPr="003F2E9C" w:rsidRDefault="003F2E9C">
      <w:pPr>
        <w:pStyle w:val="Rubrik1"/>
      </w:pPr>
      <w:r w:rsidRPr="003F2E9C">
        <w:t>Motivering</w:t>
      </w:r>
    </w:p>
    <w:p w:rsidR="003F2E9C" w:rsidRPr="003F2E9C" w:rsidRDefault="003F2E9C">
      <w:pPr>
        <w:rPr>
          <w:color w:val="000000"/>
        </w:rPr>
      </w:pPr>
      <w:r w:rsidRPr="003F2E9C">
        <w:rPr>
          <w:color w:val="000000"/>
        </w:rPr>
        <w:t>Det har tagits många initiativ för trafiksäkerhet i vårt land. Nollvisionen har varit målet. Säkrare vägar, planskilda korsningar, trafiksignaler och bättre fordon är några exempel på områden som förbättrar säkerheten i trafiken. Men nya trafikfaror har uppkommit. Samtal i mobiltelefoner i offentliga rum tillhör numera vardagen, även i samband med bilkörning. Vi vet idag att många olyckor orsakats av att föraren var ouppmärksam på grund av mobilt</w:t>
      </w:r>
      <w:r w:rsidRPr="003F2E9C">
        <w:rPr>
          <w:color w:val="000000"/>
        </w:rPr>
        <w:t>e</w:t>
      </w:r>
      <w:r w:rsidRPr="003F2E9C">
        <w:rPr>
          <w:color w:val="000000"/>
        </w:rPr>
        <w:t>lefonsamtal. En möjlighet att underlätta och förbättra trafiksäkerheten är att enbart tillåta samtal när man använder hörsnäcka.</w:t>
      </w:r>
    </w:p>
    <w:p w:rsidR="003F2E9C" w:rsidRPr="003F2E9C" w:rsidRDefault="003F2E9C">
      <w:pPr>
        <w:pStyle w:val="Normaltindrag"/>
      </w:pPr>
      <w:r w:rsidRPr="003F2E9C">
        <w:t>Det vanligaste idag är att man har en hand upptagen med mobiltelefonen vilket innebär stora risker som att medvetandet är upptaget av samtalet och en hand är upptagen för att hålla telefonen. Detta borde inte vara tillåtet!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E9C">
        <w:trPr>
          <w:cantSplit/>
        </w:trPr>
        <w:tc>
          <w:tcPr>
            <w:tcW w:w="3046" w:type="dxa"/>
          </w:tcPr>
          <w:p w:rsidR="003F2E9C" w:rsidRPr="003F2E9C" w:rsidRDefault="003F2E9C">
            <w:pPr>
              <w:pStyle w:val="UnderskriftDatum"/>
              <w:spacing w:before="240"/>
            </w:pPr>
            <w:r w:rsidRPr="003F2E9C">
              <w:t>Stockholm den 1 oktober 2008</w:t>
            </w:r>
          </w:p>
        </w:tc>
        <w:tc>
          <w:tcPr>
            <w:tcW w:w="3047" w:type="dxa"/>
          </w:tcPr>
          <w:p w:rsidR="003F2E9C" w:rsidRPr="003F2E9C" w:rsidRDefault="003F2E9C">
            <w:pPr>
              <w:pStyle w:val="Underskrifter"/>
              <w:spacing w:before="240"/>
            </w:pPr>
          </w:p>
        </w:tc>
      </w:tr>
      <w:tr w:rsidR="00000000" w:rsidRPr="003F2E9C">
        <w:trPr>
          <w:cantSplit/>
        </w:trPr>
        <w:tc>
          <w:tcPr>
            <w:tcW w:w="3046" w:type="dxa"/>
          </w:tcPr>
          <w:p w:rsidR="003F2E9C" w:rsidRPr="003F2E9C" w:rsidRDefault="003F2E9C">
            <w:pPr>
              <w:pStyle w:val="Underskrifter"/>
            </w:pPr>
            <w:r w:rsidRPr="003F2E9C">
              <w:t>Yilmaz Kerimo (s)</w:t>
            </w:r>
          </w:p>
        </w:tc>
        <w:tc>
          <w:tcPr>
            <w:tcW w:w="3046" w:type="dxa"/>
          </w:tcPr>
          <w:p w:rsidR="003F2E9C" w:rsidRPr="003F2E9C" w:rsidRDefault="003F2E9C">
            <w:pPr>
              <w:pStyle w:val="Underskrifter"/>
            </w:pPr>
          </w:p>
        </w:tc>
      </w:tr>
    </w:tbl>
    <w:p w:rsidR="003F2E9C" w:rsidRPr="003F2E9C" w:rsidRDefault="003F2E9C">
      <w:pPr>
        <w:pStyle w:val="Normaltindrag"/>
      </w:pPr>
    </w:p>
    <w:sectPr w:rsidR="00000000" w:rsidRPr="003F2E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2E9C" w:rsidRPr="003F2E9C" w:rsidRDefault="003F2E9C">
      <w:r w:rsidRPr="003F2E9C">
        <w:separator/>
      </w:r>
    </w:p>
  </w:endnote>
  <w:endnote w:type="continuationSeparator" w:id="0">
    <w:p w:rsidR="003F2E9C" w:rsidRPr="003F2E9C" w:rsidRDefault="003F2E9C">
      <w:r w:rsidRPr="003F2E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Sidfot"/>
    </w:pPr>
    <w:r w:rsidRPr="003F2E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5987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9C" w:rsidRDefault="003F2E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E9C" w:rsidRDefault="003F2E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Sidfot"/>
    </w:pPr>
    <w:r w:rsidRPr="003F2E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509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9C" w:rsidRDefault="003F2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E9C" w:rsidRDefault="003F2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Sidfot"/>
    </w:pPr>
    <w:r w:rsidRPr="003F2E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41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9C" w:rsidRDefault="003F2E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E9C" w:rsidRDefault="003F2E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2E9C" w:rsidRPr="003F2E9C" w:rsidRDefault="003F2E9C">
      <w:r w:rsidRPr="003F2E9C">
        <w:separator/>
      </w:r>
    </w:p>
  </w:footnote>
  <w:footnote w:type="continuationSeparator" w:id="0">
    <w:p w:rsidR="003F2E9C" w:rsidRPr="003F2E9C" w:rsidRDefault="003F2E9C">
      <w:r w:rsidRPr="003F2E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Sidhuvud"/>
    </w:pPr>
    <w:r w:rsidRPr="003F2E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23021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9C" w:rsidRDefault="003F2E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E9C" w:rsidRDefault="003F2E9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Sidhuvud"/>
    </w:pPr>
    <w:r w:rsidRPr="003F2E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868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E9C" w:rsidRDefault="003F2E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E9C" w:rsidRDefault="003F2E9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2E9C" w:rsidRPr="003F2E9C" w:rsidRDefault="003F2E9C">
    <w:pPr>
      <w:pStyle w:val="FSHNormal"/>
      <w:tabs>
        <w:tab w:val="right" w:pos="5840"/>
      </w:tabs>
    </w:pPr>
    <w:r w:rsidRPr="003F2E9C">
      <w:br/>
    </w:r>
    <w:r w:rsidRPr="003F2E9C">
      <w:fldChar w:fldCharType="begin" w:fldLock="1"/>
    </w:r>
    <w:r w:rsidRPr="003F2E9C">
      <w:instrText xml:space="preserve"> DOCPROPERTY</w:instrText>
    </w:r>
    <w:r w:rsidRPr="003F2E9C">
      <w:rPr>
        <w:sz w:val="18"/>
      </w:rPr>
      <w:instrText xml:space="preserve"> "YearUser" *\charformat </w:instrText>
    </w:r>
    <w:r w:rsidRPr="003F2E9C">
      <w:fldChar w:fldCharType="separate"/>
    </w:r>
    <w:r w:rsidRPr="003F2E9C">
      <w:t>2008/09</w:t>
    </w:r>
    <w:r w:rsidRPr="003F2E9C">
      <w:fldChar w:fldCharType="end"/>
    </w:r>
    <w:r w:rsidRPr="003F2E9C">
      <w:t xml:space="preserve"> </w:t>
    </w:r>
    <w:r w:rsidRPr="003F2E9C">
      <w:tab/>
      <w:t xml:space="preserve">mnr: </w:t>
    </w:r>
    <w:r w:rsidRPr="003F2E9C">
      <w:fldChar w:fldCharType="begin" w:fldLock="1"/>
    </w:r>
    <w:r w:rsidRPr="003F2E9C">
      <w:instrText xml:space="preserve"> DOCPROPERTY</w:instrText>
    </w:r>
    <w:r w:rsidRPr="003F2E9C">
      <w:rPr>
        <w:sz w:val="18"/>
      </w:rPr>
      <w:instrText xml:space="preserve"> "Motionsnummer" *\charformat </w:instrText>
    </w:r>
    <w:r w:rsidRPr="003F2E9C">
      <w:fldChar w:fldCharType="separate"/>
    </w:r>
    <w:r w:rsidRPr="003F2E9C">
      <w:t>T446</w:t>
    </w:r>
    <w:r w:rsidRPr="003F2E9C">
      <w:fldChar w:fldCharType="end"/>
    </w:r>
    <w:r w:rsidRPr="003F2E9C">
      <w:br/>
    </w:r>
    <w:r w:rsidRPr="003F2E9C">
      <w:fldChar w:fldCharType="begin" w:fldLock="1"/>
    </w:r>
    <w:r w:rsidRPr="003F2E9C">
      <w:instrText xml:space="preserve"> DOCPROPERTY</w:instrText>
    </w:r>
    <w:r w:rsidRPr="003F2E9C">
      <w:rPr>
        <w:sz w:val="18"/>
      </w:rPr>
      <w:instrText xml:space="preserve"> "Samling" *\charformat </w:instrText>
    </w:r>
    <w:r w:rsidRPr="003F2E9C">
      <w:fldChar w:fldCharType="end"/>
    </w:r>
    <w:r w:rsidRPr="003F2E9C">
      <w:tab/>
      <w:t xml:space="preserve">pnr: </w:t>
    </w:r>
    <w:r w:rsidRPr="003F2E9C">
      <w:fldChar w:fldCharType="begin" w:fldLock="1"/>
    </w:r>
    <w:r w:rsidRPr="003F2E9C">
      <w:instrText xml:space="preserve"> DOCPROPERTY</w:instrText>
    </w:r>
    <w:r w:rsidRPr="003F2E9C">
      <w:rPr>
        <w:sz w:val="18"/>
      </w:rPr>
      <w:instrText xml:space="preserve"> "Partinummer" *\charformat </w:instrText>
    </w:r>
    <w:r w:rsidRPr="003F2E9C">
      <w:fldChar w:fldCharType="separate"/>
    </w:r>
    <w:r w:rsidRPr="003F2E9C">
      <w:t>s45063</w:t>
    </w:r>
    <w:r w:rsidRPr="003F2E9C">
      <w:fldChar w:fldCharType="end"/>
    </w:r>
  </w:p>
  <w:p w:rsidR="003F2E9C" w:rsidRPr="003F2E9C" w:rsidRDefault="003F2E9C">
    <w:pPr>
      <w:pStyle w:val="FSHRub1"/>
    </w:pPr>
    <w:r w:rsidRPr="003F2E9C">
      <w:t>Motion till riksdagen</w:t>
    </w:r>
    <w:r w:rsidRPr="003F2E9C">
      <w:br/>
    </w:r>
    <w:r w:rsidRPr="003F2E9C">
      <w:fldChar w:fldCharType="begin" w:fldLock="1"/>
    </w:r>
    <w:r w:rsidRPr="003F2E9C">
      <w:instrText xml:space="preserve"> DOCPROPERTY "YearUser" *\charformat </w:instrText>
    </w:r>
    <w:r w:rsidRPr="003F2E9C">
      <w:fldChar w:fldCharType="separate"/>
    </w:r>
    <w:r w:rsidRPr="003F2E9C">
      <w:t>2008/09</w:t>
    </w:r>
    <w:r w:rsidRPr="003F2E9C">
      <w:fldChar w:fldCharType="end"/>
    </w:r>
    <w:r w:rsidRPr="003F2E9C">
      <w:t>:</w:t>
    </w:r>
    <w:r w:rsidRPr="003F2E9C">
      <w:fldChar w:fldCharType="begin" w:fldLock="1"/>
    </w:r>
    <w:r w:rsidRPr="003F2E9C">
      <w:instrText xml:space="preserve"> DOCPROPERTY "Motionsnummer" *\charformat </w:instrText>
    </w:r>
    <w:r w:rsidRPr="003F2E9C">
      <w:fldChar w:fldCharType="separate"/>
    </w:r>
    <w:r w:rsidRPr="003F2E9C">
      <w:t>T446</w:t>
    </w:r>
    <w:r w:rsidRPr="003F2E9C">
      <w:fldChar w:fldCharType="end"/>
    </w:r>
  </w:p>
  <w:p w:rsidR="003F2E9C" w:rsidRPr="003F2E9C" w:rsidRDefault="003F2E9C">
    <w:pPr>
      <w:pStyle w:val="FSHNormalS5"/>
    </w:pPr>
    <w:r w:rsidRPr="003F2E9C">
      <w:fldChar w:fldCharType="begin" w:fldLock="1"/>
    </w:r>
    <w:r w:rsidRPr="003F2E9C">
      <w:instrText xml:space="preserve"> DOCPROPERTY "MotionarText" *\charformat </w:instrText>
    </w:r>
    <w:r w:rsidRPr="003F2E9C">
      <w:fldChar w:fldCharType="separate"/>
    </w:r>
    <w:r w:rsidRPr="003F2E9C">
      <w:t>av Yilmaz Kerimo (s)</w:t>
    </w:r>
    <w:r w:rsidRPr="003F2E9C">
      <w:fldChar w:fldCharType="end"/>
    </w:r>
    <w:r w:rsidRPr="003F2E9C">
      <w:br/>
    </w:r>
    <w:r w:rsidRPr="003F2E9C">
      <w:fldChar w:fldCharType="begin" w:fldLock="1"/>
    </w:r>
    <w:r w:rsidRPr="003F2E9C">
      <w:instrText xml:space="preserve"> DOCPROPERTY "SvarFrasKort" *\charformat </w:instrText>
    </w:r>
    <w:r w:rsidRPr="003F2E9C">
      <w:fldChar w:fldCharType="end"/>
    </w:r>
  </w:p>
  <w:p w:rsidR="003F2E9C" w:rsidRPr="003F2E9C" w:rsidRDefault="003F2E9C">
    <w:pPr>
      <w:pStyle w:val="FSHTitel"/>
    </w:pPr>
    <w:r w:rsidRPr="003F2E9C">
      <w:fldChar w:fldCharType="begin" w:fldLock="1"/>
    </w:r>
    <w:r w:rsidRPr="003F2E9C">
      <w:instrText xml:space="preserve"> DOCPROPERTY</w:instrText>
    </w:r>
    <w:r w:rsidRPr="003F2E9C">
      <w:rPr>
        <w:sz w:val="18"/>
      </w:rPr>
      <w:instrText xml:space="preserve"> "RubrikSvar" *\charformat </w:instrText>
    </w:r>
    <w:r w:rsidRPr="003F2E9C">
      <w:fldChar w:fldCharType="separate"/>
    </w:r>
    <w:r w:rsidRPr="003F2E9C">
      <w:t>Mobiltelefoni vid bilkörning</w:t>
    </w:r>
    <w:r w:rsidRPr="003F2E9C">
      <w:fldChar w:fldCharType="end"/>
    </w:r>
  </w:p>
  <w:p w:rsidR="003F2E9C" w:rsidRPr="003F2E9C" w:rsidRDefault="003F2E9C">
    <w:pPr>
      <w:pStyle w:val="Normal00"/>
    </w:pPr>
  </w:p>
  <w:p w:rsidR="003F2E9C" w:rsidRPr="003F2E9C" w:rsidRDefault="003F2E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2240684">
    <w:abstractNumId w:val="8"/>
  </w:num>
  <w:num w:numId="2" w16cid:durableId="1077441717">
    <w:abstractNumId w:val="9"/>
  </w:num>
  <w:num w:numId="3" w16cid:durableId="74136290">
    <w:abstractNumId w:val="8"/>
  </w:num>
  <w:num w:numId="4" w16cid:durableId="786395073">
    <w:abstractNumId w:val="9"/>
  </w:num>
  <w:num w:numId="5" w16cid:durableId="273251193">
    <w:abstractNumId w:val="13"/>
  </w:num>
  <w:num w:numId="6" w16cid:durableId="879167354">
    <w:abstractNumId w:val="10"/>
  </w:num>
  <w:num w:numId="7" w16cid:durableId="181822044">
    <w:abstractNumId w:val="11"/>
  </w:num>
  <w:num w:numId="8" w16cid:durableId="636958984">
    <w:abstractNumId w:val="12"/>
  </w:num>
  <w:num w:numId="9" w16cid:durableId="898596056">
    <w:abstractNumId w:val="8"/>
  </w:num>
  <w:num w:numId="10" w16cid:durableId="1319768529">
    <w:abstractNumId w:val="3"/>
  </w:num>
  <w:num w:numId="11" w16cid:durableId="738599945">
    <w:abstractNumId w:val="2"/>
  </w:num>
  <w:num w:numId="12" w16cid:durableId="392894388">
    <w:abstractNumId w:val="1"/>
  </w:num>
  <w:num w:numId="13" w16cid:durableId="302007657">
    <w:abstractNumId w:val="0"/>
  </w:num>
  <w:num w:numId="14" w16cid:durableId="502471118">
    <w:abstractNumId w:val="9"/>
  </w:num>
  <w:num w:numId="15" w16cid:durableId="603654575">
    <w:abstractNumId w:val="7"/>
  </w:num>
  <w:num w:numId="16" w16cid:durableId="863128099">
    <w:abstractNumId w:val="6"/>
  </w:num>
  <w:num w:numId="17" w16cid:durableId="1851293083">
    <w:abstractNumId w:val="5"/>
  </w:num>
  <w:num w:numId="18" w16cid:durableId="72972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0D6C0F8-0D79-459C-8A62-FFC09516A98A}"/>
  </w:docVars>
  <w:rsids>
    <w:rsidRoot w:val="00CA0F14"/>
    <w:rsid w:val="003F2E9C"/>
    <w:rsid w:val="00CA0F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A3645A-CE26-4350-9681-73D1A17D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877</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s45063</vt:lpstr>
    </vt:vector>
  </TitlesOfParts>
  <Company>Riksdagen</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s45063</dc:title>
  <dc:subject>s45063</dc:subject>
  <dc:creator>Riksdagen</dc:creator>
  <cp:keywords>Riksdagen</cp:keywords>
  <dc:description>TKG-ktrl, MSMQ4mb, PersReg-Distribution mm b-&gt;ny fplogga</dc:description>
  <cp:lastModifiedBy>Lars Brink</cp:lastModifiedBy>
  <cp:revision>2</cp:revision>
  <cp:lastPrinted>2009-02-02T07:48:00Z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Mobiltelefoni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Mobiltelefoni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20082009000000000115000450630069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20082009000000000115000450630069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{CCE55D5C-F780-4FC6-84D2-2DFBECECF4FE}</vt:lpwstr>
  </property>
  <property fmtid="{D5CDD505-2E9C-101B-9397-08002B2CF9AE}" pid="53" name="Överföringar">
    <vt:i4>0</vt:i4>
  </property>
  <property fmtid="{D5CDD505-2E9C-101B-9397-08002B2CF9AE}" pid="54" name="Checksum">
    <vt:lpwstr>*0007703865134*</vt:lpwstr>
  </property>
  <property fmtid="{D5CDD505-2E9C-101B-9397-08002B2CF9AE}" pid="55" name="skuggnummer">
    <vt:lpwstr>2385</vt:lpwstr>
  </property>
  <property fmtid="{D5CDD505-2E9C-101B-9397-08002B2CF9AE}" pid="56" name="urixVersion">
    <vt:lpwstr>3.2.0.8</vt:lpwstr>
  </property>
  <property fmtid="{D5CDD505-2E9C-101B-9397-08002B2CF9AE}" pid="57" name="urixOrigin">
    <vt:lpwstr>090402 15:47:21.150</vt:lpwstr>
  </property>
  <property fmtid="{D5CDD505-2E9C-101B-9397-08002B2CF9AE}" pid="58" name="urixGuid">
    <vt:lpwstr>{9938DB4B-4D31-449E-BF62-1D422BD8278E}</vt:lpwstr>
  </property>
</Properties>
</file>