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B59" w:rsidRPr="00550EE0" w:rsidRDefault="00323B59">
      <w:pPr>
        <w:pStyle w:val="Frslagsrubrik"/>
      </w:pPr>
      <w:r w:rsidRPr="00550EE0">
        <w:t>Förslag till riksdagsbeslut</w:t>
      </w:r>
    </w:p>
    <w:p w:rsidR="00323B59" w:rsidRPr="00550EE0" w:rsidRDefault="00323B59">
      <w:pPr>
        <w:pStyle w:val="Hemstlatt"/>
        <w:ind w:left="0"/>
      </w:pPr>
      <w:r w:rsidRPr="00550EE0">
        <w:t>Riksdagen tillkännager för regeringen som sin mening vad som anförs i motionen om att se över möjligheten att tillåtas förvara a</w:t>
      </w:r>
      <w:r w:rsidRPr="00550EE0">
        <w:t>m</w:t>
      </w:r>
      <w:r w:rsidRPr="00550EE0">
        <w:t>munition i annan kaliber än den man har vapenlicens för.</w:t>
      </w:r>
    </w:p>
    <w:p w:rsidR="00323B59" w:rsidRPr="00550EE0" w:rsidRDefault="00323B59">
      <w:pPr>
        <w:pStyle w:val="Rubrik1"/>
      </w:pPr>
      <w:r w:rsidRPr="00550EE0">
        <w:t>Motivering</w:t>
      </w:r>
    </w:p>
    <w:p w:rsidR="00323B59" w:rsidRPr="00550EE0" w:rsidRDefault="00323B59">
      <w:r w:rsidRPr="00550EE0">
        <w:t>För att få inneha ammunition kräver den svenska vapenlagstiftningen att man antingen har ett särskilt tillstånd att inneha ammunition eller att man har til</w:t>
      </w:r>
      <w:r w:rsidRPr="00550EE0">
        <w:t>l</w:t>
      </w:r>
      <w:r w:rsidRPr="00550EE0">
        <w:t>stånd att inneha vapen av motsvarande kaliber. Samtidigt är det möjligt att med lånelicens få köpa ammunition passande det gevär man har lånat. Lånel</w:t>
      </w:r>
      <w:r w:rsidRPr="00550EE0">
        <w:t>i</w:t>
      </w:r>
      <w:r w:rsidRPr="00550EE0">
        <w:t>censer kan beviljas under förutsättning att man har vapenlicens för ett gevär i samma vapenklass eller för annan vapenklass med lånetillstånd från polisen.</w:t>
      </w:r>
    </w:p>
    <w:p w:rsidR="00323B59" w:rsidRPr="00550EE0" w:rsidRDefault="00323B59">
      <w:pPr>
        <w:pStyle w:val="Normaltindrag"/>
      </w:pPr>
      <w:r w:rsidRPr="00550EE0">
        <w:t>Det förekommer att jägare lånar gevär av någon annan, t.ex. när man gäs</w:t>
      </w:r>
      <w:r w:rsidRPr="00550EE0">
        <w:t>t</w:t>
      </w:r>
      <w:r w:rsidRPr="00550EE0">
        <w:t>jagar och har problem att ta med sig sitt vapen under resan. I de fallen lånar man även ammunition. Om jägaren åker hem med ammunition och har tänkt använda den för nästa jakt med det lånade vapnet, ses detta som ett brott mot vapenlagen. Detsamma gäller för det fall en jägare eller skytt säljer sitt vapen och byter till ett vapen av en annan kaliber. Ingen patron får behållas av den kaliber som det gamla vapnet hade i väntan på nya vapenlån eller vapenköp.</w:t>
      </w:r>
    </w:p>
    <w:p w:rsidR="00323B59" w:rsidRPr="00550EE0" w:rsidRDefault="00323B59">
      <w:pPr>
        <w:pStyle w:val="Normaltindrag"/>
      </w:pPr>
      <w:r w:rsidRPr="00550EE0">
        <w:t> Det är rimligt att en jägare och skytt som är be</w:t>
      </w:r>
      <w:r w:rsidRPr="00550EE0">
        <w:t>trodd att inneha vapen och förvarar dem samt ammunition på ett korrekt sätt, bör kunna få inneha a</w:t>
      </w:r>
      <w:r w:rsidRPr="00550EE0">
        <w:t>m</w:t>
      </w:r>
      <w:r w:rsidRPr="00550EE0">
        <w:t>munition även till vapen i andra kalibrar. En ändring av lagen skulle samtidigt möjliggöra för en jägare som har ett vapen i en ovanligare kaliber att köpa billigare ammunition för övningsskytte i samband med att denne lånar vapen av en jaktskytteklubb eller annan privatperson. Detta skulle främja personligt anpassade vapen och övningsskytte, vilket i sin tur främjar en etisk jakt.</w:t>
      </w:r>
    </w:p>
    <w:p w:rsidR="00323B59" w:rsidRPr="00550EE0" w:rsidRDefault="00323B59">
      <w:pPr>
        <w:pStyle w:val="Normaltindrag"/>
      </w:pPr>
      <w:r w:rsidRPr="00550EE0">
        <w:t>Därför borde man se över möj</w:t>
      </w:r>
      <w:r w:rsidRPr="00550EE0">
        <w:t>ligheten att tillåta att förvara ammunition i annan kaliber än den man har vapenlicens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0EE0">
        <w:trPr>
          <w:cantSplit/>
        </w:trPr>
        <w:tc>
          <w:tcPr>
            <w:tcW w:w="3046" w:type="dxa"/>
          </w:tcPr>
          <w:p w:rsidR="00323B59" w:rsidRPr="00550EE0" w:rsidRDefault="00323B59">
            <w:pPr>
              <w:pStyle w:val="UnderskriftDatum"/>
              <w:spacing w:before="240"/>
            </w:pPr>
            <w:r w:rsidRPr="00550EE0">
              <w:lastRenderedPageBreak/>
              <w:t>Stockholm den 27 september 2012</w:t>
            </w:r>
          </w:p>
        </w:tc>
        <w:tc>
          <w:tcPr>
            <w:tcW w:w="3047" w:type="dxa"/>
          </w:tcPr>
          <w:p w:rsidR="00323B59" w:rsidRPr="00550EE0" w:rsidRDefault="00323B59">
            <w:pPr>
              <w:pStyle w:val="Underskrifter"/>
              <w:spacing w:before="240"/>
            </w:pPr>
          </w:p>
        </w:tc>
      </w:tr>
      <w:tr w:rsidR="00000000" w:rsidRPr="00550EE0">
        <w:trPr>
          <w:cantSplit/>
        </w:trPr>
        <w:tc>
          <w:tcPr>
            <w:tcW w:w="3046" w:type="dxa"/>
          </w:tcPr>
          <w:p w:rsidR="00323B59" w:rsidRPr="00550EE0" w:rsidRDefault="00323B59">
            <w:pPr>
              <w:pStyle w:val="Underskrifter"/>
            </w:pPr>
            <w:r w:rsidRPr="00550EE0">
              <w:t>Åsa Coenraads (M)</w:t>
            </w:r>
          </w:p>
        </w:tc>
        <w:tc>
          <w:tcPr>
            <w:tcW w:w="3046" w:type="dxa"/>
          </w:tcPr>
          <w:p w:rsidR="00323B59" w:rsidRPr="00550EE0" w:rsidRDefault="00323B59">
            <w:pPr>
              <w:pStyle w:val="Underskrifter"/>
            </w:pPr>
          </w:p>
        </w:tc>
      </w:tr>
    </w:tbl>
    <w:p w:rsidR="00323B59" w:rsidRPr="00550EE0" w:rsidRDefault="00323B59">
      <w:pPr>
        <w:pStyle w:val="Normaltindrag"/>
      </w:pPr>
    </w:p>
    <w:sectPr w:rsidR="00323B59" w:rsidRPr="00550EE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B59" w:rsidRPr="00550EE0" w:rsidRDefault="00323B59">
      <w:r w:rsidRPr="00550EE0">
        <w:separator/>
      </w:r>
    </w:p>
  </w:endnote>
  <w:endnote w:type="continuationSeparator" w:id="0">
    <w:p w:rsidR="00323B59" w:rsidRPr="00550EE0" w:rsidRDefault="00323B59">
      <w:r w:rsidRPr="00550E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B59" w:rsidRPr="00550EE0" w:rsidRDefault="00550EE0">
    <w:pPr>
      <w:pStyle w:val="Sidfot"/>
    </w:pPr>
    <w:r w:rsidRPr="00550E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56593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B59" w:rsidRDefault="00323B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3B59" w:rsidRDefault="00323B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B59" w:rsidRPr="00550EE0" w:rsidRDefault="00550EE0">
    <w:pPr>
      <w:pStyle w:val="Sidfot"/>
    </w:pPr>
    <w:r w:rsidRPr="00550E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7077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B59" w:rsidRDefault="00323B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3B59" w:rsidRDefault="00323B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B59" w:rsidRPr="00550EE0" w:rsidRDefault="00550EE0">
    <w:pPr>
      <w:pStyle w:val="Sidfot"/>
    </w:pPr>
    <w:r w:rsidRPr="00550E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645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B59" w:rsidRDefault="00323B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3B59" w:rsidRDefault="00323B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B59" w:rsidRPr="00550EE0" w:rsidRDefault="00323B59">
      <w:r w:rsidRPr="00550EE0">
        <w:separator/>
      </w:r>
    </w:p>
  </w:footnote>
  <w:footnote w:type="continuationSeparator" w:id="0">
    <w:p w:rsidR="00323B59" w:rsidRPr="00550EE0" w:rsidRDefault="00323B59">
      <w:r w:rsidRPr="00550E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B59" w:rsidRPr="00550EE0" w:rsidRDefault="00550EE0">
    <w:pPr>
      <w:pStyle w:val="Sidhuvud"/>
    </w:pPr>
    <w:r w:rsidRPr="00550E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8683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B59" w:rsidRDefault="00323B5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3B59" w:rsidRDefault="00323B5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B59" w:rsidRPr="00550EE0" w:rsidRDefault="00550EE0">
    <w:pPr>
      <w:pStyle w:val="Sidhuvud"/>
    </w:pPr>
    <w:r w:rsidRPr="00550E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6845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B59" w:rsidRDefault="00323B5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3B59" w:rsidRDefault="00323B5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B59" w:rsidRPr="00550EE0" w:rsidRDefault="00323B59">
    <w:pPr>
      <w:pStyle w:val="FSHNormal"/>
      <w:tabs>
        <w:tab w:val="right" w:pos="5840"/>
      </w:tabs>
    </w:pPr>
    <w:r w:rsidRPr="00550EE0">
      <w:br/>
    </w:r>
    <w:r w:rsidRPr="00550EE0">
      <w:fldChar w:fldCharType="begin" w:fldLock="1"/>
    </w:r>
    <w:r w:rsidRPr="00550EE0">
      <w:instrText xml:space="preserve"> DOCPROPERTY</w:instrText>
    </w:r>
    <w:r w:rsidRPr="00550EE0">
      <w:rPr>
        <w:sz w:val="18"/>
      </w:rPr>
      <w:instrText xml:space="preserve"> "YearUser" *\charformat </w:instrText>
    </w:r>
    <w:r w:rsidRPr="00550EE0">
      <w:fldChar w:fldCharType="separate"/>
    </w:r>
    <w:r w:rsidRPr="00550EE0">
      <w:t>2012/13</w:t>
    </w:r>
    <w:r w:rsidRPr="00550EE0">
      <w:fldChar w:fldCharType="end"/>
    </w:r>
    <w:r w:rsidRPr="00550EE0">
      <w:t xml:space="preserve"> </w:t>
    </w:r>
    <w:r w:rsidRPr="00550EE0">
      <w:tab/>
      <w:t xml:space="preserve">mnr: </w:t>
    </w:r>
    <w:r w:rsidRPr="00550EE0">
      <w:fldChar w:fldCharType="begin" w:fldLock="1"/>
    </w:r>
    <w:r w:rsidRPr="00550EE0">
      <w:instrText xml:space="preserve"> DOCPROPERTY</w:instrText>
    </w:r>
    <w:r w:rsidRPr="00550EE0">
      <w:rPr>
        <w:sz w:val="18"/>
      </w:rPr>
      <w:instrText xml:space="preserve"> "Motionsnummer" *\charformat </w:instrText>
    </w:r>
    <w:r w:rsidRPr="00550EE0">
      <w:fldChar w:fldCharType="separate"/>
    </w:r>
    <w:r w:rsidRPr="00550EE0">
      <w:t>Ju405</w:t>
    </w:r>
    <w:r w:rsidRPr="00550EE0">
      <w:fldChar w:fldCharType="end"/>
    </w:r>
    <w:r w:rsidRPr="00550EE0">
      <w:br/>
    </w:r>
    <w:r w:rsidRPr="00550EE0">
      <w:fldChar w:fldCharType="begin" w:fldLock="1"/>
    </w:r>
    <w:r w:rsidRPr="00550EE0">
      <w:instrText xml:space="preserve"> DOCPROPERTY</w:instrText>
    </w:r>
    <w:r w:rsidRPr="00550EE0">
      <w:rPr>
        <w:sz w:val="18"/>
      </w:rPr>
      <w:instrText xml:space="preserve"> "Samling" *\charformat </w:instrText>
    </w:r>
    <w:r w:rsidRPr="00550EE0">
      <w:fldChar w:fldCharType="end"/>
    </w:r>
    <w:r w:rsidRPr="00550EE0">
      <w:tab/>
      <w:t xml:space="preserve">pnr: </w:t>
    </w:r>
    <w:r w:rsidRPr="00550EE0">
      <w:fldChar w:fldCharType="begin" w:fldLock="1"/>
    </w:r>
    <w:r w:rsidRPr="00550EE0">
      <w:instrText xml:space="preserve"> DOCPROPERTY</w:instrText>
    </w:r>
    <w:r w:rsidRPr="00550EE0">
      <w:rPr>
        <w:sz w:val="18"/>
      </w:rPr>
      <w:instrText xml:space="preserve"> "Partinummer" *\charformat </w:instrText>
    </w:r>
    <w:r w:rsidRPr="00550EE0">
      <w:fldChar w:fldCharType="separate"/>
    </w:r>
    <w:r w:rsidRPr="00550EE0">
      <w:t>M1579</w:t>
    </w:r>
    <w:r w:rsidRPr="00550EE0">
      <w:fldChar w:fldCharType="end"/>
    </w:r>
  </w:p>
  <w:p w:rsidR="00323B59" w:rsidRPr="00550EE0" w:rsidRDefault="00323B59">
    <w:pPr>
      <w:pStyle w:val="FSHRub1"/>
    </w:pPr>
    <w:r w:rsidRPr="00550EE0">
      <w:t>Motion till riksdagen</w:t>
    </w:r>
    <w:r w:rsidRPr="00550EE0">
      <w:br/>
    </w:r>
    <w:r w:rsidRPr="00550EE0">
      <w:fldChar w:fldCharType="begin" w:fldLock="1"/>
    </w:r>
    <w:r w:rsidRPr="00550EE0">
      <w:instrText xml:space="preserve"> DOCPROPERTY "YearUser" *\charformat </w:instrText>
    </w:r>
    <w:r w:rsidRPr="00550EE0">
      <w:fldChar w:fldCharType="separate"/>
    </w:r>
    <w:r w:rsidRPr="00550EE0">
      <w:t>2012/13</w:t>
    </w:r>
    <w:r w:rsidRPr="00550EE0">
      <w:fldChar w:fldCharType="end"/>
    </w:r>
    <w:r w:rsidRPr="00550EE0">
      <w:t>:</w:t>
    </w:r>
    <w:r w:rsidRPr="00550EE0">
      <w:fldChar w:fldCharType="begin" w:fldLock="1"/>
    </w:r>
    <w:r w:rsidRPr="00550EE0">
      <w:instrText xml:space="preserve"> DOCPROPERTY "Motionsnummer" *\charformat </w:instrText>
    </w:r>
    <w:r w:rsidRPr="00550EE0">
      <w:fldChar w:fldCharType="separate"/>
    </w:r>
    <w:r w:rsidRPr="00550EE0">
      <w:t>Ju405</w:t>
    </w:r>
    <w:r w:rsidRPr="00550EE0">
      <w:fldChar w:fldCharType="end"/>
    </w:r>
  </w:p>
  <w:p w:rsidR="00323B59" w:rsidRPr="00550EE0" w:rsidRDefault="00323B59">
    <w:pPr>
      <w:pStyle w:val="FSHNormalS5"/>
    </w:pPr>
    <w:r w:rsidRPr="00550EE0">
      <w:fldChar w:fldCharType="begin" w:fldLock="1"/>
    </w:r>
    <w:r w:rsidRPr="00550EE0">
      <w:instrText xml:space="preserve"> DOCPROPERTY "MotionarText" *\charformat </w:instrText>
    </w:r>
    <w:r w:rsidRPr="00550EE0">
      <w:fldChar w:fldCharType="separate"/>
    </w:r>
    <w:r w:rsidRPr="00550EE0">
      <w:t>av Åsa Coenraads (M)</w:t>
    </w:r>
    <w:r w:rsidRPr="00550EE0">
      <w:fldChar w:fldCharType="end"/>
    </w:r>
    <w:r w:rsidRPr="00550EE0">
      <w:br/>
    </w:r>
    <w:r w:rsidRPr="00550EE0">
      <w:fldChar w:fldCharType="begin" w:fldLock="1"/>
    </w:r>
    <w:r w:rsidRPr="00550EE0">
      <w:instrText xml:space="preserve"> DOCPROPERTY "SvarFrasKort" *\charformat </w:instrText>
    </w:r>
    <w:r w:rsidRPr="00550EE0">
      <w:fldChar w:fldCharType="end"/>
    </w:r>
  </w:p>
  <w:p w:rsidR="00323B59" w:rsidRPr="00550EE0" w:rsidRDefault="00323B59">
    <w:pPr>
      <w:pStyle w:val="FSHTitel"/>
    </w:pPr>
    <w:r w:rsidRPr="00550EE0">
      <w:fldChar w:fldCharType="begin" w:fldLock="1"/>
    </w:r>
    <w:r w:rsidRPr="00550EE0">
      <w:instrText xml:space="preserve"> DOCPROPERTY</w:instrText>
    </w:r>
    <w:r w:rsidRPr="00550EE0">
      <w:rPr>
        <w:sz w:val="18"/>
      </w:rPr>
      <w:instrText xml:space="preserve"> "RubrikSvar" *\charformat </w:instrText>
    </w:r>
    <w:r w:rsidRPr="00550EE0">
      <w:fldChar w:fldCharType="separate"/>
    </w:r>
    <w:r w:rsidRPr="00550EE0">
      <w:t>Tillstånd att inneha ammunition</w:t>
    </w:r>
    <w:r w:rsidRPr="00550EE0">
      <w:fldChar w:fldCharType="end"/>
    </w:r>
  </w:p>
  <w:p w:rsidR="00323B59" w:rsidRPr="00550EE0" w:rsidRDefault="00323B59">
    <w:pPr>
      <w:pStyle w:val="Normal00"/>
    </w:pPr>
  </w:p>
  <w:p w:rsidR="00323B59" w:rsidRPr="00550EE0" w:rsidRDefault="00323B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80067353">
    <w:abstractNumId w:val="13"/>
  </w:num>
  <w:num w:numId="2" w16cid:durableId="1548837472">
    <w:abstractNumId w:val="11"/>
  </w:num>
  <w:num w:numId="3" w16cid:durableId="940069642">
    <w:abstractNumId w:val="14"/>
  </w:num>
  <w:num w:numId="4" w16cid:durableId="1908955581">
    <w:abstractNumId w:val="8"/>
  </w:num>
  <w:num w:numId="5" w16cid:durableId="1918204191">
    <w:abstractNumId w:val="3"/>
  </w:num>
  <w:num w:numId="6" w16cid:durableId="1873104730">
    <w:abstractNumId w:val="2"/>
  </w:num>
  <w:num w:numId="7" w16cid:durableId="1932396194">
    <w:abstractNumId w:val="1"/>
  </w:num>
  <w:num w:numId="8" w16cid:durableId="563881589">
    <w:abstractNumId w:val="0"/>
  </w:num>
  <w:num w:numId="9" w16cid:durableId="155651118">
    <w:abstractNumId w:val="9"/>
  </w:num>
  <w:num w:numId="10" w16cid:durableId="47270828">
    <w:abstractNumId w:val="7"/>
  </w:num>
  <w:num w:numId="11" w16cid:durableId="1164051732">
    <w:abstractNumId w:val="6"/>
  </w:num>
  <w:num w:numId="12" w16cid:durableId="151798586">
    <w:abstractNumId w:val="5"/>
  </w:num>
  <w:num w:numId="13" w16cid:durableId="1336303876">
    <w:abstractNumId w:val="4"/>
  </w:num>
  <w:num w:numId="14" w16cid:durableId="778716263">
    <w:abstractNumId w:val="16"/>
  </w:num>
  <w:num w:numId="15" w16cid:durableId="1714111561">
    <w:abstractNumId w:val="12"/>
  </w:num>
  <w:num w:numId="16" w16cid:durableId="15975224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E740A04F-BD63-4C91-9E14-A98E5EEC5B0C}"/>
  </w:docVars>
  <w:rsids>
    <w:rsidRoot w:val="00076F99"/>
    <w:rsid w:val="00076F99"/>
    <w:rsid w:val="00323B59"/>
    <w:rsid w:val="00550E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A1EB62-5D6B-48E1-A5C7-0AFA8407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1614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M1579</vt:lpstr>
    </vt:vector>
  </TitlesOfParts>
  <Company>Riksdagen</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M1579</dc:title>
  <dc:subject>M1579</dc:subject>
  <dc:creator>Riksdagen</dc:creator>
  <cp:keywords>Riksdagen</cp:keywords>
  <dc:description>Större EAN, fria namnval (prtimotion etc), a4-funktionen, nya v-loggan, grönmarkering, basdialogen mm</dc:description>
  <cp:lastModifiedBy>Lars Brink</cp:lastModifiedBy>
  <cp:revision>2</cp:revision>
  <cp:lastPrinted>2013-01-15T09:50:00Z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AdRy</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Tillstånd att inneha ammunition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 att inneha ammunition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Coenraads (M)</vt:lpwstr>
  </property>
  <property fmtid="{D5CDD505-2E9C-101B-9397-08002B2CF9AE}" pid="26" name="MotionarLista">
    <vt:lpwstr>Coenraads, Åsa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Coenraads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20122013000000000077000015790069</vt:lpwstr>
  </property>
  <property fmtid="{D5CDD505-2E9C-101B-9397-08002B2CF9AE}" pid="47" name="datum">
    <vt:lpwstr>120927</vt:lpwstr>
  </property>
  <property fmtid="{D5CDD505-2E9C-101B-9397-08002B2CF9AE}" pid="48" name="avsändar-e-post">
    <vt:lpwstr>adam.rydstrom@riksdagen.se</vt:lpwstr>
  </property>
  <property fmtid="{D5CDD505-2E9C-101B-9397-08002B2CF9AE}" pid="49" name="id">
    <vt:lpwstr>20122013000000000077000015790069</vt:lpwstr>
  </property>
  <property fmtid="{D5CDD505-2E9C-101B-9397-08002B2CF9AE}" pid="50" name="nummer">
    <vt:lpwstr>405</vt:lpwstr>
  </property>
  <property fmtid="{D5CDD505-2E9C-101B-9397-08002B2CF9AE}" pid="51" name="utskottsbeteckning">
    <vt:lpwstr>Ju</vt:lpwstr>
  </property>
  <property fmtid="{D5CDD505-2E9C-101B-9397-08002B2CF9AE}" pid="52" name="GlobalUID">
    <vt:lpwstr>{666BB4BA-CBB7-47EC-A41B-3B018F2C63BB}</vt:lpwstr>
  </property>
  <property fmtid="{D5CDD505-2E9C-101B-9397-08002B2CF9AE}" pid="53" name="Överföringar">
    <vt:i4>1</vt:i4>
  </property>
  <property fmtid="{D5CDD505-2E9C-101B-9397-08002B2CF9AE}" pid="54" name="Checksum">
    <vt:lpwstr>*0008734980186*</vt:lpwstr>
  </property>
  <property fmtid="{D5CDD505-2E9C-101B-9397-08002B2CF9AE}" pid="55" name="skuggnummer">
    <vt:lpwstr>3163</vt:lpwstr>
  </property>
  <property fmtid="{D5CDD505-2E9C-101B-9397-08002B2CF9AE}" pid="56" name="urixVersion">
    <vt:lpwstr>4.6.0.0</vt:lpwstr>
  </property>
  <property fmtid="{D5CDD505-2E9C-101B-9397-08002B2CF9AE}" pid="57" name="urixOrigin">
    <vt:lpwstr>130115 10:50:54.567</vt:lpwstr>
  </property>
  <property fmtid="{D5CDD505-2E9C-101B-9397-08002B2CF9AE}" pid="58" name="urixGuid">
    <vt:lpwstr>{29BA7A9F-DC01-436D-BC4D-C9D65F4DD633}</vt:lpwstr>
  </property>
</Properties>
</file>