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0234F" w14:textId="77777777" w:rsidR="00FB32B9" w:rsidRDefault="0071182C" w:rsidP="00FB32B9">
      <w:pPr>
        <w:pStyle w:val="UDrubrik"/>
        <w:tabs>
          <w:tab w:val="left" w:pos="1701"/>
          <w:tab w:val="left" w:pos="1985"/>
        </w:tabs>
        <w:rPr>
          <w:rFonts w:cs="Arial"/>
          <w:sz w:val="28"/>
        </w:rPr>
      </w:pPr>
      <w:bookmarkStart w:id="0" w:name="_GoBack"/>
      <w:bookmarkEnd w:id="0"/>
    </w:p>
    <w:p w14:paraId="70A02350" w14:textId="77777777" w:rsidR="00FB32B9" w:rsidRDefault="0071182C" w:rsidP="00FB32B9">
      <w:pPr>
        <w:pStyle w:val="UDrubrik"/>
        <w:tabs>
          <w:tab w:val="left" w:pos="1701"/>
          <w:tab w:val="left" w:pos="1985"/>
        </w:tabs>
        <w:rPr>
          <w:rFonts w:cs="Arial"/>
          <w:sz w:val="28"/>
        </w:rPr>
      </w:pPr>
    </w:p>
    <w:p w14:paraId="70A02351" w14:textId="77777777" w:rsidR="00FB32B9" w:rsidRDefault="0071182C" w:rsidP="00FB32B9">
      <w:pPr>
        <w:pStyle w:val="UDrubrik"/>
        <w:tabs>
          <w:tab w:val="left" w:pos="1701"/>
          <w:tab w:val="left" w:pos="1985"/>
        </w:tabs>
        <w:rPr>
          <w:rFonts w:cs="Arial"/>
          <w:sz w:val="28"/>
        </w:rPr>
      </w:pPr>
    </w:p>
    <w:p w14:paraId="70A02352" w14:textId="77777777" w:rsidR="00FB32B9" w:rsidRDefault="0071182C" w:rsidP="00FB32B9">
      <w:pPr>
        <w:pStyle w:val="UDrubrik"/>
        <w:tabs>
          <w:tab w:val="left" w:pos="1701"/>
          <w:tab w:val="left" w:pos="1985"/>
        </w:tabs>
        <w:rPr>
          <w:rFonts w:cs="Arial"/>
          <w:sz w:val="28"/>
        </w:rPr>
      </w:pPr>
    </w:p>
    <w:p w14:paraId="70A02353" w14:textId="26945DE6" w:rsidR="00FB32B9" w:rsidRDefault="00607558"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F12D15">
        <w:rPr>
          <w:rFonts w:cs="Arial"/>
          <w:sz w:val="28"/>
        </w:rPr>
        <w:t>onsdagen den 17 juni 2015, vecka 25</w:t>
      </w:r>
      <w:r>
        <w:rPr>
          <w:rFonts w:cs="Arial"/>
          <w:sz w:val="28"/>
        </w:rPr>
        <w:t>.</w:t>
      </w:r>
    </w:p>
    <w:p w14:paraId="70A02354" w14:textId="77777777" w:rsidR="00FB32B9" w:rsidRDefault="0071182C" w:rsidP="00FB32B9">
      <w:pPr>
        <w:pStyle w:val="Brdtext"/>
      </w:pPr>
    </w:p>
    <w:p w14:paraId="70A02355" w14:textId="133F23DF" w:rsidR="00FB32B9" w:rsidRDefault="00607558" w:rsidP="00FB32B9">
      <w:pPr>
        <w:pStyle w:val="Brdtext"/>
      </w:pPr>
      <w:r>
        <w:t xml:space="preserve">Överlämnas för skriftligt samråd till </w:t>
      </w:r>
      <w:r w:rsidR="00F12D15">
        <w:t>torsdagen den 18 juni 2015, kl 08.30.</w:t>
      </w:r>
    </w:p>
    <w:p w14:paraId="70A02356" w14:textId="77777777" w:rsidR="00FB32B9" w:rsidRDefault="0060755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0A02357" w14:textId="77777777" w:rsidR="00D957FB" w:rsidRPr="00FB32B9" w:rsidRDefault="00607558">
          <w:pPr>
            <w:pStyle w:val="Innehllsfrteckningsrubrik"/>
            <w:rPr>
              <w:color w:val="auto"/>
            </w:rPr>
          </w:pPr>
          <w:r w:rsidRPr="00FB32B9">
            <w:rPr>
              <w:color w:val="auto"/>
            </w:rPr>
            <w:t>Innehållsförteckning</w:t>
          </w:r>
        </w:p>
        <w:p w14:paraId="70A02358" w14:textId="77777777" w:rsidR="00DA7250" w:rsidRPr="00DA7250" w:rsidRDefault="0071182C" w:rsidP="00DA7250">
          <w:pPr>
            <w:rPr>
              <w:lang w:val="en-US" w:eastAsia="ja-JP"/>
            </w:rPr>
          </w:pPr>
        </w:p>
        <w:p w14:paraId="72EA7EB2" w14:textId="77777777" w:rsidR="00F10A7B" w:rsidRDefault="0060755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2294380" w:history="1">
            <w:r w:rsidR="00F10A7B" w:rsidRPr="002A02A4">
              <w:rPr>
                <w:rStyle w:val="Hyperlnk"/>
                <w:noProof/>
              </w:rPr>
              <w:t>1.</w:t>
            </w:r>
            <w:r w:rsidR="00F10A7B">
              <w:rPr>
                <w:rFonts w:asciiTheme="minorHAnsi" w:eastAsiaTheme="minorEastAsia" w:hAnsiTheme="minorHAnsi" w:cstheme="minorBidi"/>
                <w:noProof/>
                <w:lang w:eastAsia="sv-SE"/>
              </w:rPr>
              <w:tab/>
            </w:r>
            <w:r w:rsidR="00F10A7B" w:rsidRPr="002A02A4">
              <w:rPr>
                <w:rStyle w:val="Hyperlnk"/>
                <w:noProof/>
              </w:rPr>
              <w:t>Governing Board of the European Agency for Safety and Health at Work Appointment of Mr Ioannis KONSTANTAKOPOULOS, alternate member for Greece, in place of Ms Stamatia PISIMISI, who has resigned</w:t>
            </w:r>
            <w:r w:rsidR="00F10A7B">
              <w:rPr>
                <w:noProof/>
                <w:webHidden/>
              </w:rPr>
              <w:tab/>
            </w:r>
            <w:r w:rsidR="00F10A7B">
              <w:rPr>
                <w:noProof/>
                <w:webHidden/>
              </w:rPr>
              <w:fldChar w:fldCharType="begin"/>
            </w:r>
            <w:r w:rsidR="00F10A7B">
              <w:rPr>
                <w:noProof/>
                <w:webHidden/>
              </w:rPr>
              <w:instrText xml:space="preserve"> PAGEREF _Toc422294380 \h </w:instrText>
            </w:r>
            <w:r w:rsidR="00F10A7B">
              <w:rPr>
                <w:noProof/>
                <w:webHidden/>
              </w:rPr>
            </w:r>
            <w:r w:rsidR="00F10A7B">
              <w:rPr>
                <w:noProof/>
                <w:webHidden/>
              </w:rPr>
              <w:fldChar w:fldCharType="separate"/>
            </w:r>
            <w:r w:rsidR="00F10A7B">
              <w:rPr>
                <w:noProof/>
                <w:webHidden/>
              </w:rPr>
              <w:t>3</w:t>
            </w:r>
            <w:r w:rsidR="00F10A7B">
              <w:rPr>
                <w:noProof/>
                <w:webHidden/>
              </w:rPr>
              <w:fldChar w:fldCharType="end"/>
            </w:r>
          </w:hyperlink>
        </w:p>
        <w:p w14:paraId="290B744B" w14:textId="77777777" w:rsidR="00F10A7B" w:rsidRDefault="0071182C">
          <w:pPr>
            <w:pStyle w:val="Innehll1"/>
            <w:tabs>
              <w:tab w:val="left" w:pos="440"/>
              <w:tab w:val="right" w:leader="dot" w:pos="9062"/>
            </w:tabs>
            <w:rPr>
              <w:rFonts w:asciiTheme="minorHAnsi" w:eastAsiaTheme="minorEastAsia" w:hAnsiTheme="minorHAnsi" w:cstheme="minorBidi"/>
              <w:noProof/>
              <w:lang w:eastAsia="sv-SE"/>
            </w:rPr>
          </w:pPr>
          <w:hyperlink w:anchor="_Toc422294381" w:history="1">
            <w:r w:rsidR="00F10A7B" w:rsidRPr="002A02A4">
              <w:rPr>
                <w:rStyle w:val="Hyperlnk"/>
                <w:noProof/>
              </w:rPr>
              <w:t>2.</w:t>
            </w:r>
            <w:r w:rsidR="00F10A7B">
              <w:rPr>
                <w:rFonts w:asciiTheme="minorHAnsi" w:eastAsiaTheme="minorEastAsia" w:hAnsiTheme="minorHAnsi" w:cstheme="minorBidi"/>
                <w:noProof/>
                <w:lang w:eastAsia="sv-SE"/>
              </w:rPr>
              <w:tab/>
            </w:r>
            <w:r w:rsidR="00F10A7B" w:rsidRPr="002A02A4">
              <w:rPr>
                <w:rStyle w:val="Hyperlnk"/>
                <w:noProof/>
              </w:rPr>
              <w:t>Governing Board of the European Foundation for the Improvement of Living and Working Conditions Appointment of Ms Despoina MICHAILIDOU, member for Greece, in place of Ms Stamatia PISIMISI, who has resigned</w:t>
            </w:r>
            <w:r w:rsidR="00F10A7B">
              <w:rPr>
                <w:noProof/>
                <w:webHidden/>
              </w:rPr>
              <w:tab/>
            </w:r>
            <w:r w:rsidR="00F10A7B">
              <w:rPr>
                <w:noProof/>
                <w:webHidden/>
              </w:rPr>
              <w:fldChar w:fldCharType="begin"/>
            </w:r>
            <w:r w:rsidR="00F10A7B">
              <w:rPr>
                <w:noProof/>
                <w:webHidden/>
              </w:rPr>
              <w:instrText xml:space="preserve"> PAGEREF _Toc422294381 \h </w:instrText>
            </w:r>
            <w:r w:rsidR="00F10A7B">
              <w:rPr>
                <w:noProof/>
                <w:webHidden/>
              </w:rPr>
            </w:r>
            <w:r w:rsidR="00F10A7B">
              <w:rPr>
                <w:noProof/>
                <w:webHidden/>
              </w:rPr>
              <w:fldChar w:fldCharType="separate"/>
            </w:r>
            <w:r w:rsidR="00F10A7B">
              <w:rPr>
                <w:noProof/>
                <w:webHidden/>
              </w:rPr>
              <w:t>3</w:t>
            </w:r>
            <w:r w:rsidR="00F10A7B">
              <w:rPr>
                <w:noProof/>
                <w:webHidden/>
              </w:rPr>
              <w:fldChar w:fldCharType="end"/>
            </w:r>
          </w:hyperlink>
        </w:p>
        <w:p w14:paraId="37791DDD" w14:textId="77777777" w:rsidR="00F10A7B" w:rsidRDefault="0071182C">
          <w:pPr>
            <w:pStyle w:val="Innehll1"/>
            <w:tabs>
              <w:tab w:val="left" w:pos="440"/>
              <w:tab w:val="right" w:leader="dot" w:pos="9062"/>
            </w:tabs>
            <w:rPr>
              <w:rFonts w:asciiTheme="minorHAnsi" w:eastAsiaTheme="minorEastAsia" w:hAnsiTheme="minorHAnsi" w:cstheme="minorBidi"/>
              <w:noProof/>
              <w:lang w:eastAsia="sv-SE"/>
            </w:rPr>
          </w:pPr>
          <w:hyperlink w:anchor="_Toc422294382" w:history="1">
            <w:r w:rsidR="00F10A7B" w:rsidRPr="002A02A4">
              <w:rPr>
                <w:rStyle w:val="Hyperlnk"/>
                <w:noProof/>
              </w:rPr>
              <w:t>3.</w:t>
            </w:r>
            <w:r w:rsidR="00F10A7B">
              <w:rPr>
                <w:rFonts w:asciiTheme="minorHAnsi" w:eastAsiaTheme="minorEastAsia" w:hAnsiTheme="minorHAnsi" w:cstheme="minorBidi"/>
                <w:noProof/>
                <w:lang w:eastAsia="sv-SE"/>
              </w:rPr>
              <w:tab/>
            </w:r>
            <w:r w:rsidR="00F10A7B" w:rsidRPr="002A02A4">
              <w:rPr>
                <w:rStyle w:val="Hyperlnk"/>
                <w:noProof/>
              </w:rPr>
              <w:t>Governing Board of the European Foundation for the Improvement of Living and Working Conditions Appointment of Ms Liina KALDMÄE, member for Estonia, in place of Ms Eva PÕLDIS, who has resigned</w:t>
            </w:r>
            <w:r w:rsidR="00F10A7B">
              <w:rPr>
                <w:noProof/>
                <w:webHidden/>
              </w:rPr>
              <w:tab/>
            </w:r>
            <w:r w:rsidR="00F10A7B">
              <w:rPr>
                <w:noProof/>
                <w:webHidden/>
              </w:rPr>
              <w:fldChar w:fldCharType="begin"/>
            </w:r>
            <w:r w:rsidR="00F10A7B">
              <w:rPr>
                <w:noProof/>
                <w:webHidden/>
              </w:rPr>
              <w:instrText xml:space="preserve"> PAGEREF _Toc422294382 \h </w:instrText>
            </w:r>
            <w:r w:rsidR="00F10A7B">
              <w:rPr>
                <w:noProof/>
                <w:webHidden/>
              </w:rPr>
            </w:r>
            <w:r w:rsidR="00F10A7B">
              <w:rPr>
                <w:noProof/>
                <w:webHidden/>
              </w:rPr>
              <w:fldChar w:fldCharType="separate"/>
            </w:r>
            <w:r w:rsidR="00F10A7B">
              <w:rPr>
                <w:noProof/>
                <w:webHidden/>
              </w:rPr>
              <w:t>4</w:t>
            </w:r>
            <w:r w:rsidR="00F10A7B">
              <w:rPr>
                <w:noProof/>
                <w:webHidden/>
              </w:rPr>
              <w:fldChar w:fldCharType="end"/>
            </w:r>
          </w:hyperlink>
        </w:p>
        <w:p w14:paraId="3C7B7F1A" w14:textId="77777777" w:rsidR="00F10A7B" w:rsidRDefault="0071182C">
          <w:pPr>
            <w:pStyle w:val="Innehll1"/>
            <w:tabs>
              <w:tab w:val="left" w:pos="440"/>
              <w:tab w:val="right" w:leader="dot" w:pos="9062"/>
            </w:tabs>
            <w:rPr>
              <w:rFonts w:asciiTheme="minorHAnsi" w:eastAsiaTheme="minorEastAsia" w:hAnsiTheme="minorHAnsi" w:cstheme="minorBidi"/>
              <w:noProof/>
              <w:lang w:eastAsia="sv-SE"/>
            </w:rPr>
          </w:pPr>
          <w:hyperlink w:anchor="_Toc422294383" w:history="1">
            <w:r w:rsidR="00F10A7B" w:rsidRPr="002A02A4">
              <w:rPr>
                <w:rStyle w:val="Hyperlnk"/>
                <w:noProof/>
              </w:rPr>
              <w:t>4.</w:t>
            </w:r>
            <w:r w:rsidR="00F10A7B">
              <w:rPr>
                <w:rFonts w:asciiTheme="minorHAnsi" w:eastAsiaTheme="minorEastAsia" w:hAnsiTheme="minorHAnsi" w:cstheme="minorBidi"/>
                <w:noProof/>
                <w:lang w:eastAsia="sv-SE"/>
              </w:rPr>
              <w:tab/>
            </w:r>
            <w:r w:rsidR="00F10A7B" w:rsidRPr="002A02A4">
              <w:rPr>
                <w:rStyle w:val="Hyperlnk"/>
                <w:noProof/>
              </w:rPr>
              <w:t>Advisory Committee for the Coordination of Social Security Systems Appointment of Ms Vasiliki MAMMONA, alternate member for Greece, in place of Ms Ioanna BOUZALAKOU, who has resigned</w:t>
            </w:r>
            <w:r w:rsidR="00F10A7B">
              <w:rPr>
                <w:noProof/>
                <w:webHidden/>
              </w:rPr>
              <w:tab/>
            </w:r>
            <w:r w:rsidR="00F10A7B">
              <w:rPr>
                <w:noProof/>
                <w:webHidden/>
              </w:rPr>
              <w:fldChar w:fldCharType="begin"/>
            </w:r>
            <w:r w:rsidR="00F10A7B">
              <w:rPr>
                <w:noProof/>
                <w:webHidden/>
              </w:rPr>
              <w:instrText xml:space="preserve"> PAGEREF _Toc422294383 \h </w:instrText>
            </w:r>
            <w:r w:rsidR="00F10A7B">
              <w:rPr>
                <w:noProof/>
                <w:webHidden/>
              </w:rPr>
            </w:r>
            <w:r w:rsidR="00F10A7B">
              <w:rPr>
                <w:noProof/>
                <w:webHidden/>
              </w:rPr>
              <w:fldChar w:fldCharType="separate"/>
            </w:r>
            <w:r w:rsidR="00F10A7B">
              <w:rPr>
                <w:noProof/>
                <w:webHidden/>
              </w:rPr>
              <w:t>4</w:t>
            </w:r>
            <w:r w:rsidR="00F10A7B">
              <w:rPr>
                <w:noProof/>
                <w:webHidden/>
              </w:rPr>
              <w:fldChar w:fldCharType="end"/>
            </w:r>
          </w:hyperlink>
        </w:p>
        <w:p w14:paraId="68C7DDC9" w14:textId="77777777" w:rsidR="00F10A7B" w:rsidRDefault="0071182C">
          <w:pPr>
            <w:pStyle w:val="Innehll1"/>
            <w:tabs>
              <w:tab w:val="left" w:pos="440"/>
              <w:tab w:val="right" w:leader="dot" w:pos="9062"/>
            </w:tabs>
            <w:rPr>
              <w:rFonts w:asciiTheme="minorHAnsi" w:eastAsiaTheme="minorEastAsia" w:hAnsiTheme="minorHAnsi" w:cstheme="minorBidi"/>
              <w:noProof/>
              <w:lang w:eastAsia="sv-SE"/>
            </w:rPr>
          </w:pPr>
          <w:hyperlink w:anchor="_Toc422294384" w:history="1">
            <w:r w:rsidR="00F10A7B" w:rsidRPr="002A02A4">
              <w:rPr>
                <w:rStyle w:val="Hyperlnk"/>
                <w:noProof/>
              </w:rPr>
              <w:t>5.</w:t>
            </w:r>
            <w:r w:rsidR="00F10A7B">
              <w:rPr>
                <w:rFonts w:asciiTheme="minorHAnsi" w:eastAsiaTheme="minorEastAsia" w:hAnsiTheme="minorHAnsi" w:cstheme="minorBidi"/>
                <w:noProof/>
                <w:lang w:eastAsia="sv-SE"/>
              </w:rPr>
              <w:tab/>
            </w:r>
            <w:r w:rsidR="00F10A7B" w:rsidRPr="002A02A4">
              <w:rPr>
                <w:rStyle w:val="Hyperlnk"/>
                <w:noProof/>
              </w:rPr>
              <w:t>Advisory Committee on Safety and Health at Work Appointment of Mr Michael GILLEN member for Ireland, in place of Mr Carl ANDERS, who has resigned</w:t>
            </w:r>
            <w:r w:rsidR="00F10A7B">
              <w:rPr>
                <w:noProof/>
                <w:webHidden/>
              </w:rPr>
              <w:tab/>
            </w:r>
            <w:r w:rsidR="00F10A7B">
              <w:rPr>
                <w:noProof/>
                <w:webHidden/>
              </w:rPr>
              <w:fldChar w:fldCharType="begin"/>
            </w:r>
            <w:r w:rsidR="00F10A7B">
              <w:rPr>
                <w:noProof/>
                <w:webHidden/>
              </w:rPr>
              <w:instrText xml:space="preserve"> PAGEREF _Toc422294384 \h </w:instrText>
            </w:r>
            <w:r w:rsidR="00F10A7B">
              <w:rPr>
                <w:noProof/>
                <w:webHidden/>
              </w:rPr>
            </w:r>
            <w:r w:rsidR="00F10A7B">
              <w:rPr>
                <w:noProof/>
                <w:webHidden/>
              </w:rPr>
              <w:fldChar w:fldCharType="separate"/>
            </w:r>
            <w:r w:rsidR="00F10A7B">
              <w:rPr>
                <w:noProof/>
                <w:webHidden/>
              </w:rPr>
              <w:t>4</w:t>
            </w:r>
            <w:r w:rsidR="00F10A7B">
              <w:rPr>
                <w:noProof/>
                <w:webHidden/>
              </w:rPr>
              <w:fldChar w:fldCharType="end"/>
            </w:r>
          </w:hyperlink>
        </w:p>
        <w:p w14:paraId="569463F3" w14:textId="77777777" w:rsidR="00F10A7B" w:rsidRDefault="0071182C">
          <w:pPr>
            <w:pStyle w:val="Innehll1"/>
            <w:tabs>
              <w:tab w:val="left" w:pos="440"/>
              <w:tab w:val="right" w:leader="dot" w:pos="9062"/>
            </w:tabs>
            <w:rPr>
              <w:rFonts w:asciiTheme="minorHAnsi" w:eastAsiaTheme="minorEastAsia" w:hAnsiTheme="minorHAnsi" w:cstheme="minorBidi"/>
              <w:noProof/>
              <w:lang w:eastAsia="sv-SE"/>
            </w:rPr>
          </w:pPr>
          <w:hyperlink w:anchor="_Toc422294385" w:history="1">
            <w:r w:rsidR="00F10A7B" w:rsidRPr="002A02A4">
              <w:rPr>
                <w:rStyle w:val="Hyperlnk"/>
                <w:noProof/>
              </w:rPr>
              <w:t>6.</w:t>
            </w:r>
            <w:r w:rsidR="00F10A7B">
              <w:rPr>
                <w:rFonts w:asciiTheme="minorHAnsi" w:eastAsiaTheme="minorEastAsia" w:hAnsiTheme="minorHAnsi" w:cstheme="minorBidi"/>
                <w:noProof/>
                <w:lang w:eastAsia="sv-SE"/>
              </w:rPr>
              <w:tab/>
            </w:r>
            <w:r w:rsidR="00F10A7B" w:rsidRPr="002A02A4">
              <w:rPr>
                <w:rStyle w:val="Hyperlnk"/>
                <w:noProof/>
              </w:rPr>
              <w:t>Advisory Committee on Safety and Health at Work Appointment of Mr Marco BOLY member for Luxembourg, in place of Mr Robert HUBERTY, who has resigned</w:t>
            </w:r>
            <w:r w:rsidR="00F10A7B">
              <w:rPr>
                <w:noProof/>
                <w:webHidden/>
              </w:rPr>
              <w:tab/>
            </w:r>
            <w:r w:rsidR="00F10A7B">
              <w:rPr>
                <w:noProof/>
                <w:webHidden/>
              </w:rPr>
              <w:fldChar w:fldCharType="begin"/>
            </w:r>
            <w:r w:rsidR="00F10A7B">
              <w:rPr>
                <w:noProof/>
                <w:webHidden/>
              </w:rPr>
              <w:instrText xml:space="preserve"> PAGEREF _Toc422294385 \h </w:instrText>
            </w:r>
            <w:r w:rsidR="00F10A7B">
              <w:rPr>
                <w:noProof/>
                <w:webHidden/>
              </w:rPr>
            </w:r>
            <w:r w:rsidR="00F10A7B">
              <w:rPr>
                <w:noProof/>
                <w:webHidden/>
              </w:rPr>
              <w:fldChar w:fldCharType="separate"/>
            </w:r>
            <w:r w:rsidR="00F10A7B">
              <w:rPr>
                <w:noProof/>
                <w:webHidden/>
              </w:rPr>
              <w:t>4</w:t>
            </w:r>
            <w:r w:rsidR="00F10A7B">
              <w:rPr>
                <w:noProof/>
                <w:webHidden/>
              </w:rPr>
              <w:fldChar w:fldCharType="end"/>
            </w:r>
          </w:hyperlink>
        </w:p>
        <w:p w14:paraId="15CB4BC1" w14:textId="77777777" w:rsidR="00F10A7B" w:rsidRDefault="0071182C">
          <w:pPr>
            <w:pStyle w:val="Innehll1"/>
            <w:tabs>
              <w:tab w:val="left" w:pos="440"/>
              <w:tab w:val="right" w:leader="dot" w:pos="9062"/>
            </w:tabs>
            <w:rPr>
              <w:rFonts w:asciiTheme="minorHAnsi" w:eastAsiaTheme="minorEastAsia" w:hAnsiTheme="minorHAnsi" w:cstheme="minorBidi"/>
              <w:noProof/>
              <w:lang w:eastAsia="sv-SE"/>
            </w:rPr>
          </w:pPr>
          <w:hyperlink w:anchor="_Toc422294386" w:history="1">
            <w:r w:rsidR="00F10A7B" w:rsidRPr="002A02A4">
              <w:rPr>
                <w:rStyle w:val="Hyperlnk"/>
                <w:noProof/>
              </w:rPr>
              <w:t>7.</w:t>
            </w:r>
            <w:r w:rsidR="00F10A7B">
              <w:rPr>
                <w:rFonts w:asciiTheme="minorHAnsi" w:eastAsiaTheme="minorEastAsia" w:hAnsiTheme="minorHAnsi" w:cstheme="minorBidi"/>
                <w:noProof/>
                <w:lang w:eastAsia="sv-SE"/>
              </w:rPr>
              <w:tab/>
            </w:r>
            <w:r w:rsidR="00F10A7B" w:rsidRPr="002A02A4">
              <w:rPr>
                <w:rStyle w:val="Hyperlnk"/>
                <w:noProof/>
              </w:rPr>
              <w:t>Commission Delegated Regulation (EU) No .../.. of 5.5.2015 supplementing Directive 2010/30/EU of the European Parliament and of the Council with regard to the energy labelling of professional refrigerated storage cabinets</w:t>
            </w:r>
            <w:r w:rsidR="00F10A7B">
              <w:rPr>
                <w:noProof/>
                <w:webHidden/>
              </w:rPr>
              <w:tab/>
            </w:r>
            <w:r w:rsidR="00F10A7B">
              <w:rPr>
                <w:noProof/>
                <w:webHidden/>
              </w:rPr>
              <w:fldChar w:fldCharType="begin"/>
            </w:r>
            <w:r w:rsidR="00F10A7B">
              <w:rPr>
                <w:noProof/>
                <w:webHidden/>
              </w:rPr>
              <w:instrText xml:space="preserve"> PAGEREF _Toc422294386 \h </w:instrText>
            </w:r>
            <w:r w:rsidR="00F10A7B">
              <w:rPr>
                <w:noProof/>
                <w:webHidden/>
              </w:rPr>
            </w:r>
            <w:r w:rsidR="00F10A7B">
              <w:rPr>
                <w:noProof/>
                <w:webHidden/>
              </w:rPr>
              <w:fldChar w:fldCharType="separate"/>
            </w:r>
            <w:r w:rsidR="00F10A7B">
              <w:rPr>
                <w:noProof/>
                <w:webHidden/>
              </w:rPr>
              <w:t>5</w:t>
            </w:r>
            <w:r w:rsidR="00F10A7B">
              <w:rPr>
                <w:noProof/>
                <w:webHidden/>
              </w:rPr>
              <w:fldChar w:fldCharType="end"/>
            </w:r>
          </w:hyperlink>
        </w:p>
        <w:p w14:paraId="3325E2DC" w14:textId="77777777" w:rsidR="00F10A7B" w:rsidRDefault="0071182C">
          <w:pPr>
            <w:pStyle w:val="Innehll1"/>
            <w:tabs>
              <w:tab w:val="left" w:pos="440"/>
              <w:tab w:val="right" w:leader="dot" w:pos="9062"/>
            </w:tabs>
            <w:rPr>
              <w:rFonts w:asciiTheme="minorHAnsi" w:eastAsiaTheme="minorEastAsia" w:hAnsiTheme="minorHAnsi" w:cstheme="minorBidi"/>
              <w:noProof/>
              <w:lang w:eastAsia="sv-SE"/>
            </w:rPr>
          </w:pPr>
          <w:hyperlink w:anchor="_Toc422294387" w:history="1">
            <w:r w:rsidR="00F10A7B" w:rsidRPr="002A02A4">
              <w:rPr>
                <w:rStyle w:val="Hyperlnk"/>
                <w:noProof/>
              </w:rPr>
              <w:t>8.</w:t>
            </w:r>
            <w:r w:rsidR="00F10A7B">
              <w:rPr>
                <w:rFonts w:asciiTheme="minorHAnsi" w:eastAsiaTheme="minorEastAsia" w:hAnsiTheme="minorHAnsi" w:cstheme="minorBidi"/>
                <w:noProof/>
                <w:lang w:eastAsia="sv-SE"/>
              </w:rPr>
              <w:tab/>
            </w:r>
            <w:r w:rsidR="00F10A7B" w:rsidRPr="002A02A4">
              <w:rPr>
                <w:rStyle w:val="Hyperlnk"/>
                <w:noProof/>
              </w:rPr>
              <w:t>Commission Delegated Regulation (EU) No …/.. of 24.4.2015 supplementing Directive 2010/30/EU of the European Parliament and of the Council with regard to the energy labelling of local space heaters</w:t>
            </w:r>
            <w:r w:rsidR="00F10A7B">
              <w:rPr>
                <w:noProof/>
                <w:webHidden/>
              </w:rPr>
              <w:tab/>
            </w:r>
            <w:r w:rsidR="00F10A7B">
              <w:rPr>
                <w:noProof/>
                <w:webHidden/>
              </w:rPr>
              <w:fldChar w:fldCharType="begin"/>
            </w:r>
            <w:r w:rsidR="00F10A7B">
              <w:rPr>
                <w:noProof/>
                <w:webHidden/>
              </w:rPr>
              <w:instrText xml:space="preserve"> PAGEREF _Toc422294387 \h </w:instrText>
            </w:r>
            <w:r w:rsidR="00F10A7B">
              <w:rPr>
                <w:noProof/>
                <w:webHidden/>
              </w:rPr>
            </w:r>
            <w:r w:rsidR="00F10A7B">
              <w:rPr>
                <w:noProof/>
                <w:webHidden/>
              </w:rPr>
              <w:fldChar w:fldCharType="separate"/>
            </w:r>
            <w:r w:rsidR="00F10A7B">
              <w:rPr>
                <w:noProof/>
                <w:webHidden/>
              </w:rPr>
              <w:t>5</w:t>
            </w:r>
            <w:r w:rsidR="00F10A7B">
              <w:rPr>
                <w:noProof/>
                <w:webHidden/>
              </w:rPr>
              <w:fldChar w:fldCharType="end"/>
            </w:r>
          </w:hyperlink>
        </w:p>
        <w:p w14:paraId="4F7CF128" w14:textId="77777777" w:rsidR="00F10A7B" w:rsidRDefault="0071182C">
          <w:pPr>
            <w:pStyle w:val="Innehll1"/>
            <w:tabs>
              <w:tab w:val="left" w:pos="440"/>
              <w:tab w:val="right" w:leader="dot" w:pos="9062"/>
            </w:tabs>
            <w:rPr>
              <w:rFonts w:asciiTheme="minorHAnsi" w:eastAsiaTheme="minorEastAsia" w:hAnsiTheme="minorHAnsi" w:cstheme="minorBidi"/>
              <w:noProof/>
              <w:lang w:eastAsia="sv-SE"/>
            </w:rPr>
          </w:pPr>
          <w:hyperlink w:anchor="_Toc422294388" w:history="1">
            <w:r w:rsidR="00F10A7B" w:rsidRPr="002A02A4">
              <w:rPr>
                <w:rStyle w:val="Hyperlnk"/>
                <w:noProof/>
              </w:rPr>
              <w:t>9.</w:t>
            </w:r>
            <w:r w:rsidR="00F10A7B">
              <w:rPr>
                <w:rFonts w:asciiTheme="minorHAnsi" w:eastAsiaTheme="minorEastAsia" w:hAnsiTheme="minorHAnsi" w:cstheme="minorBidi"/>
                <w:noProof/>
                <w:lang w:eastAsia="sv-SE"/>
              </w:rPr>
              <w:tab/>
            </w:r>
            <w:r w:rsidR="00F10A7B" w:rsidRPr="002A02A4">
              <w:rPr>
                <w:rStyle w:val="Hyperlnk"/>
                <w:noProof/>
              </w:rPr>
              <w:t>Commission Regulation (EU) …/… of XXX amending Regulation (EU) No 284/2013 as regards the transitional measures applying to procedures concerning plant protection products</w:t>
            </w:r>
            <w:r w:rsidR="00F10A7B">
              <w:rPr>
                <w:noProof/>
                <w:webHidden/>
              </w:rPr>
              <w:tab/>
            </w:r>
            <w:r w:rsidR="00F10A7B">
              <w:rPr>
                <w:noProof/>
                <w:webHidden/>
              </w:rPr>
              <w:fldChar w:fldCharType="begin"/>
            </w:r>
            <w:r w:rsidR="00F10A7B">
              <w:rPr>
                <w:noProof/>
                <w:webHidden/>
              </w:rPr>
              <w:instrText xml:space="preserve"> PAGEREF _Toc422294388 \h </w:instrText>
            </w:r>
            <w:r w:rsidR="00F10A7B">
              <w:rPr>
                <w:noProof/>
                <w:webHidden/>
              </w:rPr>
            </w:r>
            <w:r w:rsidR="00F10A7B">
              <w:rPr>
                <w:noProof/>
                <w:webHidden/>
              </w:rPr>
              <w:fldChar w:fldCharType="separate"/>
            </w:r>
            <w:r w:rsidR="00F10A7B">
              <w:rPr>
                <w:noProof/>
                <w:webHidden/>
              </w:rPr>
              <w:t>6</w:t>
            </w:r>
            <w:r w:rsidR="00F10A7B">
              <w:rPr>
                <w:noProof/>
                <w:webHidden/>
              </w:rPr>
              <w:fldChar w:fldCharType="end"/>
            </w:r>
          </w:hyperlink>
        </w:p>
        <w:p w14:paraId="073C6034" w14:textId="77777777" w:rsidR="00F10A7B" w:rsidRDefault="0071182C">
          <w:pPr>
            <w:pStyle w:val="Innehll1"/>
            <w:tabs>
              <w:tab w:val="left" w:pos="660"/>
              <w:tab w:val="right" w:leader="dot" w:pos="9062"/>
            </w:tabs>
            <w:rPr>
              <w:rFonts w:asciiTheme="minorHAnsi" w:eastAsiaTheme="minorEastAsia" w:hAnsiTheme="minorHAnsi" w:cstheme="minorBidi"/>
              <w:noProof/>
              <w:lang w:eastAsia="sv-SE"/>
            </w:rPr>
          </w:pPr>
          <w:hyperlink w:anchor="_Toc422294389" w:history="1">
            <w:r w:rsidR="00F10A7B" w:rsidRPr="002A02A4">
              <w:rPr>
                <w:rStyle w:val="Hyperlnk"/>
                <w:noProof/>
              </w:rPr>
              <w:t>10.</w:t>
            </w:r>
            <w:r w:rsidR="00F10A7B">
              <w:rPr>
                <w:rFonts w:asciiTheme="minorHAnsi" w:eastAsiaTheme="minorEastAsia" w:hAnsiTheme="minorHAnsi" w:cstheme="minorBidi"/>
                <w:noProof/>
                <w:lang w:eastAsia="sv-SE"/>
              </w:rPr>
              <w:tab/>
            </w:r>
            <w:r w:rsidR="00F10A7B" w:rsidRPr="002A02A4">
              <w:rPr>
                <w:rStyle w:val="Hyperlnk"/>
                <w:noProof/>
              </w:rPr>
              <w:t>Proposal for a Council Decision establishing the position to be adopted on behalf of the European Union in the relevant Committees of the United Nations Economic Commission for Europe as regards the proposals for amendments to UN Regulations Nos 14, 17, 28, 29, 41, 49, 51, 54, 59, 80, 83, 95, 100, 101, 107, 109, 117, 134 and 135, on a new UN Regulation on electric vehicle safety of category L and on amendments to the Consolidated Resolution on the Construction of Vehicles (R.E.3)</w:t>
            </w:r>
            <w:r w:rsidR="00F10A7B">
              <w:rPr>
                <w:noProof/>
                <w:webHidden/>
              </w:rPr>
              <w:tab/>
            </w:r>
            <w:r w:rsidR="00F10A7B">
              <w:rPr>
                <w:noProof/>
                <w:webHidden/>
              </w:rPr>
              <w:fldChar w:fldCharType="begin"/>
            </w:r>
            <w:r w:rsidR="00F10A7B">
              <w:rPr>
                <w:noProof/>
                <w:webHidden/>
              </w:rPr>
              <w:instrText xml:space="preserve"> PAGEREF _Toc422294389 \h </w:instrText>
            </w:r>
            <w:r w:rsidR="00F10A7B">
              <w:rPr>
                <w:noProof/>
                <w:webHidden/>
              </w:rPr>
            </w:r>
            <w:r w:rsidR="00F10A7B">
              <w:rPr>
                <w:noProof/>
                <w:webHidden/>
              </w:rPr>
              <w:fldChar w:fldCharType="separate"/>
            </w:r>
            <w:r w:rsidR="00F10A7B">
              <w:rPr>
                <w:noProof/>
                <w:webHidden/>
              </w:rPr>
              <w:t>6</w:t>
            </w:r>
            <w:r w:rsidR="00F10A7B">
              <w:rPr>
                <w:noProof/>
                <w:webHidden/>
              </w:rPr>
              <w:fldChar w:fldCharType="end"/>
            </w:r>
          </w:hyperlink>
        </w:p>
        <w:p w14:paraId="70A02365" w14:textId="77777777" w:rsidR="00D957FB" w:rsidRDefault="00607558">
          <w:r>
            <w:rPr>
              <w:b/>
              <w:bCs/>
              <w:noProof/>
            </w:rPr>
            <w:fldChar w:fldCharType="end"/>
          </w:r>
        </w:p>
      </w:sdtContent>
    </w:sdt>
    <w:p w14:paraId="70A02366" w14:textId="77777777" w:rsidR="00D957FB" w:rsidRDefault="00607558">
      <w:pPr>
        <w:ind w:left="0"/>
      </w:pPr>
      <w:r>
        <w:br w:type="page"/>
      </w:r>
    </w:p>
    <w:p w14:paraId="70A02367" w14:textId="77777777" w:rsidR="00643D86" w:rsidRDefault="0071182C" w:rsidP="00643D86">
      <w:pPr>
        <w:pStyle w:val="Rubrik1"/>
        <w:numPr>
          <w:ilvl w:val="0"/>
          <w:numId w:val="0"/>
        </w:numPr>
      </w:pPr>
      <w:bookmarkStart w:id="1" w:name="_Toc364854645"/>
    </w:p>
    <w:p w14:paraId="70A02368" w14:textId="77777777" w:rsidR="00643D86" w:rsidRPr="0071182C" w:rsidRDefault="00607558" w:rsidP="00F10A7B">
      <w:pPr>
        <w:rPr>
          <w:lang w:val="en-US"/>
        </w:rPr>
      </w:pPr>
      <w:r w:rsidRPr="0071182C">
        <w:rPr>
          <w:noProof/>
          <w:lang w:val="en-US"/>
        </w:rPr>
        <w:t>Replies to written questions put to the Council by Members of the European Parliament (+)</w:t>
      </w:r>
    </w:p>
    <w:p w14:paraId="46EDCA16" w14:textId="073893D3" w:rsidR="00F10A7B" w:rsidRPr="00F10A7B" w:rsidRDefault="00607558" w:rsidP="00F10A7B">
      <w:pPr>
        <w:pStyle w:val="Liststycke"/>
        <w:numPr>
          <w:ilvl w:val="0"/>
          <w:numId w:val="7"/>
        </w:numPr>
        <w:rPr>
          <w:lang w:val="en-US"/>
        </w:rPr>
      </w:pPr>
      <w:r w:rsidRPr="00F10A7B">
        <w:rPr>
          <w:lang w:val="en-US"/>
        </w:rPr>
        <w:t>E-003586/2015 - Doru-Claudian Frunzulic? (S&amp;amp;D)</w:t>
      </w:r>
      <w:r w:rsidR="00F12D15" w:rsidRPr="00F10A7B">
        <w:rPr>
          <w:lang w:val="en-US"/>
        </w:rPr>
        <w:t xml:space="preserve"> </w:t>
      </w:r>
      <w:r w:rsidRPr="00F10A7B">
        <w:rPr>
          <w:lang w:val="en-US"/>
        </w:rPr>
        <w:t>The rule of law</w:t>
      </w:r>
      <w:r w:rsidR="00F12D15" w:rsidRPr="00F10A7B">
        <w:rPr>
          <w:lang w:val="en-US"/>
        </w:rPr>
        <w:t xml:space="preserve"> </w:t>
      </w:r>
    </w:p>
    <w:p w14:paraId="0070B282" w14:textId="3A391954" w:rsidR="00F10A7B" w:rsidRPr="00F10A7B" w:rsidRDefault="00607558" w:rsidP="00F10A7B">
      <w:pPr>
        <w:pStyle w:val="Liststycke"/>
        <w:numPr>
          <w:ilvl w:val="0"/>
          <w:numId w:val="7"/>
        </w:numPr>
        <w:rPr>
          <w:lang w:val="en-US"/>
        </w:rPr>
      </w:pPr>
      <w:r w:rsidRPr="00F10A7B">
        <w:rPr>
          <w:lang w:val="en-US"/>
        </w:rPr>
        <w:t>E-004133/2015 - Marine Le Pen (NI)</w:t>
      </w:r>
      <w:r w:rsidR="00F12D15" w:rsidRPr="00F10A7B">
        <w:rPr>
          <w:lang w:val="en-US"/>
        </w:rPr>
        <w:t xml:space="preserve"> </w:t>
      </w:r>
      <w:r w:rsidRPr="00F10A7B">
        <w:rPr>
          <w:lang w:val="en-US"/>
        </w:rPr>
        <w:t xml:space="preserve">Filing of emails of the President of the European Council </w:t>
      </w:r>
    </w:p>
    <w:p w14:paraId="14815ADD" w14:textId="750B6B6D" w:rsidR="00F10A7B" w:rsidRPr="00F10A7B" w:rsidRDefault="00607558" w:rsidP="00F10A7B">
      <w:pPr>
        <w:pStyle w:val="Liststycke"/>
        <w:numPr>
          <w:ilvl w:val="0"/>
          <w:numId w:val="7"/>
        </w:numPr>
        <w:rPr>
          <w:lang w:val="en-US"/>
        </w:rPr>
      </w:pPr>
      <w:r w:rsidRPr="00F10A7B">
        <w:rPr>
          <w:lang w:val="en-US"/>
        </w:rPr>
        <w:t>E-004859/2015 - Kostas Chrysogonos (GUE/NGL)</w:t>
      </w:r>
      <w:r w:rsidR="00F12D15" w:rsidRPr="00F10A7B">
        <w:rPr>
          <w:lang w:val="en-US"/>
        </w:rPr>
        <w:t xml:space="preserve"> </w:t>
      </w:r>
      <w:r w:rsidRPr="00F10A7B">
        <w:rPr>
          <w:lang w:val="en-US"/>
        </w:rPr>
        <w:t xml:space="preserve">Combating the greenhouse effect </w:t>
      </w:r>
    </w:p>
    <w:p w14:paraId="1C5F1B30" w14:textId="44208102" w:rsidR="00F10A7B" w:rsidRPr="00F10A7B" w:rsidRDefault="00607558" w:rsidP="00F10A7B">
      <w:pPr>
        <w:pStyle w:val="Liststycke"/>
        <w:numPr>
          <w:ilvl w:val="0"/>
          <w:numId w:val="7"/>
        </w:numPr>
        <w:rPr>
          <w:lang w:val="en-US"/>
        </w:rPr>
      </w:pPr>
      <w:r w:rsidRPr="00F10A7B">
        <w:rPr>
          <w:lang w:val="en-US"/>
        </w:rPr>
        <w:t>E-004935/2015 - Dimitrios Papadimoulis (GUE/NGL)</w:t>
      </w:r>
      <w:r w:rsidR="00F12D15" w:rsidRPr="00F10A7B">
        <w:rPr>
          <w:lang w:val="en-US"/>
        </w:rPr>
        <w:t xml:space="preserve"> </w:t>
      </w:r>
      <w:r w:rsidRPr="00F10A7B">
        <w:rPr>
          <w:lang w:val="en-US"/>
        </w:rPr>
        <w:t xml:space="preserve">Council policies to eradicate tax evasion by multinationals </w:t>
      </w:r>
    </w:p>
    <w:p w14:paraId="30AC4EC3" w14:textId="65314BF8" w:rsidR="00F10A7B" w:rsidRPr="00F10A7B" w:rsidRDefault="00607558" w:rsidP="00F10A7B">
      <w:pPr>
        <w:pStyle w:val="Liststycke"/>
        <w:numPr>
          <w:ilvl w:val="0"/>
          <w:numId w:val="7"/>
        </w:numPr>
        <w:rPr>
          <w:lang w:val="en-US"/>
        </w:rPr>
      </w:pPr>
      <w:r w:rsidRPr="00F10A7B">
        <w:rPr>
          <w:lang w:val="en-US"/>
        </w:rPr>
        <w:t>E-005752/2015 - Dimitrios Papadimoulis (GUE/NGL)</w:t>
      </w:r>
      <w:r w:rsidR="00F12D15" w:rsidRPr="00F10A7B">
        <w:rPr>
          <w:lang w:val="en-US"/>
        </w:rPr>
        <w:t xml:space="preserve"> </w:t>
      </w:r>
      <w:r w:rsidRPr="00F10A7B">
        <w:rPr>
          <w:lang w:val="en-US"/>
        </w:rPr>
        <w:t>Tax evasion by multinationals via tax systems</w:t>
      </w:r>
      <w:r w:rsidR="00F12D15" w:rsidRPr="00F10A7B">
        <w:rPr>
          <w:lang w:val="en-US"/>
        </w:rPr>
        <w:t xml:space="preserve"> </w:t>
      </w:r>
    </w:p>
    <w:p w14:paraId="528B3FF7" w14:textId="7646CA06" w:rsidR="00F10A7B" w:rsidRPr="00F10A7B" w:rsidRDefault="00607558" w:rsidP="00F10A7B">
      <w:pPr>
        <w:pStyle w:val="Liststycke"/>
        <w:numPr>
          <w:ilvl w:val="0"/>
          <w:numId w:val="7"/>
        </w:numPr>
        <w:rPr>
          <w:lang w:val="en-US"/>
        </w:rPr>
      </w:pPr>
      <w:r w:rsidRPr="00F10A7B">
        <w:rPr>
          <w:lang w:val="en-US"/>
        </w:rPr>
        <w:t>E-005758/2015 - Marielle de Sarnez (ALDE)</w:t>
      </w:r>
      <w:r w:rsidR="00F12D15" w:rsidRPr="00F10A7B">
        <w:rPr>
          <w:lang w:val="en-US"/>
        </w:rPr>
        <w:t xml:space="preserve"> </w:t>
      </w:r>
      <w:r w:rsidRPr="00F10A7B">
        <w:rPr>
          <w:lang w:val="en-US"/>
        </w:rPr>
        <w:t>Risk of cancer linked to breast implants and the state of play concerning the regulation on medical devices</w:t>
      </w:r>
      <w:r w:rsidR="00F12D15" w:rsidRPr="00F10A7B">
        <w:rPr>
          <w:lang w:val="en-US"/>
        </w:rPr>
        <w:t xml:space="preserve"> </w:t>
      </w:r>
    </w:p>
    <w:p w14:paraId="034F76E9" w14:textId="3192D534" w:rsidR="00F10A7B" w:rsidRPr="00F10A7B" w:rsidRDefault="00607558" w:rsidP="00F10A7B">
      <w:pPr>
        <w:pStyle w:val="Liststycke"/>
        <w:numPr>
          <w:ilvl w:val="0"/>
          <w:numId w:val="7"/>
        </w:numPr>
        <w:rPr>
          <w:lang w:val="en-US"/>
        </w:rPr>
      </w:pPr>
      <w:r w:rsidRPr="00F10A7B">
        <w:rPr>
          <w:lang w:val="en-US"/>
        </w:rPr>
        <w:t>E-005760/2015 - Isabelle Thomas (S&amp;amp;D</w:t>
      </w:r>
      <w:r w:rsidR="00F12D15" w:rsidRPr="00F10A7B">
        <w:rPr>
          <w:lang w:val="en-US"/>
        </w:rPr>
        <w:t xml:space="preserve"> </w:t>
      </w:r>
      <w:r w:rsidRPr="00F10A7B">
        <w:rPr>
          <w:lang w:val="en-US"/>
        </w:rPr>
        <w:t xml:space="preserve">Managing bass stocks at European level2 </w:t>
      </w:r>
    </w:p>
    <w:p w14:paraId="59B56A0C" w14:textId="16680878" w:rsidR="00F10A7B" w:rsidRPr="00F10A7B" w:rsidRDefault="00607558" w:rsidP="00F10A7B">
      <w:pPr>
        <w:pStyle w:val="Liststycke"/>
        <w:numPr>
          <w:ilvl w:val="0"/>
          <w:numId w:val="7"/>
        </w:numPr>
        <w:rPr>
          <w:lang w:val="en-US"/>
        </w:rPr>
      </w:pPr>
      <w:r w:rsidRPr="00F10A7B">
        <w:rPr>
          <w:lang w:val="en-US"/>
        </w:rPr>
        <w:t>E-005945/2015 - Charles Goerens (ALDE) and Tania González Peñas (GUE/NGL)</w:t>
      </w:r>
      <w:r w:rsidR="00F12D15" w:rsidRPr="00F10A7B">
        <w:rPr>
          <w:lang w:val="en-US"/>
        </w:rPr>
        <w:t xml:space="preserve"> </w:t>
      </w:r>
      <w:r w:rsidRPr="00F10A7B">
        <w:rPr>
          <w:lang w:val="en-US"/>
        </w:rPr>
        <w:t>Clarification of the procedure for ratifying the TTIP</w:t>
      </w:r>
      <w:r w:rsidR="00F12D15" w:rsidRPr="00F10A7B">
        <w:rPr>
          <w:lang w:val="en-US"/>
        </w:rPr>
        <w:t xml:space="preserve"> </w:t>
      </w:r>
    </w:p>
    <w:p w14:paraId="5ECC1C90" w14:textId="0D4050C7" w:rsidR="00607558" w:rsidRPr="00F10A7B" w:rsidRDefault="00607558" w:rsidP="00F10A7B">
      <w:pPr>
        <w:pStyle w:val="Liststycke"/>
        <w:numPr>
          <w:ilvl w:val="0"/>
          <w:numId w:val="7"/>
        </w:numPr>
        <w:rPr>
          <w:lang w:val="en-US"/>
        </w:rPr>
      </w:pPr>
      <w:r w:rsidRPr="00F10A7B">
        <w:rPr>
          <w:lang w:val="pt-PT"/>
        </w:rPr>
        <w:t>E-006222/2015 - Mercedes Bresso (S&amp;D)</w:t>
      </w:r>
      <w:r w:rsidRPr="0071182C">
        <w:rPr>
          <w:lang w:val="en-US"/>
        </w:rPr>
        <w:t xml:space="preserve"> Cybersecurity in the European Union following the TV5 Monde attack</w:t>
      </w:r>
      <w:r w:rsidR="00F12D15" w:rsidRPr="00F10A7B">
        <w:rPr>
          <w:lang w:val="en-US"/>
        </w:rPr>
        <w:br/>
      </w:r>
    </w:p>
    <w:p w14:paraId="70A0236A" w14:textId="77777777" w:rsidR="00643D86" w:rsidRDefault="00607558" w:rsidP="00643D86">
      <w:r>
        <w:rPr>
          <w:b/>
        </w:rPr>
        <w:t>Ansvarigt statsråd</w:t>
      </w:r>
      <w:r>
        <w:rPr>
          <w:b/>
        </w:rPr>
        <w:br/>
      </w:r>
      <w:r>
        <w:rPr>
          <w:noProof/>
        </w:rPr>
        <w:t>Stefan Löfven</w:t>
      </w:r>
    </w:p>
    <w:p w14:paraId="70A0236D" w14:textId="77777777" w:rsidR="00643D86" w:rsidRDefault="00607558" w:rsidP="00643D86">
      <w:r w:rsidRPr="00B44CE2">
        <w:rPr>
          <w:b/>
        </w:rPr>
        <w:t>Annotering</w:t>
      </w:r>
      <w:r>
        <w:rPr>
          <w:b/>
        </w:rPr>
        <w:br/>
      </w:r>
      <w:r>
        <w:t>Föranleder ingen annotering.</w:t>
      </w:r>
    </w:p>
    <w:p w14:paraId="70A02374" w14:textId="77777777" w:rsidR="00643D86" w:rsidRPr="0071182C" w:rsidRDefault="00607558" w:rsidP="00643D86">
      <w:pPr>
        <w:pStyle w:val="Rubrik1"/>
        <w:rPr>
          <w:lang w:val="en-US"/>
        </w:rPr>
      </w:pPr>
      <w:bookmarkStart w:id="2" w:name="_Toc422294380"/>
      <w:r w:rsidRPr="0071182C">
        <w:rPr>
          <w:noProof/>
          <w:lang w:val="en-US"/>
        </w:rPr>
        <w:t>Governing Board of the European Agency for Safety and Health at Work</w:t>
      </w:r>
      <w:r w:rsidRPr="0071182C">
        <w:rPr>
          <w:noProof/>
          <w:lang w:val="en-US"/>
        </w:rPr>
        <w:br/>
        <w:t>Appointment of Mr Ioannis KONSTANTAKOPOULOS, alternate member for Greece, in place of Ms Stamatia PISIMISI, who has resigned</w:t>
      </w:r>
      <w:bookmarkEnd w:id="2"/>
    </w:p>
    <w:p w14:paraId="2C082774" w14:textId="77777777" w:rsidR="00F12D15" w:rsidRPr="0071182C" w:rsidRDefault="00607558" w:rsidP="00643D86">
      <w:pPr>
        <w:rPr>
          <w:noProof/>
        </w:rPr>
      </w:pPr>
      <w:r w:rsidRPr="0071182C">
        <w:rPr>
          <w:noProof/>
        </w:rPr>
        <w:t>Adoption</w:t>
      </w:r>
    </w:p>
    <w:p w14:paraId="70A02375" w14:textId="432C7EF2" w:rsidR="00643D86" w:rsidRPr="0071182C" w:rsidRDefault="00607558" w:rsidP="00643D86">
      <w:r w:rsidRPr="0071182C">
        <w:rPr>
          <w:noProof/>
        </w:rPr>
        <w:t>9558</w:t>
      </w:r>
      <w:r w:rsidRPr="0071182C">
        <w:t>/15 SOC 394 EMPL 256</w:t>
      </w:r>
    </w:p>
    <w:p w14:paraId="70A02376" w14:textId="77777777" w:rsidR="00643D86" w:rsidRDefault="00607558" w:rsidP="00643D86">
      <w:r>
        <w:rPr>
          <w:b/>
        </w:rPr>
        <w:t>Ansvarigt statsråd</w:t>
      </w:r>
      <w:r>
        <w:rPr>
          <w:b/>
        </w:rPr>
        <w:br/>
      </w:r>
      <w:r>
        <w:rPr>
          <w:noProof/>
        </w:rPr>
        <w:t>Ylva Johansson</w:t>
      </w:r>
    </w:p>
    <w:p w14:paraId="70A02379" w14:textId="77777777" w:rsidR="00643D86" w:rsidRDefault="00607558" w:rsidP="00643D86">
      <w:r w:rsidRPr="00B44CE2">
        <w:rPr>
          <w:b/>
        </w:rPr>
        <w:t>Annotering</w:t>
      </w:r>
      <w:r>
        <w:rPr>
          <w:b/>
        </w:rPr>
        <w:br/>
      </w:r>
      <w:r>
        <w:t>Föranleder ingen annotering.</w:t>
      </w:r>
    </w:p>
    <w:p w14:paraId="70A0237A" w14:textId="77777777" w:rsidR="00643D86" w:rsidRPr="0071182C" w:rsidRDefault="00607558" w:rsidP="00643D86">
      <w:pPr>
        <w:pStyle w:val="Rubrik1"/>
        <w:rPr>
          <w:lang w:val="en-US"/>
        </w:rPr>
      </w:pPr>
      <w:bookmarkStart w:id="3" w:name="_Toc422294381"/>
      <w:r w:rsidRPr="0071182C">
        <w:rPr>
          <w:noProof/>
          <w:lang w:val="en-US"/>
        </w:rPr>
        <w:t>Governing Board of the European Foundation for the Improvement of Living and Working Conditions</w:t>
      </w:r>
      <w:r w:rsidRPr="0071182C">
        <w:rPr>
          <w:noProof/>
          <w:lang w:val="en-US"/>
        </w:rPr>
        <w:br/>
        <w:t>Appointment of Ms Despoina MICHAILIDOU, member for Greece, in place of Ms Stamatia PISIMISI, who has resigned</w:t>
      </w:r>
      <w:bookmarkEnd w:id="3"/>
    </w:p>
    <w:p w14:paraId="1D0EDB83" w14:textId="77777777" w:rsidR="00F12D15" w:rsidRPr="0071182C" w:rsidRDefault="00607558" w:rsidP="00643D86">
      <w:pPr>
        <w:rPr>
          <w:noProof/>
        </w:rPr>
      </w:pPr>
      <w:r w:rsidRPr="0071182C">
        <w:rPr>
          <w:noProof/>
        </w:rPr>
        <w:t>Adoption</w:t>
      </w:r>
    </w:p>
    <w:p w14:paraId="70A0237B" w14:textId="6EA25BAC" w:rsidR="00643D86" w:rsidRPr="0071182C" w:rsidRDefault="00607558" w:rsidP="00643D86">
      <w:r w:rsidRPr="0071182C">
        <w:rPr>
          <w:noProof/>
        </w:rPr>
        <w:t>9606</w:t>
      </w:r>
      <w:r w:rsidRPr="0071182C">
        <w:t>/15 SOC 398 EMPL 260</w:t>
      </w:r>
    </w:p>
    <w:p w14:paraId="70A0237C" w14:textId="77777777" w:rsidR="00643D86" w:rsidRDefault="00607558" w:rsidP="00643D86">
      <w:r>
        <w:rPr>
          <w:b/>
        </w:rPr>
        <w:t>Ansvarigt statsråd</w:t>
      </w:r>
      <w:r>
        <w:rPr>
          <w:b/>
        </w:rPr>
        <w:br/>
      </w:r>
      <w:r>
        <w:rPr>
          <w:noProof/>
        </w:rPr>
        <w:t>Ylva Johansson</w:t>
      </w:r>
    </w:p>
    <w:p w14:paraId="70A0237F" w14:textId="77777777" w:rsidR="00643D86" w:rsidRDefault="00607558" w:rsidP="00643D86">
      <w:r w:rsidRPr="00B44CE2">
        <w:rPr>
          <w:b/>
        </w:rPr>
        <w:lastRenderedPageBreak/>
        <w:t>Annotering</w:t>
      </w:r>
      <w:r>
        <w:rPr>
          <w:b/>
        </w:rPr>
        <w:br/>
      </w:r>
      <w:r>
        <w:t>Föranleder ingen annotering.</w:t>
      </w:r>
    </w:p>
    <w:p w14:paraId="70A02380" w14:textId="59906CD7" w:rsidR="00643D86" w:rsidRPr="0071182C" w:rsidRDefault="00607558" w:rsidP="00643D86">
      <w:pPr>
        <w:pStyle w:val="Rubrik1"/>
        <w:rPr>
          <w:lang w:val="en-US"/>
        </w:rPr>
      </w:pPr>
      <w:bookmarkStart w:id="4" w:name="_Toc422294382"/>
      <w:r w:rsidRPr="0071182C">
        <w:rPr>
          <w:noProof/>
          <w:lang w:val="en-US"/>
        </w:rPr>
        <w:t>Governing Board of the European Foundation for the Improvement of Living and Working Conditions</w:t>
      </w:r>
      <w:r w:rsidR="00F12D15" w:rsidRPr="0071182C">
        <w:rPr>
          <w:noProof/>
          <w:lang w:val="en-US"/>
        </w:rPr>
        <w:t xml:space="preserve"> </w:t>
      </w:r>
      <w:r w:rsidRPr="0071182C">
        <w:rPr>
          <w:noProof/>
          <w:lang w:val="en-US"/>
        </w:rPr>
        <w:t>Appointment of Ms Liina KALDMÄE, member for Estonia, in place of Ms Eva PÕLDIS, who has resigned</w:t>
      </w:r>
      <w:bookmarkEnd w:id="4"/>
    </w:p>
    <w:p w14:paraId="14AC4B06" w14:textId="77777777" w:rsidR="00F12D15" w:rsidRPr="0071182C" w:rsidRDefault="00607558" w:rsidP="00643D86">
      <w:pPr>
        <w:rPr>
          <w:noProof/>
        </w:rPr>
      </w:pPr>
      <w:r w:rsidRPr="0071182C">
        <w:rPr>
          <w:noProof/>
        </w:rPr>
        <w:t>Adoption</w:t>
      </w:r>
    </w:p>
    <w:p w14:paraId="70A02381" w14:textId="391B7FE1" w:rsidR="00643D86" w:rsidRPr="0071182C" w:rsidRDefault="00607558" w:rsidP="00643D86">
      <w:r w:rsidRPr="0071182C">
        <w:rPr>
          <w:noProof/>
        </w:rPr>
        <w:t>9617</w:t>
      </w:r>
      <w:r w:rsidRPr="0071182C">
        <w:t>/15 SOC 402 EMPL 263</w:t>
      </w:r>
    </w:p>
    <w:p w14:paraId="70A02382" w14:textId="77777777" w:rsidR="00643D86" w:rsidRDefault="00607558" w:rsidP="00643D86">
      <w:r>
        <w:rPr>
          <w:b/>
        </w:rPr>
        <w:t>Ansvarigt statsråd</w:t>
      </w:r>
      <w:r>
        <w:rPr>
          <w:b/>
        </w:rPr>
        <w:br/>
      </w:r>
      <w:r>
        <w:rPr>
          <w:noProof/>
        </w:rPr>
        <w:t>Ylva Johansson</w:t>
      </w:r>
    </w:p>
    <w:p w14:paraId="70A02385" w14:textId="77777777" w:rsidR="00643D86" w:rsidRDefault="00607558" w:rsidP="00643D86">
      <w:r w:rsidRPr="00B44CE2">
        <w:rPr>
          <w:b/>
        </w:rPr>
        <w:t>Annotering</w:t>
      </w:r>
      <w:r>
        <w:rPr>
          <w:b/>
        </w:rPr>
        <w:br/>
      </w:r>
      <w:r>
        <w:t>Föranleder ingen annotering.</w:t>
      </w:r>
    </w:p>
    <w:p w14:paraId="70A02386" w14:textId="77777777" w:rsidR="00643D86" w:rsidRPr="0071182C" w:rsidRDefault="00607558" w:rsidP="00643D86">
      <w:pPr>
        <w:pStyle w:val="Rubrik1"/>
        <w:rPr>
          <w:lang w:val="en-US"/>
        </w:rPr>
      </w:pPr>
      <w:bookmarkStart w:id="5" w:name="_Toc422294383"/>
      <w:r w:rsidRPr="0071182C">
        <w:rPr>
          <w:noProof/>
          <w:lang w:val="en-US"/>
        </w:rPr>
        <w:t>Advisory Committee for the Coordination of Social Security Systems</w:t>
      </w:r>
      <w:r w:rsidRPr="0071182C">
        <w:rPr>
          <w:noProof/>
          <w:lang w:val="en-US"/>
        </w:rPr>
        <w:br/>
        <w:t>Appointment of Ms Vasiliki MAMMONA, alternate member for Greece, in place of Ms Ioanna BOUZALAKOU, who has resigned</w:t>
      </w:r>
      <w:bookmarkEnd w:id="5"/>
    </w:p>
    <w:p w14:paraId="4EF1ED4C" w14:textId="77777777" w:rsidR="00F12D15" w:rsidRPr="0071182C" w:rsidRDefault="00607558" w:rsidP="00643D86">
      <w:pPr>
        <w:rPr>
          <w:noProof/>
        </w:rPr>
      </w:pPr>
      <w:r w:rsidRPr="0071182C">
        <w:rPr>
          <w:noProof/>
        </w:rPr>
        <w:t>Adoption</w:t>
      </w:r>
    </w:p>
    <w:p w14:paraId="70A02387" w14:textId="7F9931B5" w:rsidR="00643D86" w:rsidRPr="0071182C" w:rsidRDefault="00607558" w:rsidP="00643D86">
      <w:r w:rsidRPr="0071182C">
        <w:rPr>
          <w:noProof/>
        </w:rPr>
        <w:t>9615</w:t>
      </w:r>
      <w:r w:rsidRPr="0071182C">
        <w:t>/15 SOC 400 EMPL 261</w:t>
      </w:r>
    </w:p>
    <w:p w14:paraId="70A02388" w14:textId="77777777" w:rsidR="00643D86" w:rsidRDefault="00607558" w:rsidP="00643D86">
      <w:r>
        <w:rPr>
          <w:b/>
        </w:rPr>
        <w:t>Ansvarigt statsråd</w:t>
      </w:r>
      <w:r>
        <w:rPr>
          <w:b/>
        </w:rPr>
        <w:br/>
      </w:r>
      <w:r>
        <w:rPr>
          <w:noProof/>
        </w:rPr>
        <w:t>Annika Strandhäll</w:t>
      </w:r>
    </w:p>
    <w:p w14:paraId="70A0238B" w14:textId="77777777" w:rsidR="00643D86" w:rsidRDefault="00607558" w:rsidP="00643D86">
      <w:r w:rsidRPr="00B44CE2">
        <w:rPr>
          <w:b/>
        </w:rPr>
        <w:t>Annotering</w:t>
      </w:r>
      <w:r>
        <w:rPr>
          <w:b/>
        </w:rPr>
        <w:br/>
      </w:r>
      <w:r>
        <w:t>Föranleder ingen annotering.</w:t>
      </w:r>
    </w:p>
    <w:p w14:paraId="70A0238C" w14:textId="77777777" w:rsidR="00643D86" w:rsidRPr="0071182C" w:rsidRDefault="00607558" w:rsidP="00643D86">
      <w:pPr>
        <w:pStyle w:val="Rubrik1"/>
        <w:rPr>
          <w:lang w:val="en-US"/>
        </w:rPr>
      </w:pPr>
      <w:bookmarkStart w:id="6" w:name="_Toc422294384"/>
      <w:r w:rsidRPr="0071182C">
        <w:rPr>
          <w:noProof/>
          <w:lang w:val="en-US"/>
        </w:rPr>
        <w:t>Advisory Committee on Safety and Health at Work</w:t>
      </w:r>
      <w:r w:rsidRPr="0071182C">
        <w:rPr>
          <w:noProof/>
          <w:lang w:val="en-US"/>
        </w:rPr>
        <w:br/>
        <w:t>Appointment of Mr Michael GILLEN member for Ireland, in place of Mr Carl ANDERS, who has resigned</w:t>
      </w:r>
      <w:bookmarkEnd w:id="6"/>
    </w:p>
    <w:p w14:paraId="20B74488" w14:textId="77777777" w:rsidR="00F12D15" w:rsidRPr="0071182C" w:rsidRDefault="00607558" w:rsidP="00643D86">
      <w:pPr>
        <w:rPr>
          <w:noProof/>
        </w:rPr>
      </w:pPr>
      <w:r w:rsidRPr="0071182C">
        <w:rPr>
          <w:noProof/>
        </w:rPr>
        <w:t>Adoption</w:t>
      </w:r>
    </w:p>
    <w:p w14:paraId="70A0238D" w14:textId="0394F8D4" w:rsidR="00643D86" w:rsidRPr="0071182C" w:rsidRDefault="00607558" w:rsidP="00643D86">
      <w:r w:rsidRPr="0071182C">
        <w:rPr>
          <w:noProof/>
        </w:rPr>
        <w:t>9616</w:t>
      </w:r>
      <w:r w:rsidRPr="0071182C">
        <w:t>/15 SOC 401 EMPL 262</w:t>
      </w:r>
    </w:p>
    <w:p w14:paraId="70A0238E" w14:textId="77777777" w:rsidR="00643D86" w:rsidRDefault="00607558" w:rsidP="00643D86">
      <w:r>
        <w:rPr>
          <w:b/>
        </w:rPr>
        <w:t>Ansvarigt statsråd</w:t>
      </w:r>
      <w:r>
        <w:rPr>
          <w:b/>
        </w:rPr>
        <w:br/>
      </w:r>
      <w:r>
        <w:rPr>
          <w:noProof/>
        </w:rPr>
        <w:t>Ylva Johansson</w:t>
      </w:r>
    </w:p>
    <w:p w14:paraId="70A02391" w14:textId="77777777" w:rsidR="00643D86" w:rsidRDefault="00607558" w:rsidP="00643D86">
      <w:r w:rsidRPr="00B44CE2">
        <w:rPr>
          <w:b/>
        </w:rPr>
        <w:t>Annotering</w:t>
      </w:r>
      <w:r>
        <w:rPr>
          <w:b/>
        </w:rPr>
        <w:br/>
      </w:r>
      <w:r>
        <w:t>Föranleder ingen annotering.</w:t>
      </w:r>
    </w:p>
    <w:p w14:paraId="70A02392" w14:textId="77777777" w:rsidR="00643D86" w:rsidRPr="0071182C" w:rsidRDefault="00607558" w:rsidP="00643D86">
      <w:pPr>
        <w:pStyle w:val="Rubrik1"/>
        <w:rPr>
          <w:lang w:val="en-US"/>
        </w:rPr>
      </w:pPr>
      <w:bookmarkStart w:id="7" w:name="_Toc422294385"/>
      <w:r w:rsidRPr="0071182C">
        <w:rPr>
          <w:noProof/>
          <w:lang w:val="en-US"/>
        </w:rPr>
        <w:t>Advisory Committee on Safety and Health at Work</w:t>
      </w:r>
      <w:r w:rsidRPr="0071182C">
        <w:rPr>
          <w:noProof/>
          <w:lang w:val="en-US"/>
        </w:rPr>
        <w:br/>
        <w:t>Appointment of Mr Marco BOLY member for Luxembourg, in place of Mr Robert HUBERTY, who has resigned</w:t>
      </w:r>
      <w:bookmarkEnd w:id="7"/>
    </w:p>
    <w:p w14:paraId="1B679B6C" w14:textId="77777777" w:rsidR="00F12D15" w:rsidRPr="0071182C" w:rsidRDefault="00607558" w:rsidP="00643D86">
      <w:pPr>
        <w:rPr>
          <w:noProof/>
        </w:rPr>
      </w:pPr>
      <w:r w:rsidRPr="0071182C">
        <w:rPr>
          <w:noProof/>
        </w:rPr>
        <w:t>Adoption</w:t>
      </w:r>
    </w:p>
    <w:p w14:paraId="70A02393" w14:textId="246B58EA" w:rsidR="00643D86" w:rsidRPr="0071182C" w:rsidRDefault="00607558" w:rsidP="00643D86">
      <w:r w:rsidRPr="0071182C">
        <w:rPr>
          <w:noProof/>
        </w:rPr>
        <w:t>9821</w:t>
      </w:r>
      <w:r w:rsidRPr="0071182C">
        <w:t>/15 SOC 415 EMPL 270</w:t>
      </w:r>
    </w:p>
    <w:p w14:paraId="70A02394" w14:textId="77777777" w:rsidR="00643D86" w:rsidRDefault="00607558" w:rsidP="00643D86">
      <w:r>
        <w:rPr>
          <w:b/>
        </w:rPr>
        <w:lastRenderedPageBreak/>
        <w:t>Ansvarigt statsråd</w:t>
      </w:r>
      <w:r>
        <w:rPr>
          <w:b/>
        </w:rPr>
        <w:br/>
      </w:r>
      <w:r>
        <w:rPr>
          <w:noProof/>
        </w:rPr>
        <w:t>Ylva Johansson</w:t>
      </w:r>
    </w:p>
    <w:p w14:paraId="70A02397" w14:textId="77777777" w:rsidR="00643D86" w:rsidRDefault="00607558" w:rsidP="00643D86">
      <w:r w:rsidRPr="00B44CE2">
        <w:rPr>
          <w:b/>
        </w:rPr>
        <w:t>Annotering</w:t>
      </w:r>
      <w:r>
        <w:rPr>
          <w:b/>
        </w:rPr>
        <w:br/>
      </w:r>
      <w:r>
        <w:t>Föranleder ingen annotering.</w:t>
      </w:r>
    </w:p>
    <w:p w14:paraId="70A02398" w14:textId="77777777" w:rsidR="00643D86" w:rsidRPr="0071182C" w:rsidRDefault="00607558" w:rsidP="00643D86">
      <w:pPr>
        <w:pStyle w:val="Rubrik1"/>
        <w:rPr>
          <w:lang w:val="en-US"/>
        </w:rPr>
      </w:pPr>
      <w:bookmarkStart w:id="8" w:name="_Toc422294386"/>
      <w:r w:rsidRPr="0071182C">
        <w:rPr>
          <w:noProof/>
          <w:lang w:val="en-US"/>
        </w:rPr>
        <w:t>Commission Delegated Regulation (EU) No .../.. of 5.5.2015 supplementing Directive 2010/30/EU of the European Parliament and of the Council with regard to the energy labelling of professional refrigerated storage cabinets</w:t>
      </w:r>
      <w:bookmarkEnd w:id="8"/>
    </w:p>
    <w:p w14:paraId="4C12CF61" w14:textId="77777777" w:rsidR="00F12D15" w:rsidRDefault="00607558" w:rsidP="00643D86">
      <w:pPr>
        <w:rPr>
          <w:lang w:val="en-US"/>
        </w:rPr>
      </w:pPr>
      <w:r>
        <w:rPr>
          <w:noProof/>
          <w:lang w:val="en-US"/>
        </w:rPr>
        <w:t>Intention</w:t>
      </w:r>
      <w:r>
        <w:rPr>
          <w:lang w:val="en-US"/>
        </w:rPr>
        <w:t xml:space="preserve"> not to raise objections to a delegated act</w:t>
      </w:r>
    </w:p>
    <w:p w14:paraId="70A02399" w14:textId="150B04EE" w:rsidR="00643D86" w:rsidRPr="0071182C" w:rsidRDefault="00607558" w:rsidP="00643D86">
      <w:r w:rsidRPr="0071182C">
        <w:rPr>
          <w:noProof/>
        </w:rPr>
        <w:t>9677</w:t>
      </w:r>
      <w:r w:rsidRPr="0071182C">
        <w:t>/15 ENER 237 ENV 392 DELACT 60</w:t>
      </w:r>
      <w:r w:rsidR="00F12D15" w:rsidRPr="0071182C">
        <w:t xml:space="preserve"> </w:t>
      </w:r>
      <w:r w:rsidRPr="0071182C">
        <w:t>8558/15 ENER 136 ENV 261 DELACT 45+ ADD 1+ ADD 2</w:t>
      </w:r>
    </w:p>
    <w:p w14:paraId="70A0239A" w14:textId="77777777" w:rsidR="00643D86" w:rsidRDefault="00607558" w:rsidP="00643D86">
      <w:r>
        <w:rPr>
          <w:b/>
        </w:rPr>
        <w:t>Ansvarigt statsråd</w:t>
      </w:r>
      <w:r>
        <w:rPr>
          <w:b/>
        </w:rPr>
        <w:br/>
      </w:r>
      <w:r>
        <w:rPr>
          <w:noProof/>
        </w:rPr>
        <w:t>Ibrahim Baylan</w:t>
      </w:r>
    </w:p>
    <w:p w14:paraId="70A0239F" w14:textId="03469193" w:rsidR="00CD6724" w:rsidRDefault="00607558" w:rsidP="00607558">
      <w:r w:rsidRPr="00B44CE2">
        <w:rPr>
          <w:b/>
        </w:rPr>
        <w:t>Annotering</w:t>
      </w:r>
      <w:r>
        <w:rPr>
          <w:b/>
        </w:rPr>
        <w:br/>
      </w:r>
      <w:r>
        <w:rPr>
          <w:b/>
          <w:bCs/>
        </w:rPr>
        <w:t xml:space="preserve">Avsikt med behandlingen i rådet: </w:t>
      </w:r>
      <w:r>
        <w:t>Beslut om att inte invända mot antagandet av delegerad akt om energimärkning.</w:t>
      </w:r>
    </w:p>
    <w:p w14:paraId="70A023A1" w14:textId="0AB8F946" w:rsidR="00CD6724" w:rsidRDefault="00607558">
      <w:pPr>
        <w:spacing w:after="280" w:afterAutospacing="1"/>
      </w:pPr>
      <w:r>
        <w:rPr>
          <w:b/>
          <w:bCs/>
        </w:rPr>
        <w:t>Hur regeringen ställer sig till den blivande A-punkten:</w:t>
      </w:r>
      <w:r>
        <w:t xml:space="preserve"> Regeringen avser inte invända mot antagandet. </w:t>
      </w:r>
    </w:p>
    <w:p w14:paraId="70A023A4" w14:textId="61BCCFE2" w:rsidR="00FB32B9" w:rsidRDefault="00607558">
      <w:pPr>
        <w:spacing w:after="280" w:afterAutospacing="1"/>
        <w:rPr>
          <w:noProof/>
        </w:rPr>
      </w:pPr>
      <w:r>
        <w:rPr>
          <w:b/>
          <w:bCs/>
        </w:rPr>
        <w:t xml:space="preserve">Bakgrund: </w:t>
      </w:r>
      <w:r>
        <w:t xml:space="preserve">Antagandet av den delegerade akten om energimärkningen för professionell kylutrustning är en del av genomförandet av Energimärkningsdirektivet (2010/30/EU). Tidigare i år har kommissionen antagit en förordning om ekodesignkrav för samma produktgrupp som inväntar antagande i rådet och Europaparlamentet (och ikraftträdande) när energimärkningen också är antagen. Energimärkningen föreslås för professionella elektriska kylskåp och frysar och ska börja gälla 1 januari 2016. Sverige har under förhandlingen förordat bl.a. att de högsta klasserna bör vara tomma för att ge utrymme och stimulera produktutveckling. Sverige deltog aktivt under diskussionen i </w:t>
      </w:r>
      <w:r>
        <w:rPr>
          <w:i/>
          <w:iCs/>
        </w:rPr>
        <w:t>EU:s samrådsforum för ekodesign och energimärkning</w:t>
      </w:r>
      <w:r>
        <w:t xml:space="preserve"> och kan acceptera det slutliga förslaget.</w:t>
      </w:r>
    </w:p>
    <w:p w14:paraId="70A023A5" w14:textId="77777777" w:rsidR="00643D86" w:rsidRPr="0071182C" w:rsidRDefault="00607558" w:rsidP="00643D86">
      <w:pPr>
        <w:pStyle w:val="Rubrik1"/>
        <w:rPr>
          <w:lang w:val="en-US"/>
        </w:rPr>
      </w:pPr>
      <w:bookmarkStart w:id="9" w:name="_Toc422294387"/>
      <w:r w:rsidRPr="0071182C">
        <w:rPr>
          <w:noProof/>
          <w:lang w:val="en-US"/>
        </w:rPr>
        <w:t>Commission Delegated Regulation (EU) No …/.. of 24.4.2015 supplementing Directive 2010/30/EU of the European Parliament and of the Council with regard to the energy labelling of local space heaters</w:t>
      </w:r>
      <w:bookmarkEnd w:id="9"/>
    </w:p>
    <w:p w14:paraId="3DFB3492" w14:textId="77777777" w:rsidR="00607558" w:rsidRDefault="00607558" w:rsidP="00643D86">
      <w:pPr>
        <w:rPr>
          <w:lang w:val="en-US"/>
        </w:rPr>
      </w:pPr>
      <w:r>
        <w:rPr>
          <w:noProof/>
          <w:lang w:val="en-US"/>
        </w:rPr>
        <w:t>Intention</w:t>
      </w:r>
      <w:r>
        <w:rPr>
          <w:lang w:val="en-US"/>
        </w:rPr>
        <w:t xml:space="preserve"> not to raise objections to a Delegated Act</w:t>
      </w:r>
    </w:p>
    <w:p w14:paraId="70A023A6" w14:textId="3108A608" w:rsidR="00643D86" w:rsidRPr="0071182C" w:rsidRDefault="00607558" w:rsidP="00643D86">
      <w:r w:rsidRPr="0071182C">
        <w:rPr>
          <w:noProof/>
        </w:rPr>
        <w:t>9676</w:t>
      </w:r>
      <w:r w:rsidRPr="0071182C">
        <w:t>/15 ENER 236 ENV 391 DELACT 598514/15 ENER 133 ENV 257 DELACT 44+ ADD 1</w:t>
      </w:r>
    </w:p>
    <w:p w14:paraId="70A023A7" w14:textId="77777777" w:rsidR="00643D86" w:rsidRDefault="00607558" w:rsidP="00643D86">
      <w:r>
        <w:rPr>
          <w:b/>
        </w:rPr>
        <w:t>Ansvarigt statsråd</w:t>
      </w:r>
      <w:r>
        <w:rPr>
          <w:b/>
        </w:rPr>
        <w:br/>
      </w:r>
      <w:r>
        <w:rPr>
          <w:noProof/>
        </w:rPr>
        <w:t>Ibrahim Baylan</w:t>
      </w:r>
    </w:p>
    <w:p w14:paraId="70A023AC" w14:textId="339D8D72" w:rsidR="00CD6724" w:rsidRDefault="00607558" w:rsidP="00607558">
      <w:r w:rsidRPr="00B44CE2">
        <w:rPr>
          <w:b/>
        </w:rPr>
        <w:t>Annotering</w:t>
      </w:r>
      <w:r>
        <w:rPr>
          <w:b/>
        </w:rPr>
        <w:br/>
      </w:r>
      <w:r>
        <w:rPr>
          <w:b/>
          <w:bCs/>
        </w:rPr>
        <w:t xml:space="preserve">Avsikt med behandlingen i rådet: </w:t>
      </w:r>
      <w:r>
        <w:t>Beslut om att inte invända mot antagandet av delegerad akt om energimärkning.</w:t>
      </w:r>
    </w:p>
    <w:p w14:paraId="70A023AE" w14:textId="40315A4F" w:rsidR="00CD6724" w:rsidRDefault="00607558">
      <w:pPr>
        <w:spacing w:after="280" w:afterAutospacing="1"/>
      </w:pPr>
      <w:r>
        <w:rPr>
          <w:b/>
          <w:bCs/>
        </w:rPr>
        <w:t xml:space="preserve">Hur regeringen ställer sig till den blivande A-punkten: </w:t>
      </w:r>
      <w:r>
        <w:t xml:space="preserve">Regeringen avser inte invända mot antagandet. </w:t>
      </w:r>
    </w:p>
    <w:p w14:paraId="70A023B1" w14:textId="4F58F00F" w:rsidR="00CD6724" w:rsidRDefault="00607558">
      <w:pPr>
        <w:spacing w:after="280" w:afterAutospacing="1"/>
      </w:pPr>
      <w:r>
        <w:rPr>
          <w:b/>
          <w:bCs/>
        </w:rPr>
        <w:t xml:space="preserve">Bakgrund: </w:t>
      </w:r>
      <w:r>
        <w:t>Antagandet av den delegerade akten om energimärkningen för rumsvärmare är en del av genomförandet av Energimärkningsdirektivet (2010/30/EU). Förordning fastställer krav för energimärkning av och tillhandahållande av kompletterande produktinformation för rumsvärmare med en nominell avgiven värmeeffekt på högst 50 kW. Den delegerade akten om energimärkning ställer krav på hur produkter ska märkas baserat på energiprestanda. Sverige har varit mycket aktiva i de förhandlingarna som pågått om införandet av ekodesign- och energimärkningskrav för rumsvärmare. Bestämmelserna börjar gälla från och med 2022. Sverige stödjer det slutliga förslaget och avser inte invända mot ett antagande av förordningen.</w:t>
      </w:r>
    </w:p>
    <w:p w14:paraId="70A023B2" w14:textId="77777777" w:rsidR="00643D86" w:rsidRPr="0071182C" w:rsidRDefault="00607558" w:rsidP="00643D86">
      <w:pPr>
        <w:pStyle w:val="Rubrik1"/>
        <w:rPr>
          <w:lang w:val="en-US"/>
        </w:rPr>
      </w:pPr>
      <w:bookmarkStart w:id="10" w:name="_Toc422294388"/>
      <w:r w:rsidRPr="0071182C">
        <w:rPr>
          <w:noProof/>
          <w:lang w:val="en-US"/>
        </w:rPr>
        <w:t>Commission Regulation (EU) …/… of XXX amending Regulation (EU) No 284/2013 as regards the transitional measures applying to procedures concerning plant protection products</w:t>
      </w:r>
      <w:bookmarkEnd w:id="10"/>
    </w:p>
    <w:p w14:paraId="350ECF65" w14:textId="77777777" w:rsidR="00607558" w:rsidRDefault="00607558" w:rsidP="00643D86">
      <w:pPr>
        <w:rPr>
          <w:lang w:val="en-US"/>
        </w:rPr>
      </w:pPr>
      <w:r>
        <w:rPr>
          <w:noProof/>
          <w:lang w:val="en-US"/>
        </w:rPr>
        <w:t>Decision</w:t>
      </w:r>
      <w:r>
        <w:rPr>
          <w:lang w:val="en-US"/>
        </w:rPr>
        <w:t xml:space="preserve"> not to oppose the adoption </w:t>
      </w:r>
    </w:p>
    <w:p w14:paraId="70A023B3" w14:textId="35BDB7D2" w:rsidR="00643D86" w:rsidRPr="0071182C" w:rsidRDefault="00607558" w:rsidP="00643D86">
      <w:r w:rsidRPr="0071182C">
        <w:rPr>
          <w:noProof/>
        </w:rPr>
        <w:t>8879</w:t>
      </w:r>
      <w:r w:rsidRPr="0071182C">
        <w:t xml:space="preserve">/15 AGRILEG 111 9612/15 AGRILEG 121 </w:t>
      </w:r>
    </w:p>
    <w:p w14:paraId="70A023B4" w14:textId="77777777" w:rsidR="00643D86" w:rsidRDefault="00607558" w:rsidP="00643D86">
      <w:r>
        <w:rPr>
          <w:b/>
        </w:rPr>
        <w:t>Ansvarigt statsråd</w:t>
      </w:r>
      <w:r>
        <w:rPr>
          <w:b/>
        </w:rPr>
        <w:br/>
      </w:r>
      <w:r>
        <w:rPr>
          <w:noProof/>
        </w:rPr>
        <w:t>Åsa Romson</w:t>
      </w:r>
    </w:p>
    <w:p w14:paraId="70A023B7" w14:textId="77777777" w:rsidR="00643D86" w:rsidRDefault="00607558" w:rsidP="00643D86">
      <w:r w:rsidRPr="00B44CE2">
        <w:rPr>
          <w:b/>
        </w:rPr>
        <w:t>Annotering</w:t>
      </w:r>
      <w:r>
        <w:rPr>
          <w:b/>
        </w:rPr>
        <w:br/>
      </w:r>
      <w:r>
        <w:t>Föranleder ingen annotering.</w:t>
      </w:r>
    </w:p>
    <w:p w14:paraId="70A023B8" w14:textId="77777777" w:rsidR="00643D86" w:rsidRPr="0071182C" w:rsidRDefault="00607558" w:rsidP="00643D86">
      <w:pPr>
        <w:pStyle w:val="Rubrik1"/>
        <w:rPr>
          <w:lang w:val="en-US"/>
        </w:rPr>
      </w:pPr>
      <w:bookmarkStart w:id="11" w:name="_Toc422294389"/>
      <w:r w:rsidRPr="0071182C">
        <w:rPr>
          <w:noProof/>
          <w:lang w:val="en-US"/>
        </w:rPr>
        <w:t>Proposal for a Council Decision establishing the position to be adopted on behalf of the European Union in the relevant Committees of the United Nations Economic Commission for Europe as regards the proposals for amendments to UN Regulations Nos 14, 17, 28, 29, 41, 49, 51, 54, 59, 80, 83, 95, 100, 101, 107, 109, 117, 134 and 135, on a new UN Regulation on electric vehicle safety of category L and on amendments to the Consolidated Resolution on the Construction of Vehicles (R.E.3)</w:t>
      </w:r>
      <w:bookmarkEnd w:id="11"/>
    </w:p>
    <w:p w14:paraId="3F2D2DA5" w14:textId="77777777" w:rsidR="00607558" w:rsidRDefault="00607558" w:rsidP="00643D86">
      <w:pPr>
        <w:rPr>
          <w:noProof/>
          <w:lang w:val="en-US"/>
        </w:rPr>
      </w:pPr>
      <w:r>
        <w:rPr>
          <w:noProof/>
          <w:lang w:val="en-US"/>
        </w:rPr>
        <w:t xml:space="preserve">Adoption </w:t>
      </w:r>
    </w:p>
    <w:p w14:paraId="70A023B9" w14:textId="36F61FF5" w:rsidR="00643D86" w:rsidRDefault="00607558" w:rsidP="00643D86">
      <w:pPr>
        <w:rPr>
          <w:lang w:val="en-US"/>
        </w:rPr>
      </w:pPr>
      <w:r>
        <w:rPr>
          <w:noProof/>
          <w:lang w:val="en-US"/>
        </w:rPr>
        <w:t>9589</w:t>
      </w:r>
      <w:r>
        <w:rPr>
          <w:lang w:val="en-US"/>
        </w:rPr>
        <w:t>/15 ECO 69 ENT 103 MI 372 UNECE 4+ ADD 1 9734/15 ECO 74 ENT 109 MI 385 UNECE 6</w:t>
      </w:r>
    </w:p>
    <w:p w14:paraId="70A023BA" w14:textId="77777777" w:rsidR="00643D86" w:rsidRDefault="00607558" w:rsidP="00643D86">
      <w:r>
        <w:rPr>
          <w:b/>
        </w:rPr>
        <w:t>Ansvarigt statsråd</w:t>
      </w:r>
      <w:r>
        <w:rPr>
          <w:b/>
        </w:rPr>
        <w:br/>
      </w:r>
      <w:r>
        <w:rPr>
          <w:noProof/>
        </w:rPr>
        <w:t>Anna Johansson</w:t>
      </w:r>
    </w:p>
    <w:p w14:paraId="70A023BF" w14:textId="57360F7D" w:rsidR="00CD6724" w:rsidRDefault="00607558" w:rsidP="00607558">
      <w:r w:rsidRPr="00B44CE2">
        <w:rPr>
          <w:b/>
        </w:rPr>
        <w:t>An</w:t>
      </w:r>
      <w:r>
        <w:rPr>
          <w:b/>
        </w:rPr>
        <w:t>n</w:t>
      </w:r>
      <w:r w:rsidRPr="00B44CE2">
        <w:rPr>
          <w:b/>
        </w:rPr>
        <w:t>otering</w:t>
      </w:r>
      <w:r>
        <w:rPr>
          <w:b/>
        </w:rPr>
        <w:br/>
      </w:r>
      <w:r>
        <w:rPr>
          <w:b/>
          <w:bCs/>
        </w:rPr>
        <w:t xml:space="preserve">Avsikt med behandlingen i rådet: </w:t>
      </w:r>
      <w:r>
        <w:t>Rådet väntas anta förslag till rådets beslut om en gemensam ståndpunkt.  </w:t>
      </w:r>
    </w:p>
    <w:p w14:paraId="70A023C1" w14:textId="26D32EA6" w:rsidR="00CD6724" w:rsidRDefault="00607558">
      <w:pPr>
        <w:spacing w:after="280" w:afterAutospacing="1"/>
      </w:pPr>
      <w:r>
        <w:rPr>
          <w:b/>
          <w:bCs/>
        </w:rPr>
        <w:t>Hur regeringen ställer sig till den blivande A-punkten:</w:t>
      </w:r>
      <w:r>
        <w:t xml:space="preserve"> Regeringen avser att godkänna förslaget till rådsbeslut om fastställande av en gemensam ståndpunkt. </w:t>
      </w:r>
    </w:p>
    <w:p w14:paraId="70A023C3" w14:textId="61262F33" w:rsidR="00CD6724" w:rsidRDefault="00607558">
      <w:pPr>
        <w:spacing w:after="280" w:afterAutospacing="1"/>
      </w:pPr>
      <w:r>
        <w:rPr>
          <w:b/>
          <w:bCs/>
        </w:rPr>
        <w:t xml:space="preserve">Bakgrund: </w:t>
      </w:r>
      <w:r>
        <w:t xml:space="preserve">Förenta nationernas ekonomiska kommission för Europa (UNECE) arbetar på internationell nivå med att framarbeta harmoniserade krav i syfte att avlägsna tekniska hinder för handeln med motorfordon enligt 1958-års överenskommelse. Överenskommelsen syftar till att säkerställa att fordonen håller fullgod säkerhet och miljövänlighet genom s.k. typgodkännanden. </w:t>
      </w:r>
    </w:p>
    <w:p w14:paraId="70A023C4" w14:textId="77777777" w:rsidR="00CD6724" w:rsidRDefault="00607558">
      <w:pPr>
        <w:spacing w:after="280" w:afterAutospacing="1"/>
      </w:pPr>
      <w:r>
        <w:t xml:space="preserve">I det nu föreslagna rådsbeslutet fastställs vilken ståndpunkt EU ska inta rörande de ändringar, supplement och rättelser som läggs fram för omröstning vid 2015 års möte i WP29 den 23-26 juni 2015. Ett rådsbeslut, ett så kallat megabeslut, som innehåller en förteckning över ändringar, supplement och rättelser, utarbetas varje gång och gör det möjligt för EU-kommissionen att rösta på EU:s vägnar. De nu aktuella ändringarna innebär tekniska uppdateringar ett antal reglementen. </w:t>
      </w:r>
    </w:p>
    <w:p w14:paraId="70A023C5" w14:textId="77777777" w:rsidR="00CD6724" w:rsidRDefault="00607558">
      <w:pPr>
        <w:spacing w:after="280" w:afterAutospacing="1"/>
      </w:pPr>
      <w:r>
        <w:t>Inom EU finns ett ramdirektiv, 2007/46/EG, för godkännande av motorfordon inom EU. På teknisk nivå hänvisar dock EU-direktivet vanligen till Uneceföreskrifter vid EU-typgodkännande av fordon.</w:t>
      </w:r>
    </w:p>
    <w:p w14:paraId="70A023C6" w14:textId="77777777" w:rsidR="00FB32B9" w:rsidRDefault="0071182C">
      <w:pPr>
        <w:spacing w:after="280" w:afterAutospacing="1"/>
        <w:rPr>
          <w:noProof/>
        </w:rPr>
      </w:pPr>
    </w:p>
    <w:bookmarkEnd w:id="1"/>
    <w:p w14:paraId="70A023C7" w14:textId="77777777" w:rsidR="00643D86" w:rsidRPr="0071182C" w:rsidRDefault="0071182C" w:rsidP="00643D86">
      <w:pPr>
        <w:ind w:left="0"/>
      </w:pPr>
    </w:p>
    <w:sectPr w:rsidR="00643D86" w:rsidRPr="0071182C"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023D9" w14:textId="77777777" w:rsidR="00727078" w:rsidRDefault="00607558">
      <w:pPr>
        <w:spacing w:after="0" w:line="240" w:lineRule="auto"/>
      </w:pPr>
      <w:r>
        <w:separator/>
      </w:r>
    </w:p>
  </w:endnote>
  <w:endnote w:type="continuationSeparator" w:id="0">
    <w:p w14:paraId="70A023DB" w14:textId="77777777" w:rsidR="00727078" w:rsidRDefault="0060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023D5" w14:textId="77777777" w:rsidR="00727078" w:rsidRDefault="00607558">
      <w:pPr>
        <w:spacing w:after="0" w:line="240" w:lineRule="auto"/>
      </w:pPr>
      <w:r>
        <w:separator/>
      </w:r>
    </w:p>
  </w:footnote>
  <w:footnote w:type="continuationSeparator" w:id="0">
    <w:p w14:paraId="70A023D7" w14:textId="77777777" w:rsidR="00727078" w:rsidRDefault="00607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988519"/>
      <w:docPartObj>
        <w:docPartGallery w:val="Page Numbers (Top of Page)"/>
        <w:docPartUnique/>
      </w:docPartObj>
    </w:sdtPr>
    <w:sdtEndPr/>
    <w:sdtContent>
      <w:p w14:paraId="4D29E399" w14:textId="2928A3FD" w:rsidR="00F12D15" w:rsidRDefault="00F12D15">
        <w:pPr>
          <w:pStyle w:val="Sidhuvud"/>
          <w:jc w:val="right"/>
        </w:pPr>
        <w:r>
          <w:fldChar w:fldCharType="begin"/>
        </w:r>
        <w:r>
          <w:instrText>PAGE   \* MERGEFORMAT</w:instrText>
        </w:r>
        <w:r>
          <w:fldChar w:fldCharType="separate"/>
        </w:r>
        <w:r w:rsidR="0071182C">
          <w:rPr>
            <w:noProof/>
          </w:rPr>
          <w:t>2</w:t>
        </w:r>
        <w:r>
          <w:fldChar w:fldCharType="end"/>
        </w:r>
      </w:p>
    </w:sdtContent>
  </w:sdt>
  <w:p w14:paraId="70A023C9" w14:textId="77777777" w:rsidR="006F1C0D" w:rsidRDefault="0071182C"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D6724" w14:paraId="70A023CF" w14:textId="77777777" w:rsidTr="006E71D7">
      <w:tc>
        <w:tcPr>
          <w:tcW w:w="4606" w:type="dxa"/>
        </w:tcPr>
        <w:p w14:paraId="70A023CA" w14:textId="77777777" w:rsidR="006E71D7" w:rsidRDefault="00607558" w:rsidP="00752770">
          <w:pPr>
            <w:pStyle w:val="Sidhuvud"/>
            <w:ind w:left="0"/>
          </w:pPr>
          <w:r>
            <w:rPr>
              <w:noProof/>
              <w:lang w:eastAsia="sv-SE"/>
            </w:rPr>
            <w:drawing>
              <wp:inline distT="0" distB="0" distL="0" distR="0" wp14:anchorId="70A023D5" wp14:editId="70A023D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0A023CB" w14:textId="77777777" w:rsidR="00FB32B9" w:rsidRDefault="0071182C" w:rsidP="00FB32B9">
          <w:pPr>
            <w:ind w:right="916"/>
            <w:rPr>
              <w:rFonts w:ascii="TradeGothic" w:hAnsi="TradeGothic"/>
              <w:b/>
            </w:rPr>
          </w:pPr>
        </w:p>
        <w:p w14:paraId="70A023CC" w14:textId="77777777" w:rsidR="00FB32B9" w:rsidRDefault="00607558" w:rsidP="00FB32B9">
          <w:pPr>
            <w:ind w:right="916"/>
          </w:pPr>
          <w:r>
            <w:rPr>
              <w:rFonts w:ascii="TradeGothic" w:hAnsi="TradeGothic"/>
              <w:b/>
            </w:rPr>
            <w:t>Promemoria</w:t>
          </w:r>
        </w:p>
        <w:p w14:paraId="70A023CD" w14:textId="77777777" w:rsidR="00FB32B9" w:rsidRDefault="0071182C" w:rsidP="00FB32B9">
          <w:pPr>
            <w:jc w:val="right"/>
          </w:pPr>
        </w:p>
        <w:p w14:paraId="70A023CE" w14:textId="6B1D3FD1" w:rsidR="006E71D7" w:rsidRDefault="00607558" w:rsidP="00FB32B9">
          <w:pPr>
            <w:ind w:right="916"/>
          </w:pPr>
          <w:r>
            <w:rPr>
              <w:rFonts w:ascii="TradeGothic" w:hAnsi="TradeGothic"/>
              <w:b/>
              <w:noProof/>
            </w:rPr>
            <w:t>2015-06-1</w:t>
          </w:r>
          <w:r w:rsidR="00F12D15">
            <w:rPr>
              <w:rFonts w:ascii="TradeGothic" w:hAnsi="TradeGothic"/>
              <w:b/>
              <w:noProof/>
            </w:rPr>
            <w:t>7</w:t>
          </w:r>
          <w:r w:rsidRPr="00934953">
            <w:t xml:space="preserve"> </w:t>
          </w:r>
        </w:p>
      </w:tc>
    </w:tr>
  </w:tbl>
  <w:p w14:paraId="70A023D0" w14:textId="77777777" w:rsidR="00FB32B9" w:rsidRDefault="0071182C" w:rsidP="00FB32B9">
    <w:pPr>
      <w:pStyle w:val="Avsndare"/>
      <w:framePr w:w="0" w:hRule="auto" w:hSpace="0" w:wrap="auto" w:vAnchor="margin" w:hAnchor="text" w:xAlign="left" w:yAlign="inline"/>
      <w:rPr>
        <w:b/>
        <w:i w:val="0"/>
        <w:sz w:val="22"/>
      </w:rPr>
    </w:pPr>
  </w:p>
  <w:p w14:paraId="70A023D1" w14:textId="77777777" w:rsidR="00FB32B9" w:rsidRDefault="00607558" w:rsidP="00FB32B9">
    <w:pPr>
      <w:pStyle w:val="Avsndare"/>
      <w:framePr w:w="0" w:hRule="auto" w:hSpace="0" w:wrap="auto" w:vAnchor="margin" w:hAnchor="text" w:xAlign="left" w:yAlign="inline"/>
      <w:rPr>
        <w:b/>
        <w:i w:val="0"/>
        <w:sz w:val="22"/>
      </w:rPr>
    </w:pPr>
    <w:r>
      <w:rPr>
        <w:b/>
        <w:i w:val="0"/>
        <w:sz w:val="22"/>
      </w:rPr>
      <w:t>Statsrådsberedningen</w:t>
    </w:r>
  </w:p>
  <w:p w14:paraId="70A023D2" w14:textId="77777777" w:rsidR="00FB32B9" w:rsidRDefault="0071182C" w:rsidP="00FB32B9">
    <w:pPr>
      <w:pStyle w:val="Avsndare"/>
      <w:framePr w:w="0" w:hRule="auto" w:hSpace="0" w:wrap="auto" w:vAnchor="margin" w:hAnchor="text" w:xAlign="left" w:yAlign="inline"/>
    </w:pPr>
  </w:p>
  <w:p w14:paraId="70A023D3" w14:textId="77777777" w:rsidR="00FB32B9" w:rsidRDefault="00607558" w:rsidP="00FB32B9">
    <w:pPr>
      <w:pStyle w:val="Avsndare"/>
      <w:framePr w:w="0" w:hRule="auto" w:hSpace="0" w:wrap="auto" w:vAnchor="margin" w:hAnchor="text" w:xAlign="left" w:yAlign="inline"/>
    </w:pPr>
    <w:r>
      <w:t>EU-kansliet</w:t>
    </w:r>
  </w:p>
  <w:p w14:paraId="70A023D4" w14:textId="77777777" w:rsidR="0012376B" w:rsidRDefault="0071182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4922"/>
    <w:multiLevelType w:val="hybridMultilevel"/>
    <w:tmpl w:val="356CCEF2"/>
    <w:lvl w:ilvl="0" w:tplc="EFA6780E">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15:restartNumberingAfterBreak="0">
    <w:nsid w:val="15947E9B"/>
    <w:multiLevelType w:val="multilevel"/>
    <w:tmpl w:val="7310CABE"/>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2" w15:restartNumberingAfterBreak="0">
    <w:nsid w:val="208B2D3D"/>
    <w:multiLevelType w:val="hybridMultilevel"/>
    <w:tmpl w:val="044406CC"/>
    <w:lvl w:ilvl="0" w:tplc="6FA80B34">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3" w15:restartNumberingAfterBreak="0">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4" w15:restartNumberingAfterBreak="0">
    <w:nsid w:val="6A410AE9"/>
    <w:multiLevelType w:val="hybridMultilevel"/>
    <w:tmpl w:val="5E0C4660"/>
    <w:lvl w:ilvl="0" w:tplc="07C0A7F6">
      <w:start w:val="1"/>
      <w:numFmt w:val="decimal"/>
      <w:pStyle w:val="Rubrik1"/>
      <w:lvlText w:val="%1."/>
      <w:lvlJc w:val="left"/>
      <w:pPr>
        <w:ind w:left="720" w:hanging="360"/>
      </w:pPr>
    </w:lvl>
    <w:lvl w:ilvl="1" w:tplc="16F4F316" w:tentative="1">
      <w:start w:val="1"/>
      <w:numFmt w:val="lowerLetter"/>
      <w:lvlText w:val="%2."/>
      <w:lvlJc w:val="left"/>
      <w:pPr>
        <w:ind w:left="1440" w:hanging="360"/>
      </w:pPr>
    </w:lvl>
    <w:lvl w:ilvl="2" w:tplc="2E8AAB9C" w:tentative="1">
      <w:start w:val="1"/>
      <w:numFmt w:val="lowerRoman"/>
      <w:lvlText w:val="%3."/>
      <w:lvlJc w:val="right"/>
      <w:pPr>
        <w:ind w:left="2160" w:hanging="180"/>
      </w:pPr>
    </w:lvl>
    <w:lvl w:ilvl="3" w:tplc="19542F14" w:tentative="1">
      <w:start w:val="1"/>
      <w:numFmt w:val="decimal"/>
      <w:lvlText w:val="%4."/>
      <w:lvlJc w:val="left"/>
      <w:pPr>
        <w:ind w:left="2880" w:hanging="360"/>
      </w:pPr>
    </w:lvl>
    <w:lvl w:ilvl="4" w:tplc="660E92FE" w:tentative="1">
      <w:start w:val="1"/>
      <w:numFmt w:val="lowerLetter"/>
      <w:lvlText w:val="%5."/>
      <w:lvlJc w:val="left"/>
      <w:pPr>
        <w:ind w:left="3600" w:hanging="360"/>
      </w:pPr>
    </w:lvl>
    <w:lvl w:ilvl="5" w:tplc="AFE6A32C" w:tentative="1">
      <w:start w:val="1"/>
      <w:numFmt w:val="lowerRoman"/>
      <w:lvlText w:val="%6."/>
      <w:lvlJc w:val="right"/>
      <w:pPr>
        <w:ind w:left="4320" w:hanging="180"/>
      </w:pPr>
    </w:lvl>
    <w:lvl w:ilvl="6" w:tplc="53DECB26" w:tentative="1">
      <w:start w:val="1"/>
      <w:numFmt w:val="decimal"/>
      <w:lvlText w:val="%7."/>
      <w:lvlJc w:val="left"/>
      <w:pPr>
        <w:ind w:left="5040" w:hanging="360"/>
      </w:pPr>
    </w:lvl>
    <w:lvl w:ilvl="7" w:tplc="E9A039EE" w:tentative="1">
      <w:start w:val="1"/>
      <w:numFmt w:val="lowerLetter"/>
      <w:lvlText w:val="%8."/>
      <w:lvlJc w:val="left"/>
      <w:pPr>
        <w:ind w:left="5760" w:hanging="360"/>
      </w:pPr>
    </w:lvl>
    <w:lvl w:ilvl="8" w:tplc="F356CD94" w:tentative="1">
      <w:start w:val="1"/>
      <w:numFmt w:val="lowerRoman"/>
      <w:lvlText w:val="%9."/>
      <w:lvlJc w:val="right"/>
      <w:pPr>
        <w:ind w:left="6480" w:hanging="180"/>
      </w:pPr>
    </w:lvl>
  </w:abstractNum>
  <w:abstractNum w:abstractNumId="5" w15:restartNumberingAfterBreak="0">
    <w:nsid w:val="73990993"/>
    <w:multiLevelType w:val="hybridMultilevel"/>
    <w:tmpl w:val="3BD822EE"/>
    <w:lvl w:ilvl="0" w:tplc="939E9306">
      <w:start w:val="1"/>
      <w:numFmt w:val="decimal"/>
      <w:lvlText w:val="%1."/>
      <w:lvlJc w:val="left"/>
      <w:pPr>
        <w:ind w:left="360" w:hanging="360"/>
      </w:pPr>
      <w:rPr>
        <w:b w:val="0"/>
      </w:rPr>
    </w:lvl>
    <w:lvl w:ilvl="1" w:tplc="F786627A" w:tentative="1">
      <w:start w:val="1"/>
      <w:numFmt w:val="lowerLetter"/>
      <w:lvlText w:val="%2."/>
      <w:lvlJc w:val="left"/>
      <w:pPr>
        <w:ind w:left="1080" w:hanging="360"/>
      </w:pPr>
    </w:lvl>
    <w:lvl w:ilvl="2" w:tplc="73F626BC" w:tentative="1">
      <w:start w:val="1"/>
      <w:numFmt w:val="lowerRoman"/>
      <w:lvlText w:val="%3."/>
      <w:lvlJc w:val="right"/>
      <w:pPr>
        <w:ind w:left="1800" w:hanging="180"/>
      </w:pPr>
    </w:lvl>
    <w:lvl w:ilvl="3" w:tplc="76367884" w:tentative="1">
      <w:start w:val="1"/>
      <w:numFmt w:val="decimal"/>
      <w:lvlText w:val="%4."/>
      <w:lvlJc w:val="left"/>
      <w:pPr>
        <w:ind w:left="2520" w:hanging="360"/>
      </w:pPr>
    </w:lvl>
    <w:lvl w:ilvl="4" w:tplc="C73CBFEA" w:tentative="1">
      <w:start w:val="1"/>
      <w:numFmt w:val="lowerLetter"/>
      <w:lvlText w:val="%5."/>
      <w:lvlJc w:val="left"/>
      <w:pPr>
        <w:ind w:left="3240" w:hanging="360"/>
      </w:pPr>
    </w:lvl>
    <w:lvl w:ilvl="5" w:tplc="F7900C9E" w:tentative="1">
      <w:start w:val="1"/>
      <w:numFmt w:val="lowerRoman"/>
      <w:lvlText w:val="%6."/>
      <w:lvlJc w:val="right"/>
      <w:pPr>
        <w:ind w:left="3960" w:hanging="180"/>
      </w:pPr>
    </w:lvl>
    <w:lvl w:ilvl="6" w:tplc="7D2A12B0" w:tentative="1">
      <w:start w:val="1"/>
      <w:numFmt w:val="decimal"/>
      <w:lvlText w:val="%7."/>
      <w:lvlJc w:val="left"/>
      <w:pPr>
        <w:ind w:left="4680" w:hanging="360"/>
      </w:pPr>
    </w:lvl>
    <w:lvl w:ilvl="7" w:tplc="66F898B8" w:tentative="1">
      <w:start w:val="1"/>
      <w:numFmt w:val="lowerLetter"/>
      <w:lvlText w:val="%8."/>
      <w:lvlJc w:val="left"/>
      <w:pPr>
        <w:ind w:left="5400" w:hanging="360"/>
      </w:pPr>
    </w:lvl>
    <w:lvl w:ilvl="8" w:tplc="7B4806F8" w:tentative="1">
      <w:start w:val="1"/>
      <w:numFmt w:val="lowerRoman"/>
      <w:lvlText w:val="%9."/>
      <w:lvlJc w:val="right"/>
      <w:pPr>
        <w:ind w:left="6120" w:hanging="180"/>
      </w:pPr>
    </w:lvl>
  </w:abstractNum>
  <w:abstractNum w:abstractNumId="6"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24"/>
    <w:rsid w:val="00607558"/>
    <w:rsid w:val="0071182C"/>
    <w:rsid w:val="00727078"/>
    <w:rsid w:val="00CD6724"/>
    <w:rsid w:val="00F10A7B"/>
    <w:rsid w:val="00F12D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234F"/>
  <w15:docId w15:val="{9F39E755-FE1B-4569-BFFD-F33E7082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F12D15"/>
    <w:pPr>
      <w:ind w:left="720"/>
      <w:contextualSpacing/>
    </w:pPr>
  </w:style>
  <w:style w:type="paragraph" w:styleId="Innehll5">
    <w:name w:val="toc 5"/>
    <w:basedOn w:val="Normal"/>
    <w:next w:val="Normal"/>
    <w:autoRedefine/>
    <w:uiPriority w:val="39"/>
    <w:semiHidden/>
    <w:unhideWhenUsed/>
    <w:rsid w:val="00607558"/>
    <w:pPr>
      <w:spacing w:after="100"/>
      <w:ind w:left="880"/>
    </w:pPr>
  </w:style>
  <w:style w:type="paragraph" w:customStyle="1" w:styleId="Pointabc">
    <w:name w:val="Point abc"/>
    <w:basedOn w:val="Normal"/>
    <w:rsid w:val="00607558"/>
    <w:pPr>
      <w:numPr>
        <w:ilvl w:val="1"/>
        <w:numId w:val="5"/>
      </w:numPr>
      <w:spacing w:before="200" w:after="0" w:line="240" w:lineRule="auto"/>
    </w:pPr>
    <w:rPr>
      <w:rFonts w:eastAsia="Times New Roman"/>
      <w:sz w:val="24"/>
      <w:szCs w:val="24"/>
      <w:lang w:val="en-GB"/>
    </w:rPr>
  </w:style>
  <w:style w:type="paragraph" w:customStyle="1" w:styleId="Pointabc1">
    <w:name w:val="Point abc (1)"/>
    <w:basedOn w:val="Normal"/>
    <w:rsid w:val="00607558"/>
    <w:pPr>
      <w:numPr>
        <w:ilvl w:val="3"/>
        <w:numId w:val="5"/>
      </w:numPr>
      <w:spacing w:after="0" w:line="240" w:lineRule="auto"/>
      <w:outlineLvl w:val="0"/>
    </w:pPr>
    <w:rPr>
      <w:rFonts w:eastAsia="Times New Roman"/>
      <w:sz w:val="24"/>
      <w:szCs w:val="24"/>
      <w:lang w:val="en-GB"/>
    </w:rPr>
  </w:style>
  <w:style w:type="paragraph" w:customStyle="1" w:styleId="Pointabc2">
    <w:name w:val="Point abc (2)"/>
    <w:basedOn w:val="Normal"/>
    <w:rsid w:val="00607558"/>
    <w:pPr>
      <w:numPr>
        <w:ilvl w:val="5"/>
        <w:numId w:val="5"/>
      </w:numPr>
      <w:spacing w:after="0" w:line="240" w:lineRule="auto"/>
      <w:outlineLvl w:val="1"/>
    </w:pPr>
    <w:rPr>
      <w:rFonts w:eastAsia="Times New Roman"/>
      <w:sz w:val="24"/>
      <w:szCs w:val="24"/>
      <w:lang w:val="en-GB"/>
    </w:rPr>
  </w:style>
  <w:style w:type="paragraph" w:customStyle="1" w:styleId="Pointabc3">
    <w:name w:val="Point abc (3)"/>
    <w:basedOn w:val="Normal"/>
    <w:rsid w:val="00607558"/>
    <w:pPr>
      <w:numPr>
        <w:ilvl w:val="7"/>
        <w:numId w:val="5"/>
      </w:numPr>
      <w:spacing w:after="0" w:line="240" w:lineRule="auto"/>
      <w:outlineLvl w:val="2"/>
    </w:pPr>
    <w:rPr>
      <w:rFonts w:eastAsia="Times New Roman"/>
      <w:sz w:val="24"/>
      <w:szCs w:val="24"/>
      <w:lang w:val="en-GB"/>
    </w:rPr>
  </w:style>
  <w:style w:type="paragraph" w:customStyle="1" w:styleId="Pointabc4">
    <w:name w:val="Point abc (4)"/>
    <w:basedOn w:val="Normal"/>
    <w:rsid w:val="00607558"/>
    <w:pPr>
      <w:numPr>
        <w:ilvl w:val="8"/>
        <w:numId w:val="5"/>
      </w:numPr>
      <w:spacing w:after="0" w:line="240" w:lineRule="auto"/>
      <w:outlineLvl w:val="3"/>
    </w:pPr>
    <w:rPr>
      <w:rFonts w:eastAsia="Times New Roman"/>
      <w:sz w:val="24"/>
      <w:szCs w:val="24"/>
      <w:lang w:val="en-GB"/>
    </w:rPr>
  </w:style>
  <w:style w:type="paragraph" w:customStyle="1" w:styleId="Point123">
    <w:name w:val="Point 123"/>
    <w:basedOn w:val="Normal"/>
    <w:rsid w:val="00607558"/>
    <w:pPr>
      <w:numPr>
        <w:numId w:val="5"/>
      </w:numPr>
      <w:spacing w:before="200" w:after="0" w:line="240" w:lineRule="auto"/>
    </w:pPr>
    <w:rPr>
      <w:rFonts w:eastAsia="Times New Roman"/>
      <w:sz w:val="24"/>
      <w:szCs w:val="24"/>
      <w:lang w:val="en-GB"/>
    </w:rPr>
  </w:style>
  <w:style w:type="paragraph" w:customStyle="1" w:styleId="Point1231">
    <w:name w:val="Point 123 (1)"/>
    <w:basedOn w:val="Normal"/>
    <w:rsid w:val="00607558"/>
    <w:pPr>
      <w:numPr>
        <w:ilvl w:val="2"/>
        <w:numId w:val="5"/>
      </w:numPr>
      <w:spacing w:after="0" w:line="240" w:lineRule="auto"/>
      <w:outlineLvl w:val="0"/>
    </w:pPr>
    <w:rPr>
      <w:rFonts w:eastAsia="Times New Roman"/>
      <w:sz w:val="24"/>
      <w:szCs w:val="24"/>
      <w:lang w:val="en-GB"/>
    </w:rPr>
  </w:style>
  <w:style w:type="paragraph" w:customStyle="1" w:styleId="Point1232">
    <w:name w:val="Point 123 (2)"/>
    <w:basedOn w:val="Normal"/>
    <w:rsid w:val="00607558"/>
    <w:pPr>
      <w:numPr>
        <w:ilvl w:val="4"/>
        <w:numId w:val="5"/>
      </w:numPr>
      <w:spacing w:after="0" w:line="240" w:lineRule="auto"/>
      <w:outlineLvl w:val="1"/>
    </w:pPr>
    <w:rPr>
      <w:rFonts w:eastAsia="Times New Roman"/>
      <w:sz w:val="24"/>
      <w:szCs w:val="24"/>
      <w:lang w:val="en-GB"/>
    </w:rPr>
  </w:style>
  <w:style w:type="paragraph" w:customStyle="1" w:styleId="Point1233">
    <w:name w:val="Point 123 (3)"/>
    <w:basedOn w:val="Normal"/>
    <w:rsid w:val="00607558"/>
    <w:pPr>
      <w:numPr>
        <w:ilvl w:val="6"/>
        <w:numId w:val="5"/>
      </w:numPr>
      <w:spacing w:after="0" w:line="240" w:lineRule="auto"/>
      <w:outlineLvl w:val="2"/>
    </w:pPr>
    <w:rPr>
      <w:rFonts w:eastAsia="Times New Roman"/>
      <w:sz w:val="24"/>
      <w:szCs w:val="24"/>
      <w:lang w:val="en-GB"/>
    </w:rPr>
  </w:style>
  <w:style w:type="paragraph" w:customStyle="1" w:styleId="Dash1">
    <w:name w:val="Dash 1"/>
    <w:basedOn w:val="Normal"/>
    <w:rsid w:val="00607558"/>
    <w:pPr>
      <w:numPr>
        <w:numId w:val="4"/>
      </w:numPr>
      <w:spacing w:after="0" w:line="240" w:lineRule="auto"/>
      <w:outlineLvl w:val="0"/>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PointStartDate xmlns="4ead1a4b-79ff-4afc-a57c-a9d001fcb6df" xsi:nil="true"/>
    <DepartementsenhetId xmlns="4ead1a4b-79ff-4afc-a57c-a9d001fcb6df">Statsrådsberedningen</DepartementsenhetId>
    <ViewPointInProgress xmlns="4ead1a4b-79ff-4afc-a57c-a9d001fcb6df" xsi:nil="true"/>
    <AktivitetskategoriId xmlns="4ead1a4b-79ff-4afc-a57c-a9d001fcb6df">4.1. Europeiska unionen</AktivitetskategoriId>
    <ViewPointEndDate xmlns="4ead1a4b-79ff-4afc-a57c-a9d001fcb6df" xsi:nil="true"/>
    <Delivered xmlns="4ead1a4b-79ff-4afc-a57c-a9d001fcb6df" xsi:nil="true"/>
    <LatestActivity xmlns="4ead1a4b-79ff-4afc-a57c-a9d001fcb6df" xsi:nil="true"/>
    <RegistrationNumber xmlns="4ead1a4b-79ff-4afc-a57c-a9d001fcb6df" xsi:nil="true"/>
    <DocumentStatus xmlns="4ead1a4b-79ff-4afc-a57c-a9d001fcb6df">Utkast</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F6C33913AD2C0B48AD6D36B487161D7F" ma:contentTypeVersion="0" ma:contentTypeDescription="EUPDokument" ma:contentTypeScope="" ma:versionID="666c984759be36721723ffb419dce93c">
  <xsd:schema xmlns:xsd="http://www.w3.org/2001/XMLSchema" xmlns:xs="http://www.w3.org/2001/XMLSchema" xmlns:p="http://schemas.microsoft.com/office/2006/metadata/properties" xmlns:ns2="4ead1a4b-79ff-4afc-a57c-a9d001fcb6df" targetNamespace="http://schemas.microsoft.com/office/2006/metadata/properties" ma:root="true" ma:fieldsID="e9b5dff19ecfc7279778ec2dc6aa3df9" ns2:_="">
    <xsd:import namespace="4ead1a4b-79ff-4afc-a57c-a9d001fcb6d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d1a4b-79ff-4afc-a57c-a9d001fcb6d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1C9E-888D-4BB2-8999-076A79E057B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ead1a4b-79ff-4afc-a57c-a9d001fcb6df"/>
    <ds:schemaRef ds:uri="http://www.w3.org/XML/1998/namespace"/>
    <ds:schemaRef ds:uri="http://purl.org/dc/dcmitype/"/>
  </ds:schemaRefs>
</ds:datastoreItem>
</file>

<file path=customXml/itemProps2.xml><?xml version="1.0" encoding="utf-8"?>
<ds:datastoreItem xmlns:ds="http://schemas.openxmlformats.org/officeDocument/2006/customXml" ds:itemID="{17479D65-91A3-4589-987D-4AD105B98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d1a4b-79ff-4afc-a57c-a9d001fcb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D1248-7920-45DB-BD3C-3502C4F271FE}">
  <ds:schemaRefs>
    <ds:schemaRef ds:uri="http://schemas.microsoft.com/sharepoint/v3/contenttype/forms"/>
  </ds:schemaRefs>
</ds:datastoreItem>
</file>

<file path=customXml/itemProps4.xml><?xml version="1.0" encoding="utf-8"?>
<ds:datastoreItem xmlns:ds="http://schemas.openxmlformats.org/officeDocument/2006/customXml" ds:itemID="{F88ABB63-397A-45E4-99AA-C36E5FFC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1715</Words>
  <Characters>9090</Characters>
  <Application>Microsoft Office Word</Application>
  <DocSecurity>4</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dcterms:created xsi:type="dcterms:W3CDTF">2015-06-17T10:44:00Z</dcterms:created>
  <dcterms:modified xsi:type="dcterms:W3CDTF">2015-06-17T10:44:00Z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0x01010053E1D612BA3F4E21AA250ECD751942B300F6C33913AD2C0B48AD6D36B487161D7F</vt:lpwstr>
  </property>
  <property fmtid="{D5CDD505-2E9C-101B-9397-08002B2CF9AE}" pid="3" name="MCreatorEmail">
    <vt:lpwstr>pia.johnsen@regeringskansliet.se</vt:lpwstr>
  </property>
</Properties>
</file>