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F2C" w:rsidRPr="00912AEB" w:rsidRDefault="00735F2C" w:rsidP="006D464A">
      <w:pPr>
        <w:pStyle w:val="Hemstlrubrik"/>
        <w:rPr>
          <w:snapToGrid w:val="0"/>
        </w:rPr>
      </w:pPr>
      <w:r w:rsidRPr="00912AEB">
        <w:rPr>
          <w:snapToGrid w:val="0"/>
        </w:rPr>
        <w:t>Förslag till riksdagsbeslut</w:t>
      </w:r>
    </w:p>
    <w:p w:rsidR="00735F2C" w:rsidRPr="00912AEB" w:rsidRDefault="00735F2C" w:rsidP="00735F2C">
      <w:pPr>
        <w:pStyle w:val="Hemstlatt"/>
        <w:rPr>
          <w:snapToGrid w:val="0"/>
        </w:rPr>
      </w:pPr>
      <w:r w:rsidRPr="00912AEB">
        <w:rPr>
          <w:snapToGrid w:val="0"/>
        </w:rPr>
        <w:t>Riksdagen tillkännager för regeringen som sin mening vad som i moti</w:t>
      </w:r>
      <w:r w:rsidRPr="00912AEB">
        <w:rPr>
          <w:snapToGrid w:val="0"/>
        </w:rPr>
        <w:t>o</w:t>
      </w:r>
      <w:r w:rsidRPr="00912AEB">
        <w:rPr>
          <w:snapToGrid w:val="0"/>
        </w:rPr>
        <w:t>nen anförs om registerkontroll av anställd personal och frivilliga inom all barn</w:t>
      </w:r>
      <w:r w:rsidR="006D464A" w:rsidRPr="00912AEB">
        <w:rPr>
          <w:snapToGrid w:val="0"/>
        </w:rPr>
        <w:t>-</w:t>
      </w:r>
      <w:r w:rsidRPr="00912AEB">
        <w:rPr>
          <w:snapToGrid w:val="0"/>
        </w:rPr>
        <w:t xml:space="preserve"> och ungdomsverksamhet.</w:t>
      </w:r>
    </w:p>
    <w:p w:rsidR="00E84F25" w:rsidRPr="00912AEB" w:rsidRDefault="007C6092" w:rsidP="00E22893">
      <w:pPr>
        <w:pStyle w:val="Rubrik1"/>
      </w:pPr>
      <w:r w:rsidRPr="00912AEB">
        <w:t>Motivering</w:t>
      </w:r>
    </w:p>
    <w:p w:rsidR="006D464A" w:rsidRPr="00912AEB" w:rsidRDefault="00735F2C" w:rsidP="00735F2C">
      <w:pPr>
        <w:rPr>
          <w:snapToGrid w:val="0"/>
        </w:rPr>
      </w:pPr>
      <w:r w:rsidRPr="00912AEB">
        <w:rPr>
          <w:snapToGrid w:val="0"/>
        </w:rPr>
        <w:t>I skollagen anges sedan några år tillbaka att personer som söker arbete med barn och unga skall lämna utdrag ur belastningsregistret. Syftet är att förhin</w:t>
      </w:r>
      <w:r w:rsidRPr="00912AEB">
        <w:rPr>
          <w:snapToGrid w:val="0"/>
        </w:rPr>
        <w:t>d</w:t>
      </w:r>
      <w:r w:rsidRPr="00912AEB">
        <w:rPr>
          <w:snapToGrid w:val="0"/>
        </w:rPr>
        <w:t>ra anställning av personer som kan befaras vara olämpliga att arbeta med barn. Troligen innebär den nya regeln att personer som förekommer i belas</w:t>
      </w:r>
      <w:r w:rsidRPr="00912AEB">
        <w:rPr>
          <w:snapToGrid w:val="0"/>
        </w:rPr>
        <w:t>t</w:t>
      </w:r>
      <w:r w:rsidRPr="00912AEB">
        <w:rPr>
          <w:snapToGrid w:val="0"/>
        </w:rPr>
        <w:t xml:space="preserve">ningsregistret avstår från att söka arbete i verksamhet där redovisningsplikten finns. </w:t>
      </w:r>
    </w:p>
    <w:p w:rsidR="00735F2C" w:rsidRPr="00912AEB" w:rsidRDefault="00735F2C" w:rsidP="006D464A">
      <w:pPr>
        <w:pStyle w:val="Normaltindrag"/>
        <w:rPr>
          <w:snapToGrid w:val="0"/>
        </w:rPr>
      </w:pPr>
      <w:r w:rsidRPr="00912AEB">
        <w:rPr>
          <w:snapToGrid w:val="0"/>
        </w:rPr>
        <w:t>Samhället kan omhänderta barn på olika grunder enligt särskild lagstif</w:t>
      </w:r>
      <w:r w:rsidRPr="00912AEB">
        <w:rPr>
          <w:snapToGrid w:val="0"/>
        </w:rPr>
        <w:t>t</w:t>
      </w:r>
      <w:r w:rsidRPr="00912AEB">
        <w:rPr>
          <w:snapToGrid w:val="0"/>
        </w:rPr>
        <w:t>ning. Funktionshindrade barn kan t</w:t>
      </w:r>
      <w:r w:rsidR="006D464A" w:rsidRPr="00912AEB">
        <w:rPr>
          <w:snapToGrid w:val="0"/>
        </w:rPr>
        <w:t>.</w:t>
      </w:r>
      <w:r w:rsidRPr="00912AEB">
        <w:rPr>
          <w:snapToGrid w:val="0"/>
        </w:rPr>
        <w:t>ex</w:t>
      </w:r>
      <w:r w:rsidR="006D464A" w:rsidRPr="00912AEB">
        <w:rPr>
          <w:snapToGrid w:val="0"/>
        </w:rPr>
        <w:t>.</w:t>
      </w:r>
      <w:r w:rsidRPr="00912AEB">
        <w:rPr>
          <w:snapToGrid w:val="0"/>
        </w:rPr>
        <w:t xml:space="preserve"> beviljas ins</w:t>
      </w:r>
      <w:r w:rsidR="006D464A" w:rsidRPr="00912AEB">
        <w:rPr>
          <w:snapToGrid w:val="0"/>
        </w:rPr>
        <w:t>atser såsom personlig ass</w:t>
      </w:r>
      <w:r w:rsidR="006D464A" w:rsidRPr="00912AEB">
        <w:rPr>
          <w:snapToGrid w:val="0"/>
        </w:rPr>
        <w:t>i</w:t>
      </w:r>
      <w:r w:rsidR="006D464A" w:rsidRPr="00912AEB">
        <w:rPr>
          <w:snapToGrid w:val="0"/>
        </w:rPr>
        <w:t>stent eller</w:t>
      </w:r>
      <w:r w:rsidRPr="00912AEB">
        <w:rPr>
          <w:snapToGrid w:val="0"/>
        </w:rPr>
        <w:t xml:space="preserve"> vistelse på korttidshem. Barn är alltid i beroendeställning och u</w:t>
      </w:r>
      <w:r w:rsidRPr="00912AEB">
        <w:rPr>
          <w:snapToGrid w:val="0"/>
        </w:rPr>
        <w:t>t</w:t>
      </w:r>
      <w:r w:rsidRPr="00912AEB">
        <w:rPr>
          <w:snapToGrid w:val="0"/>
        </w:rPr>
        <w:t>lämnade till de vuxna som finns runtom dem. När samhället omhändertar eller beviljar andra insatser för barn är det viktigt att barnen skyddas från att utsä</w:t>
      </w:r>
      <w:r w:rsidRPr="00912AEB">
        <w:rPr>
          <w:snapToGrid w:val="0"/>
        </w:rPr>
        <w:t>t</w:t>
      </w:r>
      <w:r w:rsidRPr="00912AEB">
        <w:rPr>
          <w:snapToGrid w:val="0"/>
        </w:rPr>
        <w:t>tas för övergrepp eller annan kränkande behandling. Utifrån ett barnperspe</w:t>
      </w:r>
      <w:r w:rsidRPr="00912AEB">
        <w:rPr>
          <w:snapToGrid w:val="0"/>
        </w:rPr>
        <w:t>k</w:t>
      </w:r>
      <w:r w:rsidRPr="00912AEB">
        <w:rPr>
          <w:snapToGrid w:val="0"/>
        </w:rPr>
        <w:t>tiv och med barns säkerhet för ögonen måste kraven på anställdas och ko</w:t>
      </w:r>
      <w:r w:rsidRPr="00912AEB">
        <w:rPr>
          <w:snapToGrid w:val="0"/>
        </w:rPr>
        <w:t>m</w:t>
      </w:r>
      <w:r w:rsidRPr="00912AEB">
        <w:rPr>
          <w:snapToGrid w:val="0"/>
        </w:rPr>
        <w:t>mande anställdas skydd för den personliga integriteten stå tillbaka. Huvudr</w:t>
      </w:r>
      <w:r w:rsidRPr="00912AEB">
        <w:rPr>
          <w:snapToGrid w:val="0"/>
        </w:rPr>
        <w:t>e</w:t>
      </w:r>
      <w:r w:rsidRPr="00912AEB">
        <w:rPr>
          <w:snapToGrid w:val="0"/>
        </w:rPr>
        <w:t>geln vid anställning i arbete med barn och unga skall vara att all personal som yrkesmässigt arbetar med barn och unga oavsett huvudman skall omfattas av skyldighet att visa utdrag ur belastningsregistret. Sak samma ska</w:t>
      </w:r>
      <w:r w:rsidR="006D464A" w:rsidRPr="00912AEB">
        <w:rPr>
          <w:snapToGrid w:val="0"/>
        </w:rPr>
        <w:t>ll</w:t>
      </w:r>
      <w:r w:rsidRPr="00912AEB">
        <w:rPr>
          <w:snapToGrid w:val="0"/>
        </w:rPr>
        <w:t xml:space="preserve"> gälla för de yrkesgrupper s</w:t>
      </w:r>
      <w:r w:rsidR="006D464A" w:rsidRPr="00912AEB">
        <w:rPr>
          <w:snapToGrid w:val="0"/>
        </w:rPr>
        <w:t>om arbetar indirekt med barn, t.</w:t>
      </w:r>
      <w:r w:rsidRPr="00912AEB">
        <w:rPr>
          <w:snapToGrid w:val="0"/>
        </w:rPr>
        <w:t>ex</w:t>
      </w:r>
      <w:r w:rsidR="006D464A" w:rsidRPr="00912AEB">
        <w:rPr>
          <w:snapToGrid w:val="0"/>
        </w:rPr>
        <w:t>. vaktmästare och</w:t>
      </w:r>
      <w:r w:rsidRPr="00912AEB">
        <w:rPr>
          <w:snapToGrid w:val="0"/>
        </w:rPr>
        <w:t xml:space="preserve"> skolmå</w:t>
      </w:r>
      <w:r w:rsidRPr="00912AEB">
        <w:rPr>
          <w:snapToGrid w:val="0"/>
        </w:rPr>
        <w:t>l</w:t>
      </w:r>
      <w:r w:rsidRPr="00912AEB">
        <w:rPr>
          <w:snapToGrid w:val="0"/>
        </w:rPr>
        <w:t>tidspersonal</w:t>
      </w:r>
      <w:r w:rsidR="006D464A" w:rsidRPr="00912AEB">
        <w:rPr>
          <w:snapToGrid w:val="0"/>
        </w:rPr>
        <w:t>.</w:t>
      </w:r>
    </w:p>
    <w:p w:rsidR="00735F2C" w:rsidRPr="00912AEB" w:rsidRDefault="00735F2C" w:rsidP="006D464A">
      <w:pPr>
        <w:pStyle w:val="Normaltindrag"/>
        <w:rPr>
          <w:snapToGrid w:val="0"/>
        </w:rPr>
      </w:pPr>
      <w:r w:rsidRPr="00912AEB">
        <w:rPr>
          <w:snapToGrid w:val="0"/>
        </w:rPr>
        <w:t>För att förhindra att personer som kan antas vara olämpliga i arbete med barn</w:t>
      </w:r>
      <w:r w:rsidR="006D464A" w:rsidRPr="00912AEB">
        <w:rPr>
          <w:snapToGrid w:val="0"/>
        </w:rPr>
        <w:t xml:space="preserve"> anställs</w:t>
      </w:r>
      <w:r w:rsidRPr="00912AEB">
        <w:rPr>
          <w:snapToGrid w:val="0"/>
        </w:rPr>
        <w:t xml:space="preserve"> bör all relevant lagstiftning kompletteras med en regel liknande den i skollagen vad gäller skyldighet för arbetstagare att uppvisa utdrag ur belas</w:t>
      </w:r>
      <w:r w:rsidRPr="00912AEB">
        <w:rPr>
          <w:snapToGrid w:val="0"/>
        </w:rPr>
        <w:t>t</w:t>
      </w:r>
      <w:r w:rsidRPr="00912AEB">
        <w:rPr>
          <w:snapToGrid w:val="0"/>
        </w:rPr>
        <w:t>ningsregister innan anställning får ske. Lagändringarna bör dessutom medge att redan anställd personal på anmodan från arbetsgivaren har att up</w:t>
      </w:r>
      <w:r w:rsidRPr="00912AEB">
        <w:rPr>
          <w:snapToGrid w:val="0"/>
        </w:rPr>
        <w:t>p</w:t>
      </w:r>
      <w:r w:rsidRPr="00912AEB">
        <w:rPr>
          <w:snapToGrid w:val="0"/>
        </w:rPr>
        <w:lastRenderedPageBreak/>
        <w:t>visa sådant utdrag. Av samma skäl bör arrangörer av frivilligverksamhet för barn och unga ges skyldighet att genom registerkontroll försäkra sig om att vuxna i ver</w:t>
      </w:r>
      <w:r w:rsidRPr="00912AEB">
        <w:rPr>
          <w:snapToGrid w:val="0"/>
        </w:rPr>
        <w:t>k</w:t>
      </w:r>
      <w:r w:rsidRPr="00912AEB">
        <w:rPr>
          <w:snapToGrid w:val="0"/>
        </w:rPr>
        <w:t>samhet för barn och unga inte finns i belastningsregistret för brott som inn</w:t>
      </w:r>
      <w:r w:rsidRPr="00912AEB">
        <w:rPr>
          <w:snapToGrid w:val="0"/>
        </w:rPr>
        <w:t>e</w:t>
      </w:r>
      <w:r w:rsidRPr="00912AEB">
        <w:rPr>
          <w:snapToGrid w:val="0"/>
        </w:rPr>
        <w:t>burit våld, sexuella övergrepp eller andra kränkningar mot annan.</w:t>
      </w:r>
    </w:p>
    <w:p w:rsidR="00735F2C" w:rsidRPr="00912AEB" w:rsidRDefault="00735F2C" w:rsidP="006D464A">
      <w:pPr>
        <w:pStyle w:val="Normaltindrag"/>
        <w:rPr>
          <w:snapToGrid w:val="0"/>
        </w:rPr>
      </w:pPr>
      <w:r w:rsidRPr="00912AEB">
        <w:rPr>
          <w:snapToGrid w:val="0"/>
        </w:rPr>
        <w:t>Riksdagen har förvisso tidigare behandlat frågan, dock med utgångspunkt från vuxna arbetstagares rätt till personlig integritet. Jag hemställer att moti</w:t>
      </w:r>
      <w:r w:rsidRPr="00912AEB">
        <w:rPr>
          <w:snapToGrid w:val="0"/>
        </w:rPr>
        <w:t>o</w:t>
      </w:r>
      <w:r w:rsidRPr="00912AEB">
        <w:rPr>
          <w:snapToGrid w:val="0"/>
        </w:rPr>
        <w:t>nen denna gång behandlas utifrån ett barnperspektiv och med barns självklara rätt att skyddas från risk att utsättas för övergrepp eller annan kränkande b</w:t>
      </w:r>
      <w:r w:rsidRPr="00912AEB">
        <w:rPr>
          <w:snapToGrid w:val="0"/>
        </w:rPr>
        <w:t>e</w:t>
      </w:r>
      <w:r w:rsidRPr="00912AEB">
        <w:rPr>
          <w:snapToGrid w:val="0"/>
        </w:rPr>
        <w:t>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464A" w:rsidRPr="00912AEB">
        <w:tblPrEx>
          <w:tblCellMar>
            <w:top w:w="0" w:type="dxa"/>
            <w:bottom w:w="0" w:type="dxa"/>
          </w:tblCellMar>
        </w:tblPrEx>
        <w:trPr>
          <w:cantSplit/>
        </w:trPr>
        <w:tc>
          <w:tcPr>
            <w:tcW w:w="3046" w:type="dxa"/>
          </w:tcPr>
          <w:p w:rsidR="006D464A" w:rsidRPr="00912AEB" w:rsidRDefault="006D464A" w:rsidP="006D464A">
            <w:pPr>
              <w:pStyle w:val="UnderskriftDatum"/>
              <w:spacing w:before="240"/>
            </w:pPr>
            <w:r w:rsidRPr="00912AEB">
              <w:t>Stockholm den 27 september 2005</w:t>
            </w:r>
          </w:p>
        </w:tc>
        <w:tc>
          <w:tcPr>
            <w:tcW w:w="3047" w:type="dxa"/>
          </w:tcPr>
          <w:p w:rsidR="006D464A" w:rsidRPr="00912AEB" w:rsidRDefault="006D464A" w:rsidP="006D464A">
            <w:pPr>
              <w:pStyle w:val="Underskrifter"/>
              <w:spacing w:before="240"/>
            </w:pPr>
          </w:p>
        </w:tc>
      </w:tr>
      <w:tr w:rsidR="006D464A" w:rsidRPr="00912AEB">
        <w:tblPrEx>
          <w:tblCellMar>
            <w:top w:w="0" w:type="dxa"/>
            <w:bottom w:w="0" w:type="dxa"/>
          </w:tblCellMar>
        </w:tblPrEx>
        <w:trPr>
          <w:cantSplit/>
        </w:trPr>
        <w:tc>
          <w:tcPr>
            <w:tcW w:w="3046" w:type="dxa"/>
          </w:tcPr>
          <w:p w:rsidR="006D464A" w:rsidRPr="00912AEB" w:rsidRDefault="006D464A" w:rsidP="006D464A">
            <w:pPr>
              <w:pStyle w:val="Underskrifter"/>
            </w:pPr>
            <w:r w:rsidRPr="00912AEB">
              <w:t>Elisebeht Markström (s)</w:t>
            </w:r>
          </w:p>
        </w:tc>
        <w:tc>
          <w:tcPr>
            <w:tcW w:w="3047" w:type="dxa"/>
          </w:tcPr>
          <w:p w:rsidR="006D464A" w:rsidRPr="00912AEB" w:rsidRDefault="006D464A" w:rsidP="006D464A">
            <w:pPr>
              <w:pStyle w:val="Underskrifter"/>
            </w:pPr>
          </w:p>
        </w:tc>
      </w:tr>
    </w:tbl>
    <w:p w:rsidR="00BF7A14" w:rsidRPr="00912AEB" w:rsidRDefault="00BF7A14" w:rsidP="006D464A">
      <w:pPr>
        <w:pStyle w:val="Normaltindrag"/>
      </w:pPr>
    </w:p>
    <w:sectPr w:rsidR="00BF7A14" w:rsidRPr="00912AEB" w:rsidSect="006D46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F6E" w:rsidRPr="00912AEB" w:rsidRDefault="00AC7F6E">
      <w:r w:rsidRPr="00912AEB">
        <w:separator/>
      </w:r>
    </w:p>
  </w:endnote>
  <w:endnote w:type="continuationSeparator" w:id="0">
    <w:p w:rsidR="00AC7F6E" w:rsidRPr="00912AEB" w:rsidRDefault="00AC7F6E">
      <w:r w:rsidRPr="00912A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5E" w:rsidRPr="00912AEB" w:rsidRDefault="00912AEB" w:rsidP="006D464A">
    <w:pPr>
      <w:pStyle w:val="Sidfot"/>
    </w:pPr>
    <w:r w:rsidRPr="00912A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433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4A" w:rsidRDefault="006D46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64A" w:rsidRDefault="006D46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14" w:rsidRPr="00912AEB" w:rsidRDefault="00912AEB" w:rsidP="006D464A">
    <w:pPr>
      <w:pStyle w:val="Sidfot"/>
    </w:pPr>
    <w:r w:rsidRPr="00912A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467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4A" w:rsidRDefault="006D46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64A" w:rsidRDefault="006D46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14" w:rsidRPr="00912AEB" w:rsidRDefault="00912AEB" w:rsidP="006D464A">
    <w:pPr>
      <w:pStyle w:val="Sidfot"/>
    </w:pPr>
    <w:r w:rsidRPr="00912A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199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4A" w:rsidRDefault="006D46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64A" w:rsidRDefault="006D46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F6E" w:rsidRPr="00912AEB" w:rsidRDefault="00AC7F6E">
      <w:r w:rsidRPr="00912AEB">
        <w:separator/>
      </w:r>
    </w:p>
  </w:footnote>
  <w:footnote w:type="continuationSeparator" w:id="0">
    <w:p w:rsidR="00AC7F6E" w:rsidRPr="00912AEB" w:rsidRDefault="00AC7F6E">
      <w:r w:rsidRPr="00912A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6F5E" w:rsidRPr="00912AEB" w:rsidRDefault="00912AEB" w:rsidP="006D464A">
    <w:pPr>
      <w:pStyle w:val="Sidhuvud"/>
    </w:pPr>
    <w:r w:rsidRPr="00912A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481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4A" w:rsidRDefault="006D46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64A" w:rsidRDefault="006D464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A14" w:rsidRPr="00912AEB" w:rsidRDefault="00912AEB" w:rsidP="006D464A">
    <w:pPr>
      <w:pStyle w:val="Sidhuvud"/>
    </w:pPr>
    <w:r w:rsidRPr="00912A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2068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4A" w:rsidRDefault="006D46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64A" w:rsidRDefault="006D464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64A" w:rsidRPr="00912AEB" w:rsidRDefault="006D464A">
    <w:pPr>
      <w:pStyle w:val="FSHNormal"/>
      <w:tabs>
        <w:tab w:val="right" w:pos="5840"/>
      </w:tabs>
    </w:pPr>
    <w:r w:rsidRPr="00912AEB">
      <w:br/>
    </w:r>
    <w:r w:rsidRPr="00912AEB">
      <w:fldChar w:fldCharType="begin" w:fldLock="1"/>
    </w:r>
    <w:r w:rsidRPr="00912AEB">
      <w:instrText xml:space="preserve"> DOCPROPERTY</w:instrText>
    </w:r>
    <w:r w:rsidRPr="00912AEB">
      <w:rPr>
        <w:sz w:val="18"/>
      </w:rPr>
      <w:instrText xml:space="preserve"> "YearUser" *\charformat </w:instrText>
    </w:r>
    <w:r w:rsidRPr="00912AEB">
      <w:fldChar w:fldCharType="separate"/>
    </w:r>
    <w:r w:rsidRPr="00912AEB">
      <w:t>2005/06</w:t>
    </w:r>
    <w:r w:rsidRPr="00912AEB">
      <w:fldChar w:fldCharType="end"/>
    </w:r>
    <w:r w:rsidRPr="00912AEB">
      <w:t xml:space="preserve"> </w:t>
    </w:r>
    <w:r w:rsidRPr="00912AEB">
      <w:tab/>
      <w:t xml:space="preserve">mnr: </w:t>
    </w:r>
    <w:r w:rsidRPr="00912AEB">
      <w:fldChar w:fldCharType="begin" w:fldLock="1"/>
    </w:r>
    <w:r w:rsidRPr="00912AEB">
      <w:instrText xml:space="preserve"> DOCPROPERTY</w:instrText>
    </w:r>
    <w:r w:rsidRPr="00912AEB">
      <w:rPr>
        <w:sz w:val="18"/>
      </w:rPr>
      <w:instrText xml:space="preserve"> "Motionsnummer" *\charformat </w:instrText>
    </w:r>
    <w:r w:rsidRPr="00912AEB">
      <w:fldChar w:fldCharType="separate"/>
    </w:r>
    <w:r w:rsidRPr="00912AEB">
      <w:t>A286</w:t>
    </w:r>
    <w:r w:rsidRPr="00912AEB">
      <w:fldChar w:fldCharType="end"/>
    </w:r>
    <w:r w:rsidRPr="00912AEB">
      <w:br/>
    </w:r>
    <w:r w:rsidRPr="00912AEB">
      <w:fldChar w:fldCharType="begin" w:fldLock="1"/>
    </w:r>
    <w:r w:rsidRPr="00912AEB">
      <w:instrText xml:space="preserve"> DOCPROPERTY</w:instrText>
    </w:r>
    <w:r w:rsidRPr="00912AEB">
      <w:rPr>
        <w:sz w:val="18"/>
      </w:rPr>
      <w:instrText xml:space="preserve"> "Samling" *\charformat </w:instrText>
    </w:r>
    <w:r w:rsidRPr="00912AEB">
      <w:fldChar w:fldCharType="end"/>
    </w:r>
    <w:r w:rsidRPr="00912AEB">
      <w:tab/>
      <w:t xml:space="preserve">pnr: </w:t>
    </w:r>
    <w:r w:rsidRPr="00912AEB">
      <w:fldChar w:fldCharType="begin" w:fldLock="1"/>
    </w:r>
    <w:r w:rsidRPr="00912AEB">
      <w:instrText xml:space="preserve"> DOCPROPERTY</w:instrText>
    </w:r>
    <w:r w:rsidRPr="00912AEB">
      <w:rPr>
        <w:sz w:val="18"/>
      </w:rPr>
      <w:instrText xml:space="preserve"> "Partinummer" *\charformat </w:instrText>
    </w:r>
    <w:r w:rsidRPr="00912AEB">
      <w:fldChar w:fldCharType="separate"/>
    </w:r>
    <w:r w:rsidRPr="00912AEB">
      <w:t>s3409</w:t>
    </w:r>
    <w:r w:rsidRPr="00912AEB">
      <w:fldChar w:fldCharType="end"/>
    </w:r>
  </w:p>
  <w:p w:rsidR="006D464A" w:rsidRPr="00912AEB" w:rsidRDefault="006D464A">
    <w:pPr>
      <w:pStyle w:val="FSHRub1"/>
    </w:pPr>
    <w:r w:rsidRPr="00912AEB">
      <w:t>Motion till riksdagen</w:t>
    </w:r>
    <w:r w:rsidRPr="00912AEB">
      <w:br/>
    </w:r>
    <w:r w:rsidRPr="00912AEB">
      <w:fldChar w:fldCharType="begin" w:fldLock="1"/>
    </w:r>
    <w:r w:rsidRPr="00912AEB">
      <w:instrText xml:space="preserve"> DOCPROPERTY "YearUser" *\charformat </w:instrText>
    </w:r>
    <w:r w:rsidRPr="00912AEB">
      <w:fldChar w:fldCharType="separate"/>
    </w:r>
    <w:r w:rsidRPr="00912AEB">
      <w:t>2005/06</w:t>
    </w:r>
    <w:r w:rsidRPr="00912AEB">
      <w:fldChar w:fldCharType="end"/>
    </w:r>
    <w:r w:rsidRPr="00912AEB">
      <w:t>:</w:t>
    </w:r>
    <w:r w:rsidRPr="00912AEB">
      <w:fldChar w:fldCharType="begin" w:fldLock="1"/>
    </w:r>
    <w:r w:rsidRPr="00912AEB">
      <w:instrText xml:space="preserve"> DOCPROPERTY "Motionsnummer" *\charformat </w:instrText>
    </w:r>
    <w:r w:rsidRPr="00912AEB">
      <w:fldChar w:fldCharType="separate"/>
    </w:r>
    <w:r w:rsidRPr="00912AEB">
      <w:t>A286</w:t>
    </w:r>
    <w:r w:rsidRPr="00912AEB">
      <w:fldChar w:fldCharType="end"/>
    </w:r>
  </w:p>
  <w:p w:rsidR="006D464A" w:rsidRPr="00912AEB" w:rsidRDefault="006D464A">
    <w:pPr>
      <w:pStyle w:val="FSHNormalS5"/>
    </w:pPr>
    <w:r w:rsidRPr="00912AEB">
      <w:fldChar w:fldCharType="begin" w:fldLock="1"/>
    </w:r>
    <w:r w:rsidRPr="00912AEB">
      <w:instrText xml:space="preserve"> DOCPROPERTY "MotionarText" *\charformat </w:instrText>
    </w:r>
    <w:r w:rsidRPr="00912AEB">
      <w:fldChar w:fldCharType="separate"/>
    </w:r>
    <w:r w:rsidRPr="00912AEB">
      <w:t>av Elisebeht Markström (s)</w:t>
    </w:r>
    <w:r w:rsidRPr="00912AEB">
      <w:fldChar w:fldCharType="end"/>
    </w:r>
    <w:r w:rsidRPr="00912AEB">
      <w:br/>
    </w:r>
    <w:r w:rsidRPr="00912AEB">
      <w:fldChar w:fldCharType="begin" w:fldLock="1"/>
    </w:r>
    <w:r w:rsidRPr="00912AEB">
      <w:instrText xml:space="preserve"> DOCPROPERTY "SvarFrasKort" *\charformat </w:instrText>
    </w:r>
    <w:r w:rsidRPr="00912AEB">
      <w:fldChar w:fldCharType="end"/>
    </w:r>
  </w:p>
  <w:p w:rsidR="006D464A" w:rsidRPr="00912AEB" w:rsidRDefault="006D464A">
    <w:pPr>
      <w:pStyle w:val="FSHTitel"/>
    </w:pPr>
    <w:r w:rsidRPr="00912AEB">
      <w:fldChar w:fldCharType="begin" w:fldLock="1"/>
    </w:r>
    <w:r w:rsidRPr="00912AEB">
      <w:instrText xml:space="preserve"> DOCPROPERTY</w:instrText>
    </w:r>
    <w:r w:rsidRPr="00912AEB">
      <w:rPr>
        <w:sz w:val="18"/>
      </w:rPr>
      <w:instrText xml:space="preserve"> "RubrikSvar" *\charformat </w:instrText>
    </w:r>
    <w:r w:rsidRPr="00912AEB">
      <w:fldChar w:fldCharType="separate"/>
    </w:r>
    <w:r w:rsidRPr="00912AEB">
      <w:t>Barns rätt till skydd</w:t>
    </w:r>
    <w:r w:rsidRPr="00912AEB">
      <w:fldChar w:fldCharType="end"/>
    </w:r>
  </w:p>
  <w:p w:rsidR="006D464A" w:rsidRPr="00912AEB" w:rsidRDefault="006D464A" w:rsidP="006D46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6BCD55A"/>
    <w:lvl w:ilvl="0" w:tplc="1136C5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7944083">
    <w:abstractNumId w:val="13"/>
  </w:num>
  <w:num w:numId="2" w16cid:durableId="115100374">
    <w:abstractNumId w:val="10"/>
  </w:num>
  <w:num w:numId="3" w16cid:durableId="669524261">
    <w:abstractNumId w:val="11"/>
  </w:num>
  <w:num w:numId="4" w16cid:durableId="1263146921">
    <w:abstractNumId w:val="12"/>
  </w:num>
  <w:num w:numId="5" w16cid:durableId="1911228087">
    <w:abstractNumId w:val="8"/>
  </w:num>
  <w:num w:numId="6" w16cid:durableId="1015574335">
    <w:abstractNumId w:val="3"/>
  </w:num>
  <w:num w:numId="7" w16cid:durableId="14235156">
    <w:abstractNumId w:val="2"/>
  </w:num>
  <w:num w:numId="8" w16cid:durableId="1587838018">
    <w:abstractNumId w:val="1"/>
  </w:num>
  <w:num w:numId="9" w16cid:durableId="834758713">
    <w:abstractNumId w:val="0"/>
  </w:num>
  <w:num w:numId="10" w16cid:durableId="461701461">
    <w:abstractNumId w:val="9"/>
  </w:num>
  <w:num w:numId="11" w16cid:durableId="1441217332">
    <w:abstractNumId w:val="7"/>
  </w:num>
  <w:num w:numId="12" w16cid:durableId="1982419827">
    <w:abstractNumId w:val="6"/>
  </w:num>
  <w:num w:numId="13" w16cid:durableId="505092468">
    <w:abstractNumId w:val="5"/>
  </w:num>
  <w:num w:numId="14" w16cid:durableId="104328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BF7A14"/>
    <w:rsid w:val="00005DA8"/>
    <w:rsid w:val="00064BC3"/>
    <w:rsid w:val="00066775"/>
    <w:rsid w:val="00072FB9"/>
    <w:rsid w:val="00100531"/>
    <w:rsid w:val="00201DFB"/>
    <w:rsid w:val="00204A63"/>
    <w:rsid w:val="00212FF1"/>
    <w:rsid w:val="00230193"/>
    <w:rsid w:val="0025068A"/>
    <w:rsid w:val="002818D3"/>
    <w:rsid w:val="002D11A8"/>
    <w:rsid w:val="002F7638"/>
    <w:rsid w:val="00342DCE"/>
    <w:rsid w:val="00406B47"/>
    <w:rsid w:val="00445271"/>
    <w:rsid w:val="004A0504"/>
    <w:rsid w:val="004E38D9"/>
    <w:rsid w:val="006D464A"/>
    <w:rsid w:val="00706F5E"/>
    <w:rsid w:val="00735F2C"/>
    <w:rsid w:val="00740D6D"/>
    <w:rsid w:val="00794149"/>
    <w:rsid w:val="007B67A7"/>
    <w:rsid w:val="007C6092"/>
    <w:rsid w:val="00912AEB"/>
    <w:rsid w:val="00A053C6"/>
    <w:rsid w:val="00AC7F6E"/>
    <w:rsid w:val="00B13BF0"/>
    <w:rsid w:val="00BF7A14"/>
    <w:rsid w:val="00C1285C"/>
    <w:rsid w:val="00C27B7D"/>
    <w:rsid w:val="00D1174F"/>
    <w:rsid w:val="00DC205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3D0750-11FA-4F49-BC97-7C1DC3D9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205F"/>
    <w:pPr>
      <w:spacing w:after="250"/>
    </w:pPr>
  </w:style>
  <w:style w:type="paragraph" w:customStyle="1" w:styleId="Hemstlatt">
    <w:name w:val="Hemstl_att"/>
    <w:aliases w:val="HemstPunkt,HemstPunktFlera,HemställansPunkt,Förslagstext"/>
    <w:basedOn w:val="Normal"/>
    <w:next w:val="Normal"/>
    <w:rsid w:val="00DC205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F7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Words>
  <Characters>2224</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A286</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A286</dc:title>
  <dc:subject>A286</dc:subject>
  <dc:creator>Riksdagen</dc:creator>
  <cp:keywords>Riksdagen</cp:keywords>
  <dc:description/>
  <cp:lastModifiedBy>Lars Brink</cp:lastModifiedBy>
  <cp:revision>2</cp:revision>
  <cp:lastPrinted>2005-12-14T14:40:00Z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rätt till 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Elisebeht Markström (s)</vt:lpwstr>
  </property>
  <property fmtid="{D5CDD505-2E9C-101B-9397-08002B2CF9AE}" pid="26" name="MotionarLista">
    <vt:lpwstr>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20052006000000000115000034090069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20052006000000000115000034090069</vt:lpwstr>
  </property>
  <property fmtid="{D5CDD505-2E9C-101B-9397-08002B2CF9AE}" pid="50" name="nummer">
    <vt:lpwstr>286</vt:lpwstr>
  </property>
  <property fmtid="{D5CDD505-2E9C-101B-9397-08002B2CF9AE}" pid="51" name="utskottsbeteckning">
    <vt:lpwstr>A</vt:lpwstr>
  </property>
</Properties>
</file>