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6C7D20EBB64FAB8A179562D68BBF9E"/>
        </w:placeholder>
        <w:text/>
      </w:sdtPr>
      <w:sdtEndPr/>
      <w:sdtContent>
        <w:p w:rsidRPr="009B062B" w:rsidR="00AF30DD" w:rsidP="00EF4C6B" w:rsidRDefault="00AF30DD" w14:paraId="67FEBDA3" w14:textId="77777777">
          <w:pPr>
            <w:pStyle w:val="Rubrik1"/>
            <w:spacing w:after="300"/>
          </w:pPr>
          <w:r w:rsidRPr="009B062B">
            <w:t>Förslag till riksdagsbeslut</w:t>
          </w:r>
        </w:p>
      </w:sdtContent>
    </w:sdt>
    <w:bookmarkStart w:name="_Hlk52553473" w:displacedByCustomXml="next" w:id="0"/>
    <w:sdt>
      <w:sdtPr>
        <w:alias w:val="Yrkande 1"/>
        <w:tag w:val="6a136e78-69b1-4982-9462-2f862118fe4c"/>
        <w:id w:val="408973602"/>
        <w:lock w:val="sdtLocked"/>
      </w:sdtPr>
      <w:sdtEndPr/>
      <w:sdtContent>
        <w:p w:rsidR="00225E5B" w:rsidRDefault="00D37CF3" w14:paraId="67FEBDA4" w14:textId="6C252A43">
          <w:pPr>
            <w:pStyle w:val="Frslagstext"/>
            <w:numPr>
              <w:ilvl w:val="0"/>
              <w:numId w:val="0"/>
            </w:numPr>
          </w:pPr>
          <w:r>
            <w:t xml:space="preserve">Riksdagen ställer sig bakom det som anförs i motionen om att verka för att </w:t>
          </w:r>
          <w:proofErr w:type="spellStart"/>
          <w:r w:rsidR="00436492">
            <w:t>c</w:t>
          </w:r>
          <w:r w:rsidR="0025075C">
            <w:t>oronakommissionen</w:t>
          </w:r>
          <w:proofErr w:type="spellEnd"/>
          <w:r w:rsidR="0025075C">
            <w:t xml:space="preserve"> </w:t>
          </w:r>
          <w:r>
            <w:t>får i uppdrag att se över arbetsvillkoren inom offentlig sektor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E2B8BB11A874D69A92155D42ECA2495"/>
        </w:placeholder>
        <w:text/>
      </w:sdtPr>
      <w:sdtEndPr/>
      <w:sdtContent>
        <w:p w:rsidRPr="009B062B" w:rsidR="006D79C9" w:rsidP="00333E95" w:rsidRDefault="006D79C9" w14:paraId="67FEBDA5" w14:textId="77777777">
          <w:pPr>
            <w:pStyle w:val="Rubrik1"/>
          </w:pPr>
          <w:r>
            <w:t>Motivering</w:t>
          </w:r>
        </w:p>
      </w:sdtContent>
    </w:sdt>
    <w:p w:rsidR="00EF05AC" w:rsidP="00EF05AC" w:rsidRDefault="00EF05AC" w14:paraId="67FEBDA6" w14:textId="526DAB2E">
      <w:pPr>
        <w:pStyle w:val="Normalutanindragellerluft"/>
      </w:pPr>
      <w:r>
        <w:t xml:space="preserve">Pandemin har synliggjort arbetsvillkoren inom offentlig sektor. Yrken som ofta är kvinnodominerade, med låga löner och tuff arbetsmiljö. I dessa yrken kan bemanningen vara låg, sjukfrånvaron hög, </w:t>
      </w:r>
      <w:r w:rsidR="0025075C">
        <w:t xml:space="preserve">med </w:t>
      </w:r>
      <w:r>
        <w:t xml:space="preserve">personal som slutar för att de inte orkar, tunga lyft och för lite tid för brukare och för patienter. Det rör många yrkesgrupper inom vård och omsorg, som till exempel undersköterskor inom äldreomsorgen och sjuksköterskor som arbetar på sjukhus. </w:t>
      </w:r>
    </w:p>
    <w:p w:rsidRPr="000E237D" w:rsidR="00BB6339" w:rsidP="000E237D" w:rsidRDefault="00EF05AC" w14:paraId="67FEBDA7" w14:textId="0A1F4B2C">
      <w:r w:rsidRPr="000E237D">
        <w:t xml:space="preserve">Det </w:t>
      </w:r>
      <w:bookmarkStart w:name="_GoBack" w:id="2"/>
      <w:bookmarkEnd w:id="2"/>
      <w:r w:rsidRPr="000E237D">
        <w:t xml:space="preserve">är viktigt att våra arbetsplatser har en bra arbetsmiljö, att man inte sliter ut sig, att man kan kompetensutveckla sig och att yrkena är attraktiva </w:t>
      </w:r>
      <w:r w:rsidRPr="000E237D" w:rsidR="0025075C">
        <w:t xml:space="preserve">för </w:t>
      </w:r>
      <w:r w:rsidRPr="000E237D">
        <w:t>både män och kvinnor. För att vi ska kunna rekrytera och behålla personal är det angeläget att verka för att den kommande kommissionen får i uppdrag att se över arbetsvillkoren inom den offentliga sektorn.</w:t>
      </w:r>
    </w:p>
    <w:sdt>
      <w:sdtPr>
        <w:rPr>
          <w:i/>
          <w:noProof/>
        </w:rPr>
        <w:alias w:val="CC_Underskrifter"/>
        <w:tag w:val="CC_Underskrifter"/>
        <w:id w:val="583496634"/>
        <w:lock w:val="sdtContentLocked"/>
        <w:placeholder>
          <w:docPart w:val="29A52058B6B846D6B86E0A5697879557"/>
        </w:placeholder>
      </w:sdtPr>
      <w:sdtEndPr>
        <w:rPr>
          <w:i w:val="0"/>
          <w:noProof w:val="0"/>
        </w:rPr>
      </w:sdtEndPr>
      <w:sdtContent>
        <w:p w:rsidR="00EF4C6B" w:rsidP="00EF4C6B" w:rsidRDefault="00EF4C6B" w14:paraId="67FEBDA8" w14:textId="77777777"/>
        <w:p w:rsidRPr="008E0FE2" w:rsidR="004801AC" w:rsidP="00EF4C6B" w:rsidRDefault="000E237D" w14:paraId="67FEBD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CB2E8C" w:rsidRDefault="00CB2E8C" w14:paraId="67FEBDAD" w14:textId="77777777"/>
    <w:sectPr w:rsidR="00CB2E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EBDAF" w14:textId="77777777" w:rsidR="006516B3" w:rsidRDefault="006516B3" w:rsidP="000C1CAD">
      <w:pPr>
        <w:spacing w:line="240" w:lineRule="auto"/>
      </w:pPr>
      <w:r>
        <w:separator/>
      </w:r>
    </w:p>
  </w:endnote>
  <w:endnote w:type="continuationSeparator" w:id="0">
    <w:p w14:paraId="67FEBDB0" w14:textId="77777777" w:rsidR="006516B3" w:rsidRDefault="006516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EBD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EBD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AB4F8" w14:textId="77777777" w:rsidR="00AE6A83" w:rsidRDefault="00AE6A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EBDAD" w14:textId="77777777" w:rsidR="006516B3" w:rsidRDefault="006516B3" w:rsidP="000C1CAD">
      <w:pPr>
        <w:spacing w:line="240" w:lineRule="auto"/>
      </w:pPr>
      <w:r>
        <w:separator/>
      </w:r>
    </w:p>
  </w:footnote>
  <w:footnote w:type="continuationSeparator" w:id="0">
    <w:p w14:paraId="67FEBDAE" w14:textId="77777777" w:rsidR="006516B3" w:rsidRDefault="006516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FEBD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FEBDC0" wp14:anchorId="67FEBD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237D" w14:paraId="67FEBDC3" w14:textId="77777777">
                          <w:pPr>
                            <w:jc w:val="right"/>
                          </w:pPr>
                          <w:sdt>
                            <w:sdtPr>
                              <w:alias w:val="CC_Noformat_Partikod"/>
                              <w:tag w:val="CC_Noformat_Partikod"/>
                              <w:id w:val="-53464382"/>
                              <w:placeholder>
                                <w:docPart w:val="76CBD26C32D74D788278896C689E3569"/>
                              </w:placeholder>
                              <w:text/>
                            </w:sdtPr>
                            <w:sdtEndPr/>
                            <w:sdtContent>
                              <w:r w:rsidR="00EF05AC">
                                <w:t>S</w:t>
                              </w:r>
                            </w:sdtContent>
                          </w:sdt>
                          <w:sdt>
                            <w:sdtPr>
                              <w:alias w:val="CC_Noformat_Partinummer"/>
                              <w:tag w:val="CC_Noformat_Partinummer"/>
                              <w:id w:val="-1709555926"/>
                              <w:placeholder>
                                <w:docPart w:val="1D34F2B5D0124A4196E1A36F945C090E"/>
                              </w:placeholder>
                              <w:text/>
                            </w:sdtPr>
                            <w:sdtEndPr/>
                            <w:sdtContent>
                              <w:r w:rsidR="00EF05AC">
                                <w:t>1459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FEBD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237D" w14:paraId="67FEBDC3" w14:textId="77777777">
                    <w:pPr>
                      <w:jc w:val="right"/>
                    </w:pPr>
                    <w:sdt>
                      <w:sdtPr>
                        <w:alias w:val="CC_Noformat_Partikod"/>
                        <w:tag w:val="CC_Noformat_Partikod"/>
                        <w:id w:val="-53464382"/>
                        <w:placeholder>
                          <w:docPart w:val="76CBD26C32D74D788278896C689E3569"/>
                        </w:placeholder>
                        <w:text/>
                      </w:sdtPr>
                      <w:sdtEndPr/>
                      <w:sdtContent>
                        <w:r w:rsidR="00EF05AC">
                          <w:t>S</w:t>
                        </w:r>
                      </w:sdtContent>
                    </w:sdt>
                    <w:sdt>
                      <w:sdtPr>
                        <w:alias w:val="CC_Noformat_Partinummer"/>
                        <w:tag w:val="CC_Noformat_Partinummer"/>
                        <w:id w:val="-1709555926"/>
                        <w:placeholder>
                          <w:docPart w:val="1D34F2B5D0124A4196E1A36F945C090E"/>
                        </w:placeholder>
                        <w:text/>
                      </w:sdtPr>
                      <w:sdtEndPr/>
                      <w:sdtContent>
                        <w:r w:rsidR="00EF05AC">
                          <w:t>1459</w:t>
                        </w:r>
                      </w:sdtContent>
                    </w:sdt>
                  </w:p>
                </w:txbxContent>
              </v:textbox>
              <w10:wrap anchorx="page"/>
            </v:shape>
          </w:pict>
        </mc:Fallback>
      </mc:AlternateContent>
    </w:r>
  </w:p>
  <w:p w:rsidRPr="00293C4F" w:rsidR="00262EA3" w:rsidP="00776B74" w:rsidRDefault="00262EA3" w14:paraId="67FEBD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FEBDB3" w14:textId="77777777">
    <w:pPr>
      <w:jc w:val="right"/>
    </w:pPr>
  </w:p>
  <w:p w:rsidR="00262EA3" w:rsidP="00776B74" w:rsidRDefault="00262EA3" w14:paraId="67FEBD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E237D" w14:paraId="67FEBD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FEBDC2" wp14:anchorId="67FEBD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237D" w14:paraId="67FEBD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05AC">
          <w:t>S</w:t>
        </w:r>
      </w:sdtContent>
    </w:sdt>
    <w:sdt>
      <w:sdtPr>
        <w:alias w:val="CC_Noformat_Partinummer"/>
        <w:tag w:val="CC_Noformat_Partinummer"/>
        <w:id w:val="-2014525982"/>
        <w:text/>
      </w:sdtPr>
      <w:sdtEndPr/>
      <w:sdtContent>
        <w:r w:rsidR="00EF05AC">
          <w:t>1459</w:t>
        </w:r>
      </w:sdtContent>
    </w:sdt>
  </w:p>
  <w:p w:rsidRPr="008227B3" w:rsidR="00262EA3" w:rsidP="008227B3" w:rsidRDefault="000E237D" w14:paraId="67FEBD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237D" w14:paraId="67FEBD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:1891</w:t>
        </w:r>
      </w:sdtContent>
    </w:sdt>
  </w:p>
  <w:p w:rsidR="00262EA3" w:rsidP="00E03A3D" w:rsidRDefault="000E237D" w14:paraId="67FEBDBB"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text/>
    </w:sdtPr>
    <w:sdtEndPr/>
    <w:sdtContent>
      <w:p w:rsidR="00262EA3" w:rsidP="00283E0F" w:rsidRDefault="00EF05AC" w14:paraId="67FEBDBC" w14:textId="77777777">
        <w:pPr>
          <w:pStyle w:val="FSHRub2"/>
        </w:pPr>
        <w:r>
          <w:t>Arbetsvillkor i offentlig sektor</w:t>
        </w:r>
      </w:p>
    </w:sdtContent>
  </w:sdt>
  <w:sdt>
    <w:sdtPr>
      <w:alias w:val="CC_Boilerplate_3"/>
      <w:tag w:val="CC_Boilerplate_3"/>
      <w:id w:val="1606463544"/>
      <w:lock w:val="sdtContentLocked"/>
      <w15:appearance w15:val="hidden"/>
      <w:text w:multiLine="1"/>
    </w:sdtPr>
    <w:sdtEndPr/>
    <w:sdtContent>
      <w:p w:rsidR="00262EA3" w:rsidP="00283E0F" w:rsidRDefault="00262EA3" w14:paraId="67FEBD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F05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6E69"/>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37D"/>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5E5B"/>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75C"/>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492"/>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A43"/>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6B3"/>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DC"/>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A83"/>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8CE"/>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E8C"/>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CD0"/>
    <w:rsid w:val="00D37418"/>
    <w:rsid w:val="00D37CF3"/>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F15"/>
    <w:rsid w:val="00DF6521"/>
    <w:rsid w:val="00DF652F"/>
    <w:rsid w:val="00DF6BC5"/>
    <w:rsid w:val="00E000B1"/>
    <w:rsid w:val="00E001DB"/>
    <w:rsid w:val="00E01107"/>
    <w:rsid w:val="00E03A3D"/>
    <w:rsid w:val="00E03E0C"/>
    <w:rsid w:val="00E0461C"/>
    <w:rsid w:val="00E0492C"/>
    <w:rsid w:val="00E04CC8"/>
    <w:rsid w:val="00E04D77"/>
    <w:rsid w:val="00E055E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5AC"/>
    <w:rsid w:val="00EF0E1E"/>
    <w:rsid w:val="00EF0F2B"/>
    <w:rsid w:val="00EF133E"/>
    <w:rsid w:val="00EF1889"/>
    <w:rsid w:val="00EF25E5"/>
    <w:rsid w:val="00EF28D9"/>
    <w:rsid w:val="00EF3372"/>
    <w:rsid w:val="00EF421C"/>
    <w:rsid w:val="00EF4C6B"/>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158"/>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FEBDA2"/>
  <w15:chartTrackingRefBased/>
  <w15:docId w15:val="{E58CC2F6-DACC-4A32-B6B6-C9A8BD10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6C7D20EBB64FAB8A179562D68BBF9E"/>
        <w:category>
          <w:name w:val="Allmänt"/>
          <w:gallery w:val="placeholder"/>
        </w:category>
        <w:types>
          <w:type w:val="bbPlcHdr"/>
        </w:types>
        <w:behaviors>
          <w:behavior w:val="content"/>
        </w:behaviors>
        <w:guid w:val="{0C96CBC1-783A-44ED-A934-A08B54A45A21}"/>
      </w:docPartPr>
      <w:docPartBody>
        <w:p w:rsidR="00FD6354" w:rsidRDefault="002A0208">
          <w:pPr>
            <w:pStyle w:val="FF6C7D20EBB64FAB8A179562D68BBF9E"/>
          </w:pPr>
          <w:r w:rsidRPr="005A0A93">
            <w:rPr>
              <w:rStyle w:val="Platshllartext"/>
            </w:rPr>
            <w:t>Förslag till riksdagsbeslut</w:t>
          </w:r>
        </w:p>
      </w:docPartBody>
    </w:docPart>
    <w:docPart>
      <w:docPartPr>
        <w:name w:val="7E2B8BB11A874D69A92155D42ECA2495"/>
        <w:category>
          <w:name w:val="Allmänt"/>
          <w:gallery w:val="placeholder"/>
        </w:category>
        <w:types>
          <w:type w:val="bbPlcHdr"/>
        </w:types>
        <w:behaviors>
          <w:behavior w:val="content"/>
        </w:behaviors>
        <w:guid w:val="{BC4AEE11-35CA-414F-993C-0837377D238D}"/>
      </w:docPartPr>
      <w:docPartBody>
        <w:p w:rsidR="00FD6354" w:rsidRDefault="002A0208">
          <w:pPr>
            <w:pStyle w:val="7E2B8BB11A874D69A92155D42ECA2495"/>
          </w:pPr>
          <w:r w:rsidRPr="005A0A93">
            <w:rPr>
              <w:rStyle w:val="Platshllartext"/>
            </w:rPr>
            <w:t>Motivering</w:t>
          </w:r>
        </w:p>
      </w:docPartBody>
    </w:docPart>
    <w:docPart>
      <w:docPartPr>
        <w:name w:val="76CBD26C32D74D788278896C689E3569"/>
        <w:category>
          <w:name w:val="Allmänt"/>
          <w:gallery w:val="placeholder"/>
        </w:category>
        <w:types>
          <w:type w:val="bbPlcHdr"/>
        </w:types>
        <w:behaviors>
          <w:behavior w:val="content"/>
        </w:behaviors>
        <w:guid w:val="{3FEFF8D7-5335-4FF2-83D9-07D4E32C865C}"/>
      </w:docPartPr>
      <w:docPartBody>
        <w:p w:rsidR="00FD6354" w:rsidRDefault="002A0208">
          <w:pPr>
            <w:pStyle w:val="76CBD26C32D74D788278896C689E3569"/>
          </w:pPr>
          <w:r>
            <w:rPr>
              <w:rStyle w:val="Platshllartext"/>
            </w:rPr>
            <w:t xml:space="preserve"> </w:t>
          </w:r>
        </w:p>
      </w:docPartBody>
    </w:docPart>
    <w:docPart>
      <w:docPartPr>
        <w:name w:val="1D34F2B5D0124A4196E1A36F945C090E"/>
        <w:category>
          <w:name w:val="Allmänt"/>
          <w:gallery w:val="placeholder"/>
        </w:category>
        <w:types>
          <w:type w:val="bbPlcHdr"/>
        </w:types>
        <w:behaviors>
          <w:behavior w:val="content"/>
        </w:behaviors>
        <w:guid w:val="{7D2BBE8D-BF39-4AAA-B823-22857B97673D}"/>
      </w:docPartPr>
      <w:docPartBody>
        <w:p w:rsidR="00FD6354" w:rsidRDefault="002A0208">
          <w:pPr>
            <w:pStyle w:val="1D34F2B5D0124A4196E1A36F945C090E"/>
          </w:pPr>
          <w:r>
            <w:t xml:space="preserve"> </w:t>
          </w:r>
        </w:p>
      </w:docPartBody>
    </w:docPart>
    <w:docPart>
      <w:docPartPr>
        <w:name w:val="29A52058B6B846D6B86E0A5697879557"/>
        <w:category>
          <w:name w:val="Allmänt"/>
          <w:gallery w:val="placeholder"/>
        </w:category>
        <w:types>
          <w:type w:val="bbPlcHdr"/>
        </w:types>
        <w:behaviors>
          <w:behavior w:val="content"/>
        </w:behaviors>
        <w:guid w:val="{77EBB36B-A532-4637-9F11-FF9CBDE95AF1}"/>
      </w:docPartPr>
      <w:docPartBody>
        <w:p w:rsidR="008019A0" w:rsidRDefault="008019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08"/>
    <w:rsid w:val="002A0208"/>
    <w:rsid w:val="008019A0"/>
    <w:rsid w:val="00FD63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6C7D20EBB64FAB8A179562D68BBF9E">
    <w:name w:val="FF6C7D20EBB64FAB8A179562D68BBF9E"/>
  </w:style>
  <w:style w:type="paragraph" w:customStyle="1" w:styleId="4B108E34680E41CB82B165660A7380CF">
    <w:name w:val="4B108E34680E41CB82B165660A7380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A87750B3D84D2D8B09F2F6C4763E1D">
    <w:name w:val="18A87750B3D84D2D8B09F2F6C4763E1D"/>
  </w:style>
  <w:style w:type="paragraph" w:customStyle="1" w:styleId="7E2B8BB11A874D69A92155D42ECA2495">
    <w:name w:val="7E2B8BB11A874D69A92155D42ECA2495"/>
  </w:style>
  <w:style w:type="paragraph" w:customStyle="1" w:styleId="138472E0AF2E49A2B9E1203534315DD1">
    <w:name w:val="138472E0AF2E49A2B9E1203534315DD1"/>
  </w:style>
  <w:style w:type="paragraph" w:customStyle="1" w:styleId="5C531CE95CD7449494F5070949459762">
    <w:name w:val="5C531CE95CD7449494F5070949459762"/>
  </w:style>
  <w:style w:type="paragraph" w:customStyle="1" w:styleId="76CBD26C32D74D788278896C689E3569">
    <w:name w:val="76CBD26C32D74D788278896C689E3569"/>
  </w:style>
  <w:style w:type="paragraph" w:customStyle="1" w:styleId="1D34F2B5D0124A4196E1A36F945C090E">
    <w:name w:val="1D34F2B5D0124A4196E1A36F945C09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6F712E-252C-4549-9831-F04A638E9FF4}"/>
</file>

<file path=customXml/itemProps2.xml><?xml version="1.0" encoding="utf-8"?>
<ds:datastoreItem xmlns:ds="http://schemas.openxmlformats.org/officeDocument/2006/customXml" ds:itemID="{0B65618D-DBC2-47BB-BAD4-D246D8FEA4B0}"/>
</file>

<file path=customXml/itemProps3.xml><?xml version="1.0" encoding="utf-8"?>
<ds:datastoreItem xmlns:ds="http://schemas.openxmlformats.org/officeDocument/2006/customXml" ds:itemID="{2C86A4BC-3064-40DF-B915-A2345318750B}"/>
</file>

<file path=docProps/app.xml><?xml version="1.0" encoding="utf-8"?>
<Properties xmlns="http://schemas.openxmlformats.org/officeDocument/2006/extended-properties" xmlns:vt="http://schemas.openxmlformats.org/officeDocument/2006/docPropsVTypes">
  <Template>Normal</Template>
  <TotalTime>13</TotalTime>
  <Pages>1</Pages>
  <Words>167</Words>
  <Characters>911</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S1459 Arbetsvillkor i offentlig sektor</vt:lpstr>
      <vt:lpstr>
      </vt:lpstr>
    </vt:vector>
  </TitlesOfParts>
  <Company>Sveriges riksdag</Company>
  <LinksUpToDate>false</LinksUpToDate>
  <CharactersWithSpaces>1071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