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54438AC86E4496484A19F0A4E4166FA"/>
        </w:placeholder>
        <w15:appearance w15:val="hidden"/>
        <w:text/>
      </w:sdtPr>
      <w:sdtEndPr/>
      <w:sdtContent>
        <w:p w:rsidR="00AF30DD" w:rsidP="00CC4C93" w:rsidRDefault="00AF30DD" w14:paraId="34012C1C" w14:textId="77777777">
          <w:pPr>
            <w:pStyle w:val="Rubrik1"/>
          </w:pPr>
          <w:r>
            <w:t>Förslag till riksdagsbeslut</w:t>
          </w:r>
        </w:p>
      </w:sdtContent>
    </w:sdt>
    <w:sdt>
      <w:sdtPr>
        <w:alias w:val="Yrkande 1"/>
        <w:tag w:val="008bbba2-ab9c-47d9-943b-f2064ba99651"/>
        <w:id w:val="1077859887"/>
        <w:lock w:val="sdtLocked"/>
      </w:sdtPr>
      <w:sdtEndPr/>
      <w:sdtContent>
        <w:p w:rsidR="00265657" w:rsidRDefault="00442697" w14:paraId="34012C1D" w14:textId="0A9C90F2">
          <w:pPr>
            <w:pStyle w:val="Frslagstext"/>
          </w:pPr>
          <w:r>
            <w:t>Riksdagen anvisar anslagen för 2016 inom utgiftsområde 25 Allmänna bidrag till kommuner enligt förslaget i tabell 1 i motionen.</w:t>
          </w:r>
        </w:p>
      </w:sdtContent>
    </w:sdt>
    <w:p w:rsidR="00AF30DD" w:rsidP="00AF30DD" w:rsidRDefault="000156D9" w14:paraId="34012C1E" w14:textId="77777777">
      <w:pPr>
        <w:pStyle w:val="Rubrik1"/>
      </w:pPr>
      <w:bookmarkStart w:name="MotionsStart" w:id="0"/>
      <w:bookmarkEnd w:id="0"/>
      <w:r>
        <w:t>Motivering</w:t>
      </w:r>
    </w:p>
    <w:p w:rsidR="00F23B60" w:rsidP="00F23B60" w:rsidRDefault="00F23B60" w14:paraId="34012C1F" w14:textId="77777777">
      <w:pPr>
        <w:pStyle w:val="Normalutanindragellerluft"/>
      </w:pPr>
      <w:r>
        <w:t xml:space="preserve">Utgiftsområdet omfattar tre olika anslag som syftar till att stärka kommunernas ekonomi, ersätta kommunerna enligt finansieringsprincipen eller bidra till kommunalekonomiska organisationer. Målet för utgiftsområdet är att skapa goda och likvärdiga ekonomiska förutsättningar för kommuner och landsting som bidrar till en </w:t>
      </w:r>
      <w:proofErr w:type="gramStart"/>
      <w:r>
        <w:t>effektiv kommunal verksamhet med hög kvalitet.</w:t>
      </w:r>
      <w:proofErr w:type="gramEnd"/>
      <w:r>
        <w:t xml:space="preserve"> </w:t>
      </w:r>
    </w:p>
    <w:p w:rsidR="00F23B60" w:rsidP="004C32B8" w:rsidRDefault="00F23B60" w14:paraId="34012C20" w14:textId="77777777">
      <w:r>
        <w:t>Folkpartiet värnar möjligheten att upprätthålla den offentliga servicen i hela landet. Oavsett bostadsort har individer rätt att få likvärdig kvalitet på vården, omsorgen, socialtjänsten och andra välfärdstjänster. De ekonomiska villkoren för kommuner och regioner behöver därför utjämnas med avseende på faktorer som inte går att påverka. Utjämningssystemet ska innehålla drivkrafter för tillväxt.</w:t>
      </w:r>
    </w:p>
    <w:p w:rsidR="006C43D0" w:rsidP="004C32B8" w:rsidRDefault="006C43D0" w14:paraId="34012C21" w14:textId="3002E9C9">
      <w:r>
        <w:lastRenderedPageBreak/>
        <w:t>Folkpartiet föreslår att grundskolan görs tioårig. Det är en central satsning för ökad kunskap och likvärdighet. Förskoleklassen utgår därmed. För att kompensera kommunerna för ökade kostnader i samband med införandet tillskjuts, med en halvårseffekt, 714 miljoner på anslag 1:1</w:t>
      </w:r>
      <w:r w:rsidR="00540FE5">
        <w:t xml:space="preserve"> </w:t>
      </w:r>
      <w:r>
        <w:t xml:space="preserve">Kommunalekonomisk utjämning år 2017. Folkpartiet välkomnar att regeringen omprövat sitt tidigare motstånd mot utbyggd matematikundervisning och ansluter sig till regeringens bedömning i denna del.  </w:t>
      </w:r>
    </w:p>
    <w:p w:rsidR="00F23B60" w:rsidP="004C32B8" w:rsidRDefault="006C43D0" w14:paraId="34012C22" w14:textId="7ACF96AA">
      <w:r>
        <w:t xml:space="preserve">Folkpartiet föreslår fortsatta nedsättningar av arbetsgivaravgifterna för unga. Därmed föreligger i del inte behovet av </w:t>
      </w:r>
      <w:r w:rsidR="00540FE5">
        <w:t xml:space="preserve">att </w:t>
      </w:r>
      <w:r>
        <w:t xml:space="preserve">bygga ut anslag 1:1 Kommunalekonomisk utjämning i den grad regeringen föreslår. Till skillnad från i budgetpropositionen drabbas inte kommunerna fullt ut av en sådan kostnadsökning som regeringen föreslår. Anslaget bör därför minska med 300 miljoner kronor 2016. </w:t>
      </w:r>
    </w:p>
    <w:p w:rsidR="00F23B60" w:rsidP="004C32B8" w:rsidRDefault="00F23B60" w14:paraId="34012C23" w14:textId="08D3DF03">
      <w:r>
        <w:t xml:space="preserve">Under den tidigare regeringen genomfördes en större omläggning av den kommunalekonomiska utjämningen. För att minska inkomstutjämningens potentiellt negativa inverkan på tillväxten sänktes bland annat den inkomstutjämningsavgift som de kommuner och landsting som betalar in till systemet bidrar med. Det hade varit önskvärt att detta nya system fått ligga fast. Folkpartiet avser att i senare budgetmotioner återkomma till hur det </w:t>
      </w:r>
      <w:r>
        <w:lastRenderedPageBreak/>
        <w:t>inom det kommunalekonomiska utjämnings</w:t>
      </w:r>
      <w:r w:rsidR="00540FE5">
        <w:t>s</w:t>
      </w:r>
      <w:r>
        <w:t xml:space="preserve">ystemet går att skapa tillkommande drivkrafter för tillväxt. </w:t>
      </w:r>
    </w:p>
    <w:p w:rsidR="00F23B60" w:rsidP="004C32B8" w:rsidRDefault="00F23B60" w14:paraId="34012C24" w14:textId="1F4ADD2D">
      <w:r>
        <w:t>Folkpartiet avvisar de 500 miljoner regeringen avser anslå till landstingen med början 2017 på anslag 1:1. Att säkerställa god verksamhet inom landstingen är en prioriterad politisk uppgift. De anslag regeringen föreslår kan på marginalen antas ha låg påverkan för landstingens förmåga att möta de specifika utmaningar regeringen i sin proposition motiverar tillskottet med. I den mån särskilda tillskott till landstingen bör ske med anledning av exempelvis digitaliseringen är sannolikt ett allmänt resurstillskott mer träffsäkert. Folkpartiet avvisar därför regeringens tillskott om 500 miljoner från och med år 2017 på anslag 1:1. Vidare avvisar Folkpartiet på samma anslag regeringens förslag om kostnadsfri mammografi, avgiftsfri tandv</w:t>
      </w:r>
      <w:r w:rsidR="00540FE5">
        <w:t>ård samt sänkt högkostnadsskydd</w:t>
      </w:r>
      <w:r>
        <w:t xml:space="preserve"> för personer över 85 år. Det är viktigt att patientavgifter är låga och väl avvägda. I vilken mån patientavgifter </w:t>
      </w:r>
      <w:proofErr w:type="gramStart"/>
      <w:r>
        <w:t>ej</w:t>
      </w:r>
      <w:proofErr w:type="gramEnd"/>
      <w:r>
        <w:t xml:space="preserve"> ska tas ut är en central fråga för landsting att avgöra. </w:t>
      </w:r>
    </w:p>
    <w:p w:rsidR="00F23B60" w:rsidP="004C32B8" w:rsidRDefault="00F23B60" w14:paraId="34012C25" w14:textId="77777777">
      <w:r>
        <w:t xml:space="preserve">Folkpartiet reglerar via anslag 1:1 även delvis genomförandet av en ny lag om vård av unga enligt förslag i SOU 2015:71. Vidare avvisas regeringens förslag om justerad riksnorm. </w:t>
      </w:r>
    </w:p>
    <w:p w:rsidR="00AF30DD" w:rsidP="004C32B8" w:rsidRDefault="00F23B60" w14:paraId="34012C26" w14:textId="385FB54E">
      <w:r>
        <w:lastRenderedPageBreak/>
        <w:t xml:space="preserve">Slutligen föreslås, via anslag 1:1, också relation mellan stat och kommun regleras </w:t>
      </w:r>
      <w:r w:rsidR="00540FE5">
        <w:t>i de fall där Folkpartiet l</w:t>
      </w:r>
      <w:r>
        <w:t>iberalerna föreslår förändringar av skattesystemets utformning jämfört med regeringen. Detta gäller det justerade reseavdraget, den växlade effektskatten samt förslaget om omvänd miljöbilsbonus. På s</w:t>
      </w:r>
      <w:r w:rsidR="00540FE5">
        <w:t>amma sätt regleras Folkpartiet l</w:t>
      </w:r>
      <w:r>
        <w:t>iberalernas avvisning av den höjda bensinskatten samt förmånsbeskattningen av vissa bilar från och med 2017. Under år 2016 förväntas dessa reformer sammantaget höja inkomsterna från den kommunala inkomstskatten med 1</w:t>
      </w:r>
      <w:r w:rsidR="00540FE5">
        <w:t xml:space="preserve"> </w:t>
      </w:r>
      <w:r>
        <w:t>400 miljoner kronor. Därmed justeras den kommunalekonomiska utjämningen ned med motsvarande belopp</w:t>
      </w:r>
      <w:r w:rsidR="00843CEF">
        <w:t>.</w:t>
      </w:r>
    </w:p>
    <w:p w:rsidR="00AD1534" w:rsidP="004C32B8" w:rsidRDefault="00AD1534" w14:paraId="34012C27" w14:textId="77777777"/>
    <w:p w:rsidR="00AD1534" w:rsidP="00AD1534" w:rsidRDefault="00AD1534" w14:paraId="34012C28" w14:textId="77777777"/>
    <w:p w:rsidR="00AD1534" w:rsidP="00AD1534" w:rsidRDefault="00AD1534" w14:paraId="34012C29" w14:textId="77777777"/>
    <w:p w:rsidR="00AD1534" w:rsidP="00AD1534" w:rsidRDefault="00AD1534" w14:paraId="34012C2A" w14:textId="77777777"/>
    <w:p w:rsidR="00AD1534" w:rsidP="00AD1534" w:rsidRDefault="00AD1534" w14:paraId="34012C2B" w14:textId="77777777"/>
    <w:p w:rsidR="00AD1534" w:rsidP="00AD1534" w:rsidRDefault="00AD1534" w14:paraId="34012C2C" w14:textId="77777777"/>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AD1534" w:rsidR="00AD1534" w:rsidTr="00AD1534" w14:paraId="34012C2E" w14:textId="77777777">
        <w:trPr>
          <w:trHeight w:val="799"/>
        </w:trPr>
        <w:tc>
          <w:tcPr>
            <w:tcW w:w="8660" w:type="dxa"/>
            <w:gridSpan w:val="4"/>
            <w:tcBorders>
              <w:top w:val="nil"/>
              <w:left w:val="nil"/>
              <w:bottom w:val="nil"/>
              <w:right w:val="nil"/>
            </w:tcBorders>
            <w:shd w:val="clear" w:color="auto" w:fill="auto"/>
            <w:hideMark/>
          </w:tcPr>
          <w:p w:rsidRPr="00540FE5" w:rsidR="00AD1534" w:rsidP="00AD1534" w:rsidRDefault="00AD1534" w14:paraId="34012C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540FE5">
              <w:rPr>
                <w:rFonts w:ascii="Times New Roman" w:hAnsi="Times New Roman" w:eastAsia="Times New Roman" w:cs="Times New Roman"/>
                <w:b/>
                <w:kern w:val="0"/>
                <w:sz w:val="20"/>
                <w:szCs w:val="20"/>
                <w:lang w:eastAsia="sv-SE"/>
                <w14:numSpacing w14:val="default"/>
              </w:rPr>
              <w:t>Tabell 1. Anslagsförslag 2016 för utgiftsområde 25 Allmänna bidrag till kommuner</w:t>
            </w:r>
          </w:p>
        </w:tc>
      </w:tr>
      <w:tr w:rsidRPr="00AD1534" w:rsidR="00AD1534" w:rsidTr="00AD1534" w14:paraId="34012C30" w14:textId="77777777">
        <w:trPr>
          <w:trHeight w:val="315"/>
        </w:trPr>
        <w:tc>
          <w:tcPr>
            <w:tcW w:w="8660" w:type="dxa"/>
            <w:gridSpan w:val="4"/>
            <w:tcBorders>
              <w:top w:val="nil"/>
              <w:left w:val="nil"/>
              <w:bottom w:val="nil"/>
              <w:right w:val="nil"/>
            </w:tcBorders>
            <w:shd w:val="clear" w:color="auto" w:fill="auto"/>
            <w:noWrap/>
            <w:hideMark/>
          </w:tcPr>
          <w:p w:rsidRPr="00AD1534" w:rsidR="00AD1534" w:rsidP="00AD1534" w:rsidRDefault="00AD1534" w14:paraId="34012C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AD1534" w:rsidR="00AD1534" w:rsidTr="00AD1534" w14:paraId="34012C32" w14:textId="77777777">
        <w:trPr>
          <w:trHeight w:val="255"/>
        </w:trPr>
        <w:tc>
          <w:tcPr>
            <w:tcW w:w="8660" w:type="dxa"/>
            <w:gridSpan w:val="4"/>
            <w:tcBorders>
              <w:top w:val="nil"/>
              <w:left w:val="nil"/>
              <w:bottom w:val="single" w:color="auto" w:sz="4" w:space="0"/>
              <w:right w:val="nil"/>
            </w:tcBorders>
            <w:shd w:val="clear" w:color="auto" w:fill="auto"/>
            <w:noWrap/>
            <w:hideMark/>
          </w:tcPr>
          <w:p w:rsidRPr="00AD1534" w:rsidR="00AD1534" w:rsidP="00AD1534" w:rsidRDefault="00AD1534" w14:paraId="34012C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D1534">
              <w:rPr>
                <w:rFonts w:ascii="Times New Roman" w:hAnsi="Times New Roman" w:eastAsia="Times New Roman" w:cs="Times New Roman"/>
                <w:i/>
                <w:iCs/>
                <w:kern w:val="0"/>
                <w:sz w:val="20"/>
                <w:szCs w:val="20"/>
                <w:lang w:eastAsia="sv-SE"/>
                <w14:numSpacing w14:val="default"/>
              </w:rPr>
              <w:t>Tusental kronor</w:t>
            </w:r>
          </w:p>
        </w:tc>
      </w:tr>
      <w:tr w:rsidRPr="00AD1534" w:rsidR="00AD1534" w:rsidTr="00AD1534" w14:paraId="34012C36"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AD1534" w:rsidR="00AD1534" w:rsidP="00AD1534" w:rsidRDefault="00AD1534" w14:paraId="34012C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D1534">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AD1534" w:rsidR="00AD1534" w:rsidP="00AD1534" w:rsidRDefault="00AD1534" w14:paraId="34012C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D1534">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AD1534" w:rsidR="00AD1534" w:rsidP="00AD1534" w:rsidRDefault="00AD1534" w14:paraId="34012C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D1534">
              <w:rPr>
                <w:rFonts w:ascii="Times New Roman" w:hAnsi="Times New Roman" w:eastAsia="Times New Roman" w:cs="Times New Roman"/>
                <w:b/>
                <w:bCs/>
                <w:kern w:val="0"/>
                <w:sz w:val="20"/>
                <w:szCs w:val="20"/>
                <w:lang w:eastAsia="sv-SE"/>
                <w14:numSpacing w14:val="default"/>
              </w:rPr>
              <w:t>Avvikelse från regeringen (FP)</w:t>
            </w:r>
          </w:p>
        </w:tc>
      </w:tr>
      <w:tr w:rsidRPr="00AD1534" w:rsidR="00AD1534" w:rsidTr="00AD1534" w14:paraId="34012C3B" w14:textId="77777777">
        <w:trPr>
          <w:trHeight w:val="255"/>
        </w:trPr>
        <w:tc>
          <w:tcPr>
            <w:tcW w:w="600" w:type="dxa"/>
            <w:tcBorders>
              <w:top w:val="nil"/>
              <w:left w:val="nil"/>
              <w:bottom w:val="nil"/>
              <w:right w:val="nil"/>
            </w:tcBorders>
            <w:shd w:val="clear" w:color="auto" w:fill="auto"/>
            <w:hideMark/>
          </w:tcPr>
          <w:p w:rsidRPr="00AD1534" w:rsidR="00AD1534" w:rsidP="00AD1534" w:rsidRDefault="00AD1534" w14:paraId="34012C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lastRenderedPageBreak/>
              <w:t>1:1</w:t>
            </w:r>
          </w:p>
        </w:tc>
        <w:tc>
          <w:tcPr>
            <w:tcW w:w="4800" w:type="dxa"/>
            <w:tcBorders>
              <w:top w:val="nil"/>
              <w:left w:val="nil"/>
              <w:bottom w:val="nil"/>
              <w:right w:val="nil"/>
            </w:tcBorders>
            <w:shd w:val="clear" w:color="auto" w:fill="auto"/>
            <w:hideMark/>
          </w:tcPr>
          <w:p w:rsidRPr="00AD1534" w:rsidR="00AD1534" w:rsidP="00AD1534" w:rsidRDefault="00AD1534" w14:paraId="34012C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AD1534" w:rsidR="00AD1534" w:rsidP="00AD1534" w:rsidRDefault="00AD1534" w14:paraId="34012C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89 679 937</w:t>
            </w:r>
          </w:p>
        </w:tc>
        <w:tc>
          <w:tcPr>
            <w:tcW w:w="1960" w:type="dxa"/>
            <w:tcBorders>
              <w:top w:val="nil"/>
              <w:left w:val="nil"/>
              <w:bottom w:val="nil"/>
              <w:right w:val="nil"/>
            </w:tcBorders>
            <w:shd w:val="clear" w:color="auto" w:fill="auto"/>
            <w:hideMark/>
          </w:tcPr>
          <w:p w:rsidRPr="00AD1534" w:rsidR="00AD1534" w:rsidP="00AD1534" w:rsidRDefault="00AD1534" w14:paraId="34012C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−1 953 000</w:t>
            </w:r>
          </w:p>
        </w:tc>
      </w:tr>
      <w:tr w:rsidRPr="00AD1534" w:rsidR="00AD1534" w:rsidTr="00AD1534" w14:paraId="34012C40" w14:textId="77777777">
        <w:trPr>
          <w:trHeight w:val="255"/>
        </w:trPr>
        <w:tc>
          <w:tcPr>
            <w:tcW w:w="600" w:type="dxa"/>
            <w:tcBorders>
              <w:top w:val="nil"/>
              <w:left w:val="nil"/>
              <w:bottom w:val="nil"/>
              <w:right w:val="nil"/>
            </w:tcBorders>
            <w:shd w:val="clear" w:color="auto" w:fill="auto"/>
            <w:hideMark/>
          </w:tcPr>
          <w:p w:rsidRPr="00AD1534" w:rsidR="00AD1534" w:rsidP="00AD1534" w:rsidRDefault="00AD1534" w14:paraId="34012C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AD1534" w:rsidR="00AD1534" w:rsidP="00AD1534" w:rsidRDefault="00AD1534" w14:paraId="34012C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Utjämningsbidrag för LSS-kostnader</w:t>
            </w:r>
          </w:p>
        </w:tc>
        <w:tc>
          <w:tcPr>
            <w:tcW w:w="1300" w:type="dxa"/>
            <w:tcBorders>
              <w:top w:val="nil"/>
              <w:left w:val="nil"/>
              <w:bottom w:val="nil"/>
              <w:right w:val="nil"/>
            </w:tcBorders>
            <w:shd w:val="clear" w:color="auto" w:fill="auto"/>
            <w:hideMark/>
          </w:tcPr>
          <w:p w:rsidRPr="00AD1534" w:rsidR="00AD1534" w:rsidP="00AD1534" w:rsidRDefault="00AD1534" w14:paraId="34012C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3 712 965</w:t>
            </w:r>
          </w:p>
        </w:tc>
        <w:tc>
          <w:tcPr>
            <w:tcW w:w="1960" w:type="dxa"/>
            <w:tcBorders>
              <w:top w:val="nil"/>
              <w:left w:val="nil"/>
              <w:bottom w:val="nil"/>
              <w:right w:val="nil"/>
            </w:tcBorders>
            <w:shd w:val="clear" w:color="auto" w:fill="auto"/>
            <w:hideMark/>
          </w:tcPr>
          <w:p w:rsidRPr="00AD1534" w:rsidR="00AD1534" w:rsidP="00AD1534" w:rsidRDefault="00AD1534" w14:paraId="34012C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1534" w:rsidR="00AD1534" w:rsidTr="00AD1534" w14:paraId="34012C45" w14:textId="77777777">
        <w:trPr>
          <w:trHeight w:val="255"/>
        </w:trPr>
        <w:tc>
          <w:tcPr>
            <w:tcW w:w="600" w:type="dxa"/>
            <w:tcBorders>
              <w:top w:val="nil"/>
              <w:left w:val="nil"/>
              <w:bottom w:val="nil"/>
              <w:right w:val="nil"/>
            </w:tcBorders>
            <w:shd w:val="clear" w:color="auto" w:fill="auto"/>
            <w:hideMark/>
          </w:tcPr>
          <w:p w:rsidRPr="00AD1534" w:rsidR="00AD1534" w:rsidP="00AD1534" w:rsidRDefault="00AD1534" w14:paraId="34012C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AD1534" w:rsidR="00AD1534" w:rsidP="00AD1534" w:rsidRDefault="00AD1534" w14:paraId="34012C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AD1534">
              <w:rPr>
                <w:rFonts w:ascii="Times New Roman" w:hAnsi="Times New Roman" w:eastAsia="Times New Roman" w:cs="Times New Roman"/>
                <w:kern w:val="0"/>
                <w:sz w:val="20"/>
                <w:szCs w:val="20"/>
                <w:lang w:eastAsia="sv-SE"/>
                <w14:numSpacing w14:val="default"/>
              </w:rPr>
              <w:t>Bidrag</w:t>
            </w:r>
            <w:proofErr w:type="gramEnd"/>
            <w:r w:rsidRPr="00AD1534">
              <w:rPr>
                <w:rFonts w:ascii="Times New Roman" w:hAnsi="Times New Roman" w:eastAsia="Times New Roman" w:cs="Times New Roman"/>
                <w:kern w:val="0"/>
                <w:sz w:val="20"/>
                <w:szCs w:val="20"/>
                <w:lang w:eastAsia="sv-SE"/>
                <w14:numSpacing w14:val="default"/>
              </w:rPr>
              <w:t xml:space="preserve"> till kommunalekonomiska organisationer</w:t>
            </w:r>
          </w:p>
        </w:tc>
        <w:tc>
          <w:tcPr>
            <w:tcW w:w="1300" w:type="dxa"/>
            <w:tcBorders>
              <w:top w:val="nil"/>
              <w:left w:val="nil"/>
              <w:bottom w:val="nil"/>
              <w:right w:val="nil"/>
            </w:tcBorders>
            <w:shd w:val="clear" w:color="auto" w:fill="auto"/>
            <w:hideMark/>
          </w:tcPr>
          <w:p w:rsidRPr="00AD1534" w:rsidR="00AD1534" w:rsidP="00AD1534" w:rsidRDefault="00AD1534" w14:paraId="34012C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5 350</w:t>
            </w:r>
          </w:p>
        </w:tc>
        <w:tc>
          <w:tcPr>
            <w:tcW w:w="1960" w:type="dxa"/>
            <w:tcBorders>
              <w:top w:val="nil"/>
              <w:left w:val="nil"/>
              <w:bottom w:val="nil"/>
              <w:right w:val="nil"/>
            </w:tcBorders>
            <w:shd w:val="clear" w:color="auto" w:fill="auto"/>
            <w:hideMark/>
          </w:tcPr>
          <w:p w:rsidRPr="00AD1534" w:rsidR="00AD1534" w:rsidP="00AD1534" w:rsidRDefault="00AD1534" w14:paraId="34012C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1534" w:rsidR="00AD1534" w:rsidTr="00AD1534" w14:paraId="34012C4A" w14:textId="77777777">
        <w:trPr>
          <w:trHeight w:val="255"/>
        </w:trPr>
        <w:tc>
          <w:tcPr>
            <w:tcW w:w="600" w:type="dxa"/>
            <w:tcBorders>
              <w:top w:val="nil"/>
              <w:left w:val="nil"/>
              <w:bottom w:val="nil"/>
              <w:right w:val="nil"/>
            </w:tcBorders>
            <w:shd w:val="clear" w:color="auto" w:fill="auto"/>
            <w:hideMark/>
          </w:tcPr>
          <w:p w:rsidRPr="00AD1534" w:rsidR="00AD1534" w:rsidP="00AD1534" w:rsidRDefault="00AD1534" w14:paraId="34012C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AD1534" w:rsidR="00AD1534" w:rsidP="00AD1534" w:rsidRDefault="00AD1534" w14:paraId="34012C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D1534">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AD1534" w:rsidR="00AD1534" w:rsidP="00AD1534" w:rsidRDefault="00AD1534" w14:paraId="34012C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D1534">
              <w:rPr>
                <w:rFonts w:ascii="Times New Roman" w:hAnsi="Times New Roman" w:eastAsia="Times New Roman" w:cs="Times New Roman"/>
                <w:b/>
                <w:bCs/>
                <w:kern w:val="0"/>
                <w:sz w:val="20"/>
                <w:szCs w:val="20"/>
                <w:lang w:eastAsia="sv-SE"/>
                <w14:numSpacing w14:val="default"/>
              </w:rPr>
              <w:t>93 398 252</w:t>
            </w:r>
          </w:p>
        </w:tc>
        <w:tc>
          <w:tcPr>
            <w:tcW w:w="1960" w:type="dxa"/>
            <w:tcBorders>
              <w:top w:val="single" w:color="auto" w:sz="4" w:space="0"/>
              <w:left w:val="nil"/>
              <w:bottom w:val="nil"/>
              <w:right w:val="nil"/>
            </w:tcBorders>
            <w:shd w:val="clear" w:color="auto" w:fill="auto"/>
            <w:hideMark/>
          </w:tcPr>
          <w:p w:rsidRPr="00AD1534" w:rsidR="00AD1534" w:rsidP="00AD1534" w:rsidRDefault="00AD1534" w14:paraId="34012C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D1534">
              <w:rPr>
                <w:rFonts w:ascii="Times New Roman" w:hAnsi="Times New Roman" w:eastAsia="Times New Roman" w:cs="Times New Roman"/>
                <w:b/>
                <w:bCs/>
                <w:kern w:val="0"/>
                <w:sz w:val="20"/>
                <w:szCs w:val="20"/>
                <w:lang w:eastAsia="sv-SE"/>
                <w14:numSpacing w14:val="default"/>
              </w:rPr>
              <w:t>−1 953 000</w:t>
            </w:r>
          </w:p>
        </w:tc>
      </w:tr>
      <w:tr w:rsidRPr="00AD1534" w:rsidR="00AD1534" w:rsidTr="00AD1534" w14:paraId="34012C4F" w14:textId="77777777">
        <w:trPr>
          <w:trHeight w:val="255"/>
        </w:trPr>
        <w:tc>
          <w:tcPr>
            <w:tcW w:w="600" w:type="dxa"/>
            <w:tcBorders>
              <w:top w:val="nil"/>
              <w:left w:val="nil"/>
              <w:bottom w:val="nil"/>
              <w:right w:val="nil"/>
            </w:tcBorders>
            <w:shd w:val="clear" w:color="auto" w:fill="auto"/>
            <w:hideMark/>
          </w:tcPr>
          <w:p w:rsidRPr="00AD1534" w:rsidR="00AD1534" w:rsidP="00AD1534" w:rsidRDefault="00AD1534" w14:paraId="34012C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AD1534" w:rsidR="00AD1534" w:rsidP="00AD1534" w:rsidRDefault="00AD1534" w14:paraId="34012C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D1534">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AD1534" w:rsidR="00AD1534" w:rsidP="00AD1534" w:rsidRDefault="00AD1534" w14:paraId="34012C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AD1534" w:rsidR="00AD1534" w:rsidP="00AD1534" w:rsidRDefault="00AD1534" w14:paraId="34012C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1534" w:rsidR="00AD1534" w:rsidTr="00AD1534" w14:paraId="34012C54" w14:textId="77777777">
        <w:trPr>
          <w:trHeight w:val="255"/>
        </w:trPr>
        <w:tc>
          <w:tcPr>
            <w:tcW w:w="600" w:type="dxa"/>
            <w:tcBorders>
              <w:top w:val="nil"/>
              <w:left w:val="nil"/>
              <w:bottom w:val="nil"/>
              <w:right w:val="nil"/>
            </w:tcBorders>
            <w:shd w:val="clear" w:color="auto" w:fill="auto"/>
            <w:hideMark/>
          </w:tcPr>
          <w:p w:rsidRPr="00AD1534" w:rsidR="00AD1534" w:rsidP="00AD1534" w:rsidRDefault="00AD1534" w14:paraId="34012C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D1534" w:rsidR="00AD1534" w:rsidP="00AD1534" w:rsidRDefault="00AD1534" w14:paraId="34012C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AD1534" w:rsidR="00AD1534" w:rsidP="00AD1534" w:rsidRDefault="00AD1534" w14:paraId="34012C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D1534" w:rsidR="00AD1534" w:rsidP="00AD1534" w:rsidRDefault="00AD1534" w14:paraId="34012C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+24 000</w:t>
            </w:r>
          </w:p>
        </w:tc>
      </w:tr>
      <w:tr w:rsidRPr="00AD1534" w:rsidR="00AD1534" w:rsidTr="00AD1534" w14:paraId="34012C59" w14:textId="77777777">
        <w:trPr>
          <w:trHeight w:val="255"/>
        </w:trPr>
        <w:tc>
          <w:tcPr>
            <w:tcW w:w="600" w:type="dxa"/>
            <w:tcBorders>
              <w:top w:val="nil"/>
              <w:left w:val="nil"/>
              <w:bottom w:val="nil"/>
              <w:right w:val="nil"/>
            </w:tcBorders>
            <w:shd w:val="clear" w:color="auto" w:fill="auto"/>
            <w:hideMark/>
          </w:tcPr>
          <w:p w:rsidRPr="00AD1534" w:rsidR="00AD1534" w:rsidP="00AD1534" w:rsidRDefault="00AD1534" w14:paraId="34012C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D1534" w:rsidR="00AD1534" w:rsidP="00AD1534" w:rsidRDefault="00AD1534" w14:paraId="34012C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AD1534" w:rsidR="00AD1534" w:rsidP="00AD1534" w:rsidRDefault="00AD1534" w14:paraId="34012C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D1534" w:rsidR="00AD1534" w:rsidP="00AD1534" w:rsidRDefault="00AD1534" w14:paraId="34012C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+4 000</w:t>
            </w:r>
          </w:p>
        </w:tc>
      </w:tr>
      <w:tr w:rsidRPr="00AD1534" w:rsidR="00AD1534" w:rsidTr="00AD1534" w14:paraId="34012C5E" w14:textId="77777777">
        <w:trPr>
          <w:trHeight w:val="255"/>
        </w:trPr>
        <w:tc>
          <w:tcPr>
            <w:tcW w:w="600" w:type="dxa"/>
            <w:tcBorders>
              <w:top w:val="nil"/>
              <w:left w:val="nil"/>
              <w:bottom w:val="nil"/>
              <w:right w:val="nil"/>
            </w:tcBorders>
            <w:shd w:val="clear" w:color="auto" w:fill="auto"/>
            <w:hideMark/>
          </w:tcPr>
          <w:p w:rsidRPr="00AD1534" w:rsidR="00AD1534" w:rsidP="00AD1534" w:rsidRDefault="00AD1534" w14:paraId="34012C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D1534" w:rsidR="00AD1534" w:rsidP="00AD1534" w:rsidRDefault="00AD1534" w14:paraId="34012C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AD1534" w:rsidR="00AD1534" w:rsidP="00AD1534" w:rsidRDefault="00AD1534" w14:paraId="34012C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D1534" w:rsidR="00AD1534" w:rsidP="00AD1534" w:rsidRDefault="00AD1534" w14:paraId="34012C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1534" w:rsidR="00AD1534" w:rsidTr="00AD1534" w14:paraId="34012C63" w14:textId="77777777">
        <w:trPr>
          <w:trHeight w:val="255"/>
        </w:trPr>
        <w:tc>
          <w:tcPr>
            <w:tcW w:w="600" w:type="dxa"/>
            <w:tcBorders>
              <w:top w:val="nil"/>
              <w:left w:val="nil"/>
              <w:bottom w:val="nil"/>
              <w:right w:val="nil"/>
            </w:tcBorders>
            <w:shd w:val="clear" w:color="auto" w:fill="auto"/>
            <w:hideMark/>
          </w:tcPr>
          <w:p w:rsidRPr="00AD1534" w:rsidR="00AD1534" w:rsidP="00AD1534" w:rsidRDefault="00AD1534" w14:paraId="34012C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D1534" w:rsidR="00AD1534" w:rsidP="00AD1534" w:rsidRDefault="00AD1534" w14:paraId="34012C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AD1534" w:rsidR="00AD1534" w:rsidP="00AD1534" w:rsidRDefault="00AD1534" w14:paraId="34012C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D1534" w:rsidR="00AD1534" w:rsidP="00AD1534" w:rsidRDefault="00AD1534" w14:paraId="34012C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1534" w:rsidR="00AD1534" w:rsidTr="00AD1534" w14:paraId="34012C68" w14:textId="77777777">
        <w:trPr>
          <w:trHeight w:val="255"/>
        </w:trPr>
        <w:tc>
          <w:tcPr>
            <w:tcW w:w="600" w:type="dxa"/>
            <w:tcBorders>
              <w:top w:val="nil"/>
              <w:left w:val="nil"/>
              <w:bottom w:val="nil"/>
              <w:right w:val="nil"/>
            </w:tcBorders>
            <w:shd w:val="clear" w:color="auto" w:fill="auto"/>
            <w:hideMark/>
          </w:tcPr>
          <w:p w:rsidRPr="00AD1534" w:rsidR="00AD1534" w:rsidP="00AD1534" w:rsidRDefault="00AD1534" w14:paraId="34012C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D1534" w:rsidR="00AD1534" w:rsidP="00AD1534" w:rsidRDefault="00AD1534" w14:paraId="34012C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AD1534" w:rsidR="00AD1534" w:rsidP="00AD1534" w:rsidRDefault="00AD1534" w14:paraId="34012C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D1534" w:rsidR="00AD1534" w:rsidP="00AD1534" w:rsidRDefault="00AD1534" w14:paraId="34012C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−100 000</w:t>
            </w:r>
          </w:p>
        </w:tc>
      </w:tr>
      <w:tr w:rsidRPr="00AD1534" w:rsidR="00AD1534" w:rsidTr="00AD1534" w14:paraId="34012C6D" w14:textId="77777777">
        <w:trPr>
          <w:trHeight w:val="255"/>
        </w:trPr>
        <w:tc>
          <w:tcPr>
            <w:tcW w:w="600" w:type="dxa"/>
            <w:tcBorders>
              <w:top w:val="nil"/>
              <w:left w:val="nil"/>
              <w:bottom w:val="nil"/>
              <w:right w:val="nil"/>
            </w:tcBorders>
            <w:shd w:val="clear" w:color="auto" w:fill="auto"/>
            <w:hideMark/>
          </w:tcPr>
          <w:p w:rsidRPr="00AD1534" w:rsidR="00AD1534" w:rsidP="00AD1534" w:rsidRDefault="00AD1534" w14:paraId="34012C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D1534" w:rsidR="00AD1534" w:rsidP="00AD1534" w:rsidRDefault="00AD1534" w14:paraId="34012C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AD1534" w:rsidR="00AD1534" w:rsidP="00AD1534" w:rsidRDefault="00AD1534" w14:paraId="34012C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D1534" w:rsidR="00AD1534" w:rsidP="00AD1534" w:rsidRDefault="00AD1534" w14:paraId="34012C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1534" w:rsidR="00AD1534" w:rsidTr="00AD1534" w14:paraId="34012C72" w14:textId="77777777">
        <w:trPr>
          <w:trHeight w:val="255"/>
        </w:trPr>
        <w:tc>
          <w:tcPr>
            <w:tcW w:w="600" w:type="dxa"/>
            <w:tcBorders>
              <w:top w:val="nil"/>
              <w:left w:val="nil"/>
              <w:bottom w:val="nil"/>
              <w:right w:val="nil"/>
            </w:tcBorders>
            <w:shd w:val="clear" w:color="auto" w:fill="auto"/>
            <w:hideMark/>
          </w:tcPr>
          <w:p w:rsidRPr="00AD1534" w:rsidR="00AD1534" w:rsidP="00AD1534" w:rsidRDefault="00AD1534" w14:paraId="34012C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D1534" w:rsidR="00AD1534" w:rsidP="00AD1534" w:rsidRDefault="00AD1534" w14:paraId="34012C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AD1534" w:rsidR="00AD1534" w:rsidP="00AD1534" w:rsidRDefault="00AD1534" w14:paraId="34012C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D1534" w:rsidR="00AD1534" w:rsidP="00AD1534" w:rsidRDefault="00AD1534" w14:paraId="34012C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1534" w:rsidR="00AD1534" w:rsidTr="00AD1534" w14:paraId="34012C77" w14:textId="77777777">
        <w:trPr>
          <w:trHeight w:val="255"/>
        </w:trPr>
        <w:tc>
          <w:tcPr>
            <w:tcW w:w="600" w:type="dxa"/>
            <w:tcBorders>
              <w:top w:val="nil"/>
              <w:left w:val="nil"/>
              <w:bottom w:val="nil"/>
              <w:right w:val="nil"/>
            </w:tcBorders>
            <w:shd w:val="clear" w:color="auto" w:fill="auto"/>
            <w:hideMark/>
          </w:tcPr>
          <w:p w:rsidRPr="00AD1534" w:rsidR="00AD1534" w:rsidP="00AD1534" w:rsidRDefault="00AD1534" w14:paraId="34012C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D1534" w:rsidR="00AD1534" w:rsidP="00AD1534" w:rsidRDefault="00AD1534" w14:paraId="34012C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AD1534" w:rsidR="00AD1534" w:rsidP="00AD1534" w:rsidRDefault="00AD1534" w14:paraId="34012C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D1534" w:rsidR="00AD1534" w:rsidP="00AD1534" w:rsidRDefault="00AD1534" w14:paraId="34012C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−300 000</w:t>
            </w:r>
          </w:p>
        </w:tc>
      </w:tr>
      <w:tr w:rsidRPr="00AD1534" w:rsidR="00AD1534" w:rsidTr="00AD1534" w14:paraId="34012C7C" w14:textId="77777777">
        <w:trPr>
          <w:trHeight w:val="255"/>
        </w:trPr>
        <w:tc>
          <w:tcPr>
            <w:tcW w:w="600" w:type="dxa"/>
            <w:tcBorders>
              <w:top w:val="nil"/>
              <w:left w:val="nil"/>
              <w:bottom w:val="nil"/>
              <w:right w:val="nil"/>
            </w:tcBorders>
            <w:shd w:val="clear" w:color="auto" w:fill="auto"/>
            <w:hideMark/>
          </w:tcPr>
          <w:p w:rsidRPr="00AD1534" w:rsidR="00AD1534" w:rsidP="00AD1534" w:rsidRDefault="00AD1534" w14:paraId="34012C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D1534" w:rsidR="00AD1534" w:rsidP="00AD1534" w:rsidRDefault="00AD1534" w14:paraId="34012C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AD1534" w:rsidR="00AD1534" w:rsidP="00AD1534" w:rsidRDefault="00AD1534" w14:paraId="34012C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D1534" w:rsidR="00AD1534" w:rsidP="00AD1534" w:rsidRDefault="00AD1534" w14:paraId="34012C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−181 000</w:t>
            </w:r>
          </w:p>
        </w:tc>
      </w:tr>
      <w:tr w:rsidRPr="00AD1534" w:rsidR="00AD1534" w:rsidTr="00AD1534" w14:paraId="34012C81" w14:textId="77777777">
        <w:trPr>
          <w:trHeight w:val="255"/>
        </w:trPr>
        <w:tc>
          <w:tcPr>
            <w:tcW w:w="600" w:type="dxa"/>
            <w:tcBorders>
              <w:top w:val="nil"/>
              <w:left w:val="nil"/>
              <w:bottom w:val="nil"/>
              <w:right w:val="nil"/>
            </w:tcBorders>
            <w:shd w:val="clear" w:color="auto" w:fill="auto"/>
            <w:hideMark/>
          </w:tcPr>
          <w:p w:rsidRPr="00AD1534" w:rsidR="00AD1534" w:rsidP="00AD1534" w:rsidRDefault="00AD1534" w14:paraId="34012C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D1534" w:rsidR="00AD1534" w:rsidP="00AD1534" w:rsidRDefault="00AD1534" w14:paraId="34012C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AD1534" w:rsidR="00AD1534" w:rsidP="00AD1534" w:rsidRDefault="00AD1534" w14:paraId="34012C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D1534" w:rsidR="00AD1534" w:rsidP="00AD1534" w:rsidRDefault="00AD1534" w14:paraId="34012C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−1 100 000</w:t>
            </w:r>
          </w:p>
        </w:tc>
      </w:tr>
      <w:tr w:rsidRPr="00AD1534" w:rsidR="00AD1534" w:rsidTr="00AD1534" w14:paraId="34012C86" w14:textId="77777777">
        <w:trPr>
          <w:trHeight w:val="255"/>
        </w:trPr>
        <w:tc>
          <w:tcPr>
            <w:tcW w:w="600" w:type="dxa"/>
            <w:tcBorders>
              <w:top w:val="nil"/>
              <w:left w:val="nil"/>
              <w:bottom w:val="nil"/>
              <w:right w:val="nil"/>
            </w:tcBorders>
            <w:shd w:val="clear" w:color="auto" w:fill="auto"/>
            <w:hideMark/>
          </w:tcPr>
          <w:p w:rsidRPr="00AD1534" w:rsidR="00AD1534" w:rsidP="00AD1534" w:rsidRDefault="00AD1534" w14:paraId="34012C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D1534" w:rsidR="00AD1534" w:rsidP="00AD1534" w:rsidRDefault="00AD1534" w14:paraId="34012C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AD1534" w:rsidR="00AD1534" w:rsidP="00AD1534" w:rsidRDefault="00AD1534" w14:paraId="34012C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D1534" w:rsidR="00AD1534" w:rsidP="00AD1534" w:rsidRDefault="00AD1534" w14:paraId="34012C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1534" w:rsidR="00AD1534" w:rsidTr="00AD1534" w14:paraId="34012C8B" w14:textId="77777777">
        <w:trPr>
          <w:trHeight w:val="255"/>
        </w:trPr>
        <w:tc>
          <w:tcPr>
            <w:tcW w:w="600" w:type="dxa"/>
            <w:tcBorders>
              <w:top w:val="nil"/>
              <w:left w:val="nil"/>
              <w:bottom w:val="nil"/>
              <w:right w:val="nil"/>
            </w:tcBorders>
            <w:shd w:val="clear" w:color="auto" w:fill="auto"/>
            <w:hideMark/>
          </w:tcPr>
          <w:p w:rsidRPr="00AD1534" w:rsidR="00AD1534" w:rsidP="00AD1534" w:rsidRDefault="00AD1534" w14:paraId="34012C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D1534" w:rsidR="00AD1534" w:rsidP="00AD1534" w:rsidRDefault="00AD1534" w14:paraId="34012C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AD1534" w:rsidR="00AD1534" w:rsidP="00AD1534" w:rsidRDefault="00AD1534" w14:paraId="34012C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D1534" w:rsidR="00AD1534" w:rsidP="00AD1534" w:rsidRDefault="00AD1534" w14:paraId="34012C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1534" w:rsidR="00AD1534" w:rsidTr="00AD1534" w14:paraId="34012C90" w14:textId="77777777">
        <w:trPr>
          <w:trHeight w:val="255"/>
        </w:trPr>
        <w:tc>
          <w:tcPr>
            <w:tcW w:w="600" w:type="dxa"/>
            <w:tcBorders>
              <w:top w:val="nil"/>
              <w:left w:val="nil"/>
              <w:bottom w:val="nil"/>
              <w:right w:val="nil"/>
            </w:tcBorders>
            <w:shd w:val="clear" w:color="auto" w:fill="auto"/>
            <w:hideMark/>
          </w:tcPr>
          <w:p w:rsidRPr="00AD1534" w:rsidR="00AD1534" w:rsidP="00AD1534" w:rsidRDefault="00AD1534" w14:paraId="34012C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D1534" w:rsidR="00AD1534" w:rsidP="00AD1534" w:rsidRDefault="00AD1534" w14:paraId="34012C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AD1534" w:rsidR="00AD1534" w:rsidP="00AD1534" w:rsidRDefault="00AD1534" w14:paraId="34012C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D1534" w:rsidR="00AD1534" w:rsidP="00AD1534" w:rsidRDefault="00AD1534" w14:paraId="34012C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D1534" w:rsidR="00AD1534" w:rsidTr="00AD1534" w14:paraId="34012C95" w14:textId="77777777">
        <w:trPr>
          <w:trHeight w:val="255"/>
        </w:trPr>
        <w:tc>
          <w:tcPr>
            <w:tcW w:w="600" w:type="dxa"/>
            <w:tcBorders>
              <w:top w:val="nil"/>
              <w:left w:val="nil"/>
              <w:bottom w:val="nil"/>
              <w:right w:val="nil"/>
            </w:tcBorders>
            <w:shd w:val="clear" w:color="auto" w:fill="auto"/>
            <w:hideMark/>
          </w:tcPr>
          <w:p w:rsidRPr="00AD1534" w:rsidR="00AD1534" w:rsidP="00AD1534" w:rsidRDefault="00AD1534" w14:paraId="34012C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AD1534" w:rsidR="00AD1534" w:rsidP="00AD1534" w:rsidRDefault="00AD1534" w14:paraId="34012C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AD1534" w:rsidR="00AD1534" w:rsidP="00AD1534" w:rsidRDefault="00AD1534" w14:paraId="34012C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AD1534" w:rsidR="00AD1534" w:rsidP="00AD1534" w:rsidRDefault="00AD1534" w14:paraId="34012C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D1534">
              <w:rPr>
                <w:rFonts w:ascii="Times New Roman" w:hAnsi="Times New Roman" w:eastAsia="Times New Roman" w:cs="Times New Roman"/>
                <w:kern w:val="0"/>
                <w:sz w:val="20"/>
                <w:szCs w:val="20"/>
                <w:lang w:eastAsia="sv-SE"/>
                <w14:numSpacing w14:val="default"/>
              </w:rPr>
              <w:t>−300 000</w:t>
            </w:r>
          </w:p>
        </w:tc>
      </w:tr>
    </w:tbl>
    <w:bookmarkStart w:name="_GoBack" w:displacedByCustomXml="next" w:id="1"/>
    <w:bookmarkEnd w:displacedByCustomXml="next" w:id="1"/>
    <w:sdt>
      <w:sdtPr>
        <w:rPr>
          <w:i/>
        </w:rPr>
        <w:alias w:val="CC_Underskrifter"/>
        <w:tag w:val="CC_Underskrifter"/>
        <w:id w:val="583496634"/>
        <w:lock w:val="sdtContentLocked"/>
        <w:placeholder>
          <w:docPart w:val="646F90CF0A2247B284FA7D02A8BF2DFE"/>
        </w:placeholder>
        <w15:appearance w15:val="hidden"/>
      </w:sdtPr>
      <w:sdtEndPr/>
      <w:sdtContent>
        <w:p w:rsidRPr="00ED19F0" w:rsidR="00865E70" w:rsidP="0085585C" w:rsidRDefault="00540FE5" w14:paraId="34012C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Ullenhag (FP)</w:t>
            </w:r>
          </w:p>
        </w:tc>
        <w:tc>
          <w:tcPr>
            <w:tcW w:w="50" w:type="pct"/>
            <w:vAlign w:val="bottom"/>
          </w:tcPr>
          <w:p>
            <w:pPr>
              <w:pStyle w:val="Underskrifter"/>
            </w:pPr>
            <w:r>
              <w:t> </w:t>
            </w:r>
          </w:p>
        </w:tc>
      </w:tr>
      <w:tr>
        <w:trPr>
          <w:cantSplit/>
        </w:trPr>
        <w:tc>
          <w:tcPr>
            <w:tcW w:w="50" w:type="pct"/>
            <w:vAlign w:val="bottom"/>
          </w:tcPr>
          <w:p>
            <w:pPr>
              <w:pStyle w:val="Underskrifter"/>
            </w:pPr>
            <w:r>
              <w:t>Mats Persson (FP)</w:t>
            </w:r>
          </w:p>
        </w:tc>
        <w:tc>
          <w:tcPr>
            <w:tcW w:w="50" w:type="pct"/>
            <w:vAlign w:val="bottom"/>
          </w:tcPr>
          <w:p>
            <w:pPr>
              <w:pStyle w:val="Underskrifter"/>
            </w:pPr>
            <w:r>
              <w:t>Tina Acketoft (FP)</w:t>
            </w:r>
          </w:p>
        </w:tc>
      </w:tr>
      <w:tr>
        <w:trPr>
          <w:cantSplit/>
        </w:trPr>
        <w:tc>
          <w:tcPr>
            <w:tcW w:w="50" w:type="pct"/>
            <w:vAlign w:val="bottom"/>
          </w:tcPr>
          <w:p>
            <w:pPr>
              <w:pStyle w:val="Underskrifter"/>
            </w:pPr>
            <w:r>
              <w:t>Emma Carlsson Löfdahl (FP)</w:t>
            </w:r>
          </w:p>
        </w:tc>
        <w:tc>
          <w:tcPr>
            <w:tcW w:w="50" w:type="pct"/>
            <w:vAlign w:val="bottom"/>
          </w:tcPr>
          <w:p>
            <w:pPr>
              <w:pStyle w:val="Underskrifter"/>
            </w:pPr>
            <w:r>
              <w:t>Christer Nylander (FP)</w:t>
            </w:r>
          </w:p>
        </w:tc>
      </w:tr>
      <w:tr>
        <w:trPr>
          <w:cantSplit/>
        </w:trPr>
        <w:tc>
          <w:tcPr>
            <w:tcW w:w="50" w:type="pct"/>
            <w:vAlign w:val="bottom"/>
          </w:tcPr>
          <w:p>
            <w:pPr>
              <w:pStyle w:val="Underskrifter"/>
            </w:pPr>
            <w:r>
              <w:t>Birgitta Ohlsson (FP)</w:t>
            </w:r>
          </w:p>
        </w:tc>
        <w:tc>
          <w:tcPr>
            <w:tcW w:w="50" w:type="pct"/>
            <w:vAlign w:val="bottom"/>
          </w:tcPr>
          <w:p>
            <w:pPr>
              <w:pStyle w:val="Underskrifter"/>
            </w:pPr>
            <w:r>
              <w:t> </w:t>
            </w:r>
          </w:p>
        </w:tc>
      </w:tr>
    </w:tbl>
    <w:p w:rsidR="0065415B" w:rsidRDefault="0065415B" w14:paraId="34012CA4" w14:textId="77777777"/>
    <w:sectPr w:rsidR="0065415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12CA6" w14:textId="77777777" w:rsidR="00E82383" w:rsidRDefault="00E82383" w:rsidP="000C1CAD">
      <w:pPr>
        <w:spacing w:line="240" w:lineRule="auto"/>
      </w:pPr>
      <w:r>
        <w:separator/>
      </w:r>
    </w:p>
  </w:endnote>
  <w:endnote w:type="continuationSeparator" w:id="0">
    <w:p w14:paraId="34012CA7" w14:textId="77777777" w:rsidR="00E82383" w:rsidRDefault="00E823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12CA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40FE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12CB2" w14:textId="77777777" w:rsidR="00040909" w:rsidRDefault="0004090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201510051254</w:instrText>
    </w:r>
    <w:r>
      <w:fldChar w:fldCharType="end"/>
    </w:r>
    <w:r>
      <w:instrText xml:space="preserve"> &gt; </w:instrText>
    </w:r>
    <w:r>
      <w:fldChar w:fldCharType="begin"/>
    </w:r>
    <w:r>
      <w:instrText xml:space="preserve"> PRINTDATE \@ "yyyyMMddHHmm" </w:instrText>
    </w:r>
    <w:r>
      <w:fldChar w:fldCharType="separate"/>
    </w:r>
    <w:r>
      <w:rPr>
        <w:noProof/>
      </w:rPr>
      <w:instrText>201510061538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15:38</w:instrText>
    </w:r>
    <w:r>
      <w:fldChar w:fldCharType="end"/>
    </w:r>
    <w:r>
      <w:instrText xml:space="preserve"> </w:instrText>
    </w:r>
    <w:r>
      <w:fldChar w:fldCharType="separate"/>
    </w:r>
    <w:r>
      <w:rPr>
        <w:noProof/>
      </w:rPr>
      <w:t>2015-10-06 15:38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12CA4" w14:textId="77777777" w:rsidR="00E82383" w:rsidRDefault="00E82383" w:rsidP="000C1CAD">
      <w:pPr>
        <w:spacing w:line="240" w:lineRule="auto"/>
      </w:pPr>
      <w:r>
        <w:separator/>
      </w:r>
    </w:p>
  </w:footnote>
  <w:footnote w:type="continuationSeparator" w:id="0">
    <w:p w14:paraId="34012CA5" w14:textId="77777777" w:rsidR="00E82383" w:rsidRDefault="00E8238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4012CA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540FE5" w14:paraId="34012CA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:3146</w:t>
        </w:r>
      </w:sdtContent>
    </w:sdt>
  </w:p>
  <w:p w:rsidR="00A42228" w:rsidP="00283E0F" w:rsidRDefault="00540FE5" w14:paraId="34012CAF" w14:textId="77777777">
    <w:pPr>
      <w:pStyle w:val="FSHRub2"/>
    </w:pPr>
    <w:sdt>
      <w:sdtPr>
        <w:alias w:val="CC_Noformat_Avtext"/>
        <w:tag w:val="CC_Noformat_Avtext"/>
        <w:id w:val="1389603703"/>
        <w:lock w:val="sdtContentLocked"/>
        <w15:appearance w15:val="hidden"/>
        <w:text/>
      </w:sdtPr>
      <w:sdtEndPr/>
      <w:sdtContent>
        <w:r>
          <w:t>av Erik Ullenhag m.fl. (FP)</w:t>
        </w:r>
      </w:sdtContent>
    </w:sdt>
  </w:p>
  <w:sdt>
    <w:sdtPr>
      <w:alias w:val="CC_Noformat_Rubtext"/>
      <w:tag w:val="CC_Noformat_Rubtext"/>
      <w:id w:val="1800419874"/>
      <w:lock w:val="sdtLocked"/>
      <w15:appearance w15:val="hidden"/>
      <w:text/>
    </w:sdtPr>
    <w:sdtEndPr/>
    <w:sdtContent>
      <w:p w:rsidR="00A42228" w:rsidP="00283E0F" w:rsidRDefault="00796C27" w14:paraId="34012CB0" w14:textId="77777777">
        <w:pPr>
          <w:pStyle w:val="FSHRub2"/>
        </w:pPr>
        <w:r>
          <w:t>Utgiftsområde 25 Allmänna bidrag till kommuner</w:t>
        </w:r>
      </w:p>
    </w:sdtContent>
  </w:sdt>
  <w:sdt>
    <w:sdtPr>
      <w:alias w:val="CC_Boilerplate_3"/>
      <w:tag w:val="CC_Boilerplate_3"/>
      <w:id w:val="-1567486118"/>
      <w:lock w:val="sdtContentLocked"/>
      <w15:appearance w15:val="hidden"/>
      <w:text w:multiLine="1"/>
    </w:sdtPr>
    <w:sdtEndPr/>
    <w:sdtContent>
      <w:p w:rsidR="00A42228" w:rsidP="00283E0F" w:rsidRDefault="00A42228" w14:paraId="34012C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23B6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0909"/>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5657"/>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07F"/>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2697"/>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32B8"/>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0FE5"/>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3D28"/>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516"/>
    <w:rsid w:val="00644D04"/>
    <w:rsid w:val="00647938"/>
    <w:rsid w:val="00647E09"/>
    <w:rsid w:val="00652080"/>
    <w:rsid w:val="00653781"/>
    <w:rsid w:val="0065415B"/>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3D0"/>
    <w:rsid w:val="006C4B9F"/>
    <w:rsid w:val="006C5E6C"/>
    <w:rsid w:val="006D1A26"/>
    <w:rsid w:val="006D3730"/>
    <w:rsid w:val="006D570E"/>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C27"/>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E43"/>
    <w:rsid w:val="00822AC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585C"/>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1534"/>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1A5D"/>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0C34"/>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2383"/>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3B60"/>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9D4"/>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A2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3699"/>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012C1B"/>
  <w15:chartTrackingRefBased/>
  <w15:docId w15:val="{41BDAEEE-6F6C-42E7-A0A0-7E0BB6CC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544171">
      <w:bodyDiv w:val="1"/>
      <w:marLeft w:val="0"/>
      <w:marRight w:val="0"/>
      <w:marTop w:val="0"/>
      <w:marBottom w:val="0"/>
      <w:divBdr>
        <w:top w:val="none" w:sz="0" w:space="0" w:color="auto"/>
        <w:left w:val="none" w:sz="0" w:space="0" w:color="auto"/>
        <w:bottom w:val="none" w:sz="0" w:space="0" w:color="auto"/>
        <w:right w:val="none" w:sz="0" w:space="0" w:color="auto"/>
      </w:divBdr>
    </w:div>
    <w:div w:id="47129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4438AC86E4496484A19F0A4E4166FA"/>
        <w:category>
          <w:name w:val="Allmänt"/>
          <w:gallery w:val="placeholder"/>
        </w:category>
        <w:types>
          <w:type w:val="bbPlcHdr"/>
        </w:types>
        <w:behaviors>
          <w:behavior w:val="content"/>
        </w:behaviors>
        <w:guid w:val="{7FAAE1C6-58BC-436D-9C70-288B77F222FA}"/>
      </w:docPartPr>
      <w:docPartBody>
        <w:p w:rsidR="00342CDE" w:rsidRDefault="0033121B">
          <w:pPr>
            <w:pStyle w:val="754438AC86E4496484A19F0A4E4166FA"/>
          </w:pPr>
          <w:r w:rsidRPr="009A726D">
            <w:rPr>
              <w:rStyle w:val="Platshllartext"/>
            </w:rPr>
            <w:t>Klicka här för att ange text.</w:t>
          </w:r>
        </w:p>
      </w:docPartBody>
    </w:docPart>
    <w:docPart>
      <w:docPartPr>
        <w:name w:val="646F90CF0A2247B284FA7D02A8BF2DFE"/>
        <w:category>
          <w:name w:val="Allmänt"/>
          <w:gallery w:val="placeholder"/>
        </w:category>
        <w:types>
          <w:type w:val="bbPlcHdr"/>
        </w:types>
        <w:behaviors>
          <w:behavior w:val="content"/>
        </w:behaviors>
        <w:guid w:val="{7A2D15B4-9510-4C02-9498-2ABE95AEE049}"/>
      </w:docPartPr>
      <w:docPartBody>
        <w:p w:rsidR="00342CDE" w:rsidRDefault="0033121B">
          <w:pPr>
            <w:pStyle w:val="646F90CF0A2247B284FA7D02A8BF2DF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21B"/>
    <w:rsid w:val="0033121B"/>
    <w:rsid w:val="00342CDE"/>
    <w:rsid w:val="00553619"/>
    <w:rsid w:val="005A2A40"/>
    <w:rsid w:val="00944F39"/>
    <w:rsid w:val="00AE6854"/>
    <w:rsid w:val="00B4601F"/>
    <w:rsid w:val="00C47B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2A40"/>
    <w:rPr>
      <w:color w:val="F4B083" w:themeColor="accent2" w:themeTint="99"/>
    </w:rPr>
  </w:style>
  <w:style w:type="paragraph" w:customStyle="1" w:styleId="754438AC86E4496484A19F0A4E4166FA">
    <w:name w:val="754438AC86E4496484A19F0A4E4166FA"/>
  </w:style>
  <w:style w:type="paragraph" w:customStyle="1" w:styleId="8B07F39D47814704A9B4B1E92CD70F56">
    <w:name w:val="8B07F39D47814704A9B4B1E92CD70F56"/>
  </w:style>
  <w:style w:type="paragraph" w:customStyle="1" w:styleId="646F90CF0A2247B284FA7D02A8BF2DFE">
    <w:name w:val="646F90CF0A2247B284FA7D02A8BF2DFE"/>
  </w:style>
  <w:style w:type="paragraph" w:customStyle="1" w:styleId="6CD1C1BA64FB4E89B9BEA23DAB9E4947">
    <w:name w:val="6CD1C1BA64FB4E89B9BEA23DAB9E4947"/>
    <w:rsid w:val="005A2A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6271</RubrikLookup>
    <MotionGuid xmlns="00d11361-0b92-4bae-a181-288d6a55b763">4431385f-a7df-4a74-a6cf-251676b28d28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07895-89B0-439C-A303-3D47D30FFEB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0EAD2EA-F153-447B-9B05-3FF559F7C006}"/>
</file>

<file path=customXml/itemProps4.xml><?xml version="1.0" encoding="utf-8"?>
<ds:datastoreItem xmlns:ds="http://schemas.openxmlformats.org/officeDocument/2006/customXml" ds:itemID="{B1FEC960-7809-4108-BBB4-9B084B987B85}"/>
</file>

<file path=customXml/itemProps5.xml><?xml version="1.0" encoding="utf-8"?>
<ds:datastoreItem xmlns:ds="http://schemas.openxmlformats.org/officeDocument/2006/customXml" ds:itemID="{C38D2C28-6D13-4622-A4A9-2E75C935882E}"/>
</file>

<file path=docProps/app.xml><?xml version="1.0" encoding="utf-8"?>
<Properties xmlns="http://schemas.openxmlformats.org/officeDocument/2006/extended-properties" xmlns:vt="http://schemas.openxmlformats.org/officeDocument/2006/docPropsVTypes">
  <Template>GranskaMot</Template>
  <TotalTime>21</TotalTime>
  <Pages>3</Pages>
  <Words>695</Words>
  <Characters>4513</Characters>
  <Application>Microsoft Office Word</Application>
  <DocSecurity>0</DocSecurity>
  <Lines>161</Lines>
  <Paragraphs>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Utgiftsområde 25  Allmänna bidrag till kommuner</vt:lpstr>
      <vt:lpstr/>
    </vt:vector>
  </TitlesOfParts>
  <Company>Sveriges riksdag</Company>
  <LinksUpToDate>false</LinksUpToDate>
  <CharactersWithSpaces>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201516FP3024 Utgiftsområde 25 Allmänna bidrag till kommuner</dc:title>
  <dc:subject/>
  <dc:creator>Linn Friman</dc:creator>
  <cp:keywords/>
  <dc:description/>
  <cp:lastModifiedBy>Kerstin Carlqvist</cp:lastModifiedBy>
  <cp:revision>14</cp:revision>
  <cp:lastPrinted>2015-10-06T13:38:00Z</cp:lastPrinted>
  <dcterms:created xsi:type="dcterms:W3CDTF">2015-10-05T10:54:00Z</dcterms:created>
  <dcterms:modified xsi:type="dcterms:W3CDTF">2016-08-10T10:43:00Z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*K0C3BB193700B*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https://filur.riksdagen.se/drop/DropOffLibrary/K0C3BB193700B.docx</vt:lpwstr>
  </property>
  <property fmtid="{D5CDD505-2E9C-101B-9397-08002B2CF9AE}" pid="11" name="RevisionsOn">
    <vt:lpwstr>1</vt:lpwstr>
  </property>
</Properties>
</file>