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69E" w:rsidRPr="00285DAF" w:rsidRDefault="00E9069E">
      <w:pPr>
        <w:pStyle w:val="Hemstlrubrik"/>
      </w:pPr>
      <w:r w:rsidRPr="00285DAF">
        <w:t>Förslag till riksdagsbeslut</w:t>
      </w:r>
    </w:p>
    <w:p w:rsidR="00E9069E" w:rsidRPr="00285DAF" w:rsidRDefault="00E9069E">
      <w:pPr>
        <w:pStyle w:val="Hemstlatt"/>
        <w:ind w:left="0"/>
      </w:pPr>
      <w:r w:rsidRPr="00285DAF">
        <w:t>Riksdagen tillkännager för regeringen som sin mening vad som anförs i motionen om att även husbehovsodlingens produktionsmö</w:t>
      </w:r>
      <w:r w:rsidRPr="00285DAF">
        <w:t>j</w:t>
      </w:r>
      <w:r w:rsidRPr="00285DAF">
        <w:t>ligheter bör uppmärksammas inom ramen för lokal ekologisk livsmedelspr</w:t>
      </w:r>
      <w:r w:rsidRPr="00285DAF">
        <w:t>o</w:t>
      </w:r>
      <w:r w:rsidRPr="00285DAF">
        <w:t>duktion och att det därför behövs utvecklingsarbete, informationsinsatser och rådgivning även för husbehovsodling i Sverige.</w:t>
      </w:r>
    </w:p>
    <w:p w:rsidR="00E9069E" w:rsidRPr="00285DAF" w:rsidRDefault="00E9069E">
      <w:pPr>
        <w:pStyle w:val="Rubrik1"/>
      </w:pPr>
      <w:r w:rsidRPr="00285DAF">
        <w:t>Motivering</w:t>
      </w:r>
    </w:p>
    <w:p w:rsidR="00E9069E" w:rsidRPr="00285DAF" w:rsidRDefault="00E9069E">
      <w:r w:rsidRPr="00285DAF">
        <w:t>Nödvändigheten av minskade koldioxidutsläpp i kombination med fortsatt stigande energipriser motiverar ökad livsmedelsproduktion genom lokal o</w:t>
      </w:r>
      <w:r w:rsidRPr="00285DAF">
        <w:t>d</w:t>
      </w:r>
      <w:r w:rsidRPr="00285DAF">
        <w:t>ling, såväl i konventionella jordbruk som i mer småskaliga former. Samtidigt ökar efterfrågan på ekologiskt producerade livsmedel, till följd av konsume</w:t>
      </w:r>
      <w:r w:rsidRPr="00285DAF">
        <w:t>n</w:t>
      </w:r>
      <w:r w:rsidRPr="00285DAF">
        <w:t>ternas ökade medvetenhet i miljö- och hälsofrågor.</w:t>
      </w:r>
    </w:p>
    <w:p w:rsidR="00E9069E" w:rsidRPr="00285DAF" w:rsidRDefault="00E9069E">
      <w:pPr>
        <w:pStyle w:val="Normaltindrag"/>
      </w:pPr>
      <w:r w:rsidRPr="00285DAF">
        <w:t>Följdriktigt föreslår regeringen i årets budgetproposition en satsning på ekologisk och småskalig livsmedelsproduktion, som emellertid begränsas till yrkesmässig produktion. Men även husbehovsodling i befintliga trädgårdar och koloniområden kan i framtiden väntas öka i omfattning och betydelse när stigande</w:t>
      </w:r>
      <w:r w:rsidRPr="00285DAF">
        <w:t xml:space="preserve"> energipriser – bl.a. via kostnaderna för transporter, gödningsämnen etc. – slår igenom på marknadspriserna för livsmedel. Möjligheterna till ökad privat trädgårdsodling måste därför redan nu ses som en viktig resurs för framtiden, särskilt om man beaktar att småhusträdgårdarna och koloniomr</w:t>
      </w:r>
      <w:r w:rsidRPr="00285DAF">
        <w:t>å</w:t>
      </w:r>
      <w:r w:rsidRPr="00285DAF">
        <w:t xml:space="preserve">dena sammantagna uppgår till ca </w:t>
      </w:r>
      <w:smartTag w:uri="urn:schemas-microsoft-com:office:smarttags" w:element="metricconverter">
        <w:smartTagPr>
          <w:attr w:name="ProductID" w:val="300 000 hektar"/>
        </w:smartTagPr>
        <w:r w:rsidRPr="00285DAF">
          <w:t>300 000 hektar</w:t>
        </w:r>
      </w:smartTag>
      <w:r w:rsidRPr="00285DAF">
        <w:t xml:space="preserve"> i ca 2,5 miljoner trädgårdar.</w:t>
      </w:r>
    </w:p>
    <w:p w:rsidR="00E9069E" w:rsidRPr="00285DAF" w:rsidRDefault="00E9069E">
      <w:pPr>
        <w:pStyle w:val="Normaltindrag"/>
      </w:pPr>
      <w:r w:rsidRPr="00285DAF">
        <w:t>En viktig förutsättning för husbehovsodling av potatis, grönsaker, frukt och bär är odlingskunnandet. Det har varit en utbredd kunskap av stor</w:t>
      </w:r>
      <w:r w:rsidRPr="00285DAF">
        <w:t xml:space="preserve"> bet</w:t>
      </w:r>
      <w:r w:rsidRPr="00285DAF">
        <w:t>y</w:t>
      </w:r>
      <w:r w:rsidRPr="00285DAF">
        <w:t>delse för livsmedelsförsörjningen så sent som under senaste världskriget. Sedan några år tillbaka ökar trädgårdsintresset på nytt och är nu ett av sven</w:t>
      </w:r>
      <w:r w:rsidRPr="00285DAF">
        <w:t>s</w:t>
      </w:r>
      <w:r w:rsidRPr="00285DAF">
        <w:t>karnas största fritidsintressen.</w:t>
      </w:r>
    </w:p>
    <w:p w:rsidR="00E9069E" w:rsidRPr="00285DAF" w:rsidRDefault="00E9069E">
      <w:pPr>
        <w:pStyle w:val="Normaltindrag"/>
      </w:pPr>
      <w:r w:rsidRPr="00285DAF">
        <w:lastRenderedPageBreak/>
        <w:t>Wij Trädgårdar i Ockelbo är ett exempel. Wij är en nydanande ekologisk</w:t>
      </w:r>
      <w:r w:rsidRPr="00285DAF">
        <w:rPr>
          <w:color w:val="4F4F4F"/>
        </w:rPr>
        <w:t xml:space="preserve"> </w:t>
      </w:r>
      <w:r w:rsidRPr="00285DAF">
        <w:t>trädgårdspark som inbjuder både till lärande och till inspiration för den egna trädgården. Hit lockas årligen tiotusentals besökare. Här finner alltfler männ</w:t>
      </w:r>
      <w:r w:rsidRPr="00285DAF">
        <w:t>i</w:t>
      </w:r>
      <w:r w:rsidRPr="00285DAF">
        <w:t>skor som är intresserade av trädgård och odling, mat och miljö, glädje och stimulans. Den trädgårdsutbildning i samarbete med Högskolan i Gävle som startats har också blivit en väldig succé.</w:t>
      </w:r>
    </w:p>
    <w:p w:rsidR="00E9069E" w:rsidRPr="00285DAF" w:rsidRDefault="00E9069E">
      <w:pPr>
        <w:pStyle w:val="Normaltindrag"/>
      </w:pPr>
      <w:r w:rsidRPr="00285DAF">
        <w:t>Wij Trädgårdar är ett gott exempel på hur man kan bibehålla, stimulera och utveckla odlingskunnandet bland befolkningen, i ökande utsträckning dessutom inriktat p</w:t>
      </w:r>
      <w:r w:rsidRPr="00285DAF">
        <w:t>å ekologisk odling. Ett stort trädgårdsintresse och i sa</w:t>
      </w:r>
      <w:r w:rsidRPr="00285DAF">
        <w:t>m</w:t>
      </w:r>
      <w:r w:rsidRPr="00285DAF">
        <w:t>band därmed aktiva odlingserfarenheter ger förutsättningar för en välkommen ökning av den lokala livsmedelsproduktionen.</w:t>
      </w:r>
    </w:p>
    <w:p w:rsidR="00E9069E" w:rsidRPr="00285DAF" w:rsidRDefault="00E9069E">
      <w:pPr>
        <w:pStyle w:val="Normaltindrag"/>
      </w:pPr>
      <w:r w:rsidRPr="00285DAF">
        <w:t>Odling för egen eller lokal konsumtion är en del av vårt kulturarv som det är angeläget att bevara och utveckla. Det är samtidigt viktigt att på olika sätt värna om det stora trädgårdsintresse som finns i dag och att vidmakthålla kunskaperna inför en önskvärd framtida ökad husbehovsodling. Ett viktigt inslag i detta är att fortsätta</w:t>
      </w:r>
      <w:r w:rsidRPr="00285DAF">
        <w:t xml:space="preserve"> att utveckla och sprida kunskaperna kring sm</w:t>
      </w:r>
      <w:r w:rsidRPr="00285DAF">
        <w:t>å</w:t>
      </w:r>
      <w:r w:rsidRPr="00285DAF">
        <w:t>skalig ekologisk odling. Det gäller såväl odlingsteknik och sortval som olika former av bekämpning av skadegörare. I dessa sammanhang har Sveriges lantbruksuniversitet, fritidsodlingens organisationer liksom trädgårdsparker som Wij i Ockelbo viktiga roller.</w:t>
      </w:r>
    </w:p>
    <w:p w:rsidR="00E9069E" w:rsidRPr="00285DAF" w:rsidRDefault="00E9069E">
      <w:pPr>
        <w:pStyle w:val="Normaltindrag"/>
      </w:pPr>
      <w:r w:rsidRPr="00285DAF">
        <w:t>I regeringens satsning på ekologisk och småskalig livsmedelsproduktion bör även husbehovsodlingens produktionsmöjligheter uppmärksammas så att dess särskilda behov av utvecklingsarbete, informationsinsatser o</w:t>
      </w:r>
      <w:r w:rsidRPr="00285DAF">
        <w:t>ch rådgi</w:t>
      </w:r>
      <w:r w:rsidRPr="00285DAF">
        <w:t>v</w:t>
      </w:r>
      <w:r w:rsidRPr="00285DAF">
        <w:t>ning kan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DAF">
        <w:trPr>
          <w:cantSplit/>
        </w:trPr>
        <w:tc>
          <w:tcPr>
            <w:tcW w:w="3046" w:type="dxa"/>
          </w:tcPr>
          <w:p w:rsidR="00E9069E" w:rsidRPr="00285DAF" w:rsidRDefault="00E9069E">
            <w:pPr>
              <w:pStyle w:val="UnderskriftDatum"/>
              <w:spacing w:before="240"/>
            </w:pPr>
            <w:r w:rsidRPr="00285DAF">
              <w:t>Stockholm den 2 oktober 2007</w:t>
            </w:r>
          </w:p>
        </w:tc>
        <w:tc>
          <w:tcPr>
            <w:tcW w:w="3047" w:type="dxa"/>
          </w:tcPr>
          <w:p w:rsidR="00E9069E" w:rsidRPr="00285DAF" w:rsidRDefault="00E9069E">
            <w:pPr>
              <w:pStyle w:val="Underskrifter"/>
              <w:spacing w:before="240"/>
            </w:pPr>
          </w:p>
        </w:tc>
      </w:tr>
      <w:tr w:rsidR="00000000" w:rsidRPr="00285DAF">
        <w:trPr>
          <w:cantSplit/>
        </w:trPr>
        <w:tc>
          <w:tcPr>
            <w:tcW w:w="3046" w:type="dxa"/>
          </w:tcPr>
          <w:p w:rsidR="00E9069E" w:rsidRPr="00285DAF" w:rsidRDefault="00E9069E">
            <w:pPr>
              <w:pStyle w:val="Underskrifter"/>
            </w:pPr>
            <w:r w:rsidRPr="00285DAF">
              <w:t>Sven Bergström (c)</w:t>
            </w:r>
          </w:p>
        </w:tc>
        <w:tc>
          <w:tcPr>
            <w:tcW w:w="3046" w:type="dxa"/>
          </w:tcPr>
          <w:p w:rsidR="00E9069E" w:rsidRPr="00285DAF" w:rsidRDefault="00E9069E">
            <w:pPr>
              <w:pStyle w:val="Underskrifter"/>
            </w:pPr>
          </w:p>
        </w:tc>
      </w:tr>
      <w:tr w:rsidR="00000000" w:rsidRPr="00285DAF">
        <w:trPr>
          <w:cantSplit/>
        </w:trPr>
        <w:tc>
          <w:tcPr>
            <w:tcW w:w="3046" w:type="dxa"/>
          </w:tcPr>
          <w:p w:rsidR="00E9069E" w:rsidRPr="00285DAF" w:rsidRDefault="00E9069E">
            <w:pPr>
              <w:pStyle w:val="Underskrifter"/>
            </w:pPr>
            <w:r w:rsidRPr="00285DAF">
              <w:t>Margareta B Kjellin (m)</w:t>
            </w:r>
          </w:p>
        </w:tc>
        <w:tc>
          <w:tcPr>
            <w:tcW w:w="3046" w:type="dxa"/>
          </w:tcPr>
          <w:p w:rsidR="00E9069E" w:rsidRPr="00285DAF" w:rsidRDefault="00E9069E">
            <w:pPr>
              <w:pStyle w:val="Underskrifter"/>
            </w:pPr>
            <w:r w:rsidRPr="00285DAF">
              <w:t>Hans Backman (fp)</w:t>
            </w:r>
          </w:p>
        </w:tc>
      </w:tr>
    </w:tbl>
    <w:p w:rsidR="00E9069E" w:rsidRPr="00285DAF" w:rsidRDefault="00E9069E">
      <w:pPr>
        <w:pStyle w:val="Normaltindrag"/>
      </w:pPr>
    </w:p>
    <w:sectPr w:rsidR="00E9069E" w:rsidRPr="00285D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69E" w:rsidRPr="00285DAF" w:rsidRDefault="00E9069E">
      <w:r w:rsidRPr="00285DAF">
        <w:separator/>
      </w:r>
    </w:p>
  </w:endnote>
  <w:endnote w:type="continuationSeparator" w:id="0">
    <w:p w:rsidR="00E9069E" w:rsidRPr="00285DAF" w:rsidRDefault="00E9069E">
      <w:r w:rsidRPr="00285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285DAF">
    <w:pPr>
      <w:pStyle w:val="Sidfot"/>
    </w:pPr>
    <w:r w:rsidRPr="00285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4717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69E" w:rsidRDefault="00E906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69E" w:rsidRDefault="00E906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285DAF">
    <w:pPr>
      <w:pStyle w:val="Sidfot"/>
    </w:pPr>
    <w:r w:rsidRPr="00285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4202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69E" w:rsidRDefault="00E90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69E" w:rsidRDefault="00E90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285DAF">
    <w:pPr>
      <w:pStyle w:val="Sidfot"/>
    </w:pPr>
    <w:r w:rsidRPr="00285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9208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69E" w:rsidRDefault="00E90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69E" w:rsidRDefault="00E90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69E" w:rsidRPr="00285DAF" w:rsidRDefault="00E9069E">
      <w:r w:rsidRPr="00285DAF">
        <w:separator/>
      </w:r>
    </w:p>
  </w:footnote>
  <w:footnote w:type="continuationSeparator" w:id="0">
    <w:p w:rsidR="00E9069E" w:rsidRPr="00285DAF" w:rsidRDefault="00E9069E">
      <w:r w:rsidRPr="00285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285DAF">
    <w:pPr>
      <w:pStyle w:val="Sidhuvud"/>
    </w:pPr>
    <w:r w:rsidRPr="00285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014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69E" w:rsidRDefault="00E906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69E" w:rsidRDefault="00E906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285DAF">
    <w:pPr>
      <w:pStyle w:val="Sidhuvud"/>
    </w:pPr>
    <w:r w:rsidRPr="00285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64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69E" w:rsidRDefault="00E906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69E" w:rsidRDefault="00E906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69E" w:rsidRPr="00285DAF" w:rsidRDefault="00E9069E">
    <w:pPr>
      <w:pStyle w:val="FSHNormal"/>
      <w:tabs>
        <w:tab w:val="right" w:pos="5840"/>
      </w:tabs>
    </w:pPr>
    <w:r w:rsidRPr="00285DAF">
      <w:br/>
    </w:r>
    <w:r w:rsidRPr="00285DAF">
      <w:fldChar w:fldCharType="begin" w:fldLock="1"/>
    </w:r>
    <w:r w:rsidRPr="00285DAF">
      <w:instrText xml:space="preserve"> DOCPROPERTY</w:instrText>
    </w:r>
    <w:r w:rsidRPr="00285DAF">
      <w:rPr>
        <w:sz w:val="18"/>
      </w:rPr>
      <w:instrText xml:space="preserve"> "YearUser" *\charformat </w:instrText>
    </w:r>
    <w:r w:rsidRPr="00285DAF">
      <w:fldChar w:fldCharType="separate"/>
    </w:r>
    <w:r w:rsidRPr="00285DAF">
      <w:t>2007/08</w:t>
    </w:r>
    <w:r w:rsidRPr="00285DAF">
      <w:fldChar w:fldCharType="end"/>
    </w:r>
    <w:r w:rsidRPr="00285DAF">
      <w:t xml:space="preserve"> </w:t>
    </w:r>
    <w:r w:rsidRPr="00285DAF">
      <w:tab/>
      <w:t xml:space="preserve">mnr: </w:t>
    </w:r>
    <w:r w:rsidRPr="00285DAF">
      <w:fldChar w:fldCharType="begin" w:fldLock="1"/>
    </w:r>
    <w:r w:rsidRPr="00285DAF">
      <w:instrText xml:space="preserve"> DOCPROPERTY</w:instrText>
    </w:r>
    <w:r w:rsidRPr="00285DAF">
      <w:rPr>
        <w:sz w:val="18"/>
      </w:rPr>
      <w:instrText xml:space="preserve"> "Motionsnummer" *\charformat </w:instrText>
    </w:r>
    <w:r w:rsidRPr="00285DAF">
      <w:fldChar w:fldCharType="separate"/>
    </w:r>
    <w:r w:rsidRPr="00285DAF">
      <w:t>MJ423</w:t>
    </w:r>
    <w:r w:rsidRPr="00285DAF">
      <w:fldChar w:fldCharType="end"/>
    </w:r>
    <w:r w:rsidRPr="00285DAF">
      <w:br/>
    </w:r>
    <w:r w:rsidRPr="00285DAF">
      <w:fldChar w:fldCharType="begin" w:fldLock="1"/>
    </w:r>
    <w:r w:rsidRPr="00285DAF">
      <w:instrText xml:space="preserve"> DOCPROPERTY</w:instrText>
    </w:r>
    <w:r w:rsidRPr="00285DAF">
      <w:rPr>
        <w:sz w:val="18"/>
      </w:rPr>
      <w:instrText xml:space="preserve"> "Samling" *\charformat </w:instrText>
    </w:r>
    <w:r w:rsidRPr="00285DAF">
      <w:fldChar w:fldCharType="end"/>
    </w:r>
    <w:r w:rsidRPr="00285DAF">
      <w:tab/>
      <w:t xml:space="preserve">pnr: </w:t>
    </w:r>
    <w:r w:rsidRPr="00285DAF">
      <w:fldChar w:fldCharType="begin" w:fldLock="1"/>
    </w:r>
    <w:r w:rsidRPr="00285DAF">
      <w:instrText xml:space="preserve"> DOCPROPERTY</w:instrText>
    </w:r>
    <w:r w:rsidRPr="00285DAF">
      <w:rPr>
        <w:sz w:val="18"/>
      </w:rPr>
      <w:instrText xml:space="preserve"> "Partinummer" *\charformat </w:instrText>
    </w:r>
    <w:r w:rsidRPr="00285DAF">
      <w:fldChar w:fldCharType="separate"/>
    </w:r>
    <w:r w:rsidRPr="00285DAF">
      <w:t>-c480</w:t>
    </w:r>
    <w:r w:rsidRPr="00285DAF">
      <w:fldChar w:fldCharType="end"/>
    </w:r>
  </w:p>
  <w:p w:rsidR="00E9069E" w:rsidRPr="00285DAF" w:rsidRDefault="00E9069E">
    <w:pPr>
      <w:pStyle w:val="FSHRub1"/>
    </w:pPr>
    <w:r w:rsidRPr="00285DAF">
      <w:t>Motion till riksdagen</w:t>
    </w:r>
    <w:r w:rsidRPr="00285DAF">
      <w:br/>
    </w:r>
    <w:r w:rsidRPr="00285DAF">
      <w:fldChar w:fldCharType="begin" w:fldLock="1"/>
    </w:r>
    <w:r w:rsidRPr="00285DAF">
      <w:instrText xml:space="preserve"> DOCPROPERTY "YearUser" *\charformat </w:instrText>
    </w:r>
    <w:r w:rsidRPr="00285DAF">
      <w:fldChar w:fldCharType="separate"/>
    </w:r>
    <w:r w:rsidRPr="00285DAF">
      <w:t>2007/08</w:t>
    </w:r>
    <w:r w:rsidRPr="00285DAF">
      <w:fldChar w:fldCharType="end"/>
    </w:r>
    <w:r w:rsidRPr="00285DAF">
      <w:t>:</w:t>
    </w:r>
    <w:r w:rsidRPr="00285DAF">
      <w:fldChar w:fldCharType="begin" w:fldLock="1"/>
    </w:r>
    <w:r w:rsidRPr="00285DAF">
      <w:instrText xml:space="preserve"> DOCPROPERTY "Motionsnummer" *\charformat </w:instrText>
    </w:r>
    <w:r w:rsidRPr="00285DAF">
      <w:fldChar w:fldCharType="separate"/>
    </w:r>
    <w:r w:rsidRPr="00285DAF">
      <w:t>MJ423</w:t>
    </w:r>
    <w:r w:rsidRPr="00285DAF">
      <w:fldChar w:fldCharType="end"/>
    </w:r>
  </w:p>
  <w:p w:rsidR="00E9069E" w:rsidRPr="00285DAF" w:rsidRDefault="00E9069E">
    <w:pPr>
      <w:pStyle w:val="FSHNormalS5"/>
    </w:pPr>
    <w:r w:rsidRPr="00285DAF">
      <w:fldChar w:fldCharType="begin" w:fldLock="1"/>
    </w:r>
    <w:r w:rsidRPr="00285DAF">
      <w:instrText xml:space="preserve"> DOCPROPERTY "MotionarText" *\charformat </w:instrText>
    </w:r>
    <w:r w:rsidRPr="00285DAF">
      <w:fldChar w:fldCharType="separate"/>
    </w:r>
    <w:r w:rsidRPr="00285DAF">
      <w:t>av Sven Bergström m.fl. (c, m, fp)</w:t>
    </w:r>
    <w:r w:rsidRPr="00285DAF">
      <w:fldChar w:fldCharType="end"/>
    </w:r>
    <w:r w:rsidRPr="00285DAF">
      <w:br/>
    </w:r>
    <w:r w:rsidRPr="00285DAF">
      <w:fldChar w:fldCharType="begin" w:fldLock="1"/>
    </w:r>
    <w:r w:rsidRPr="00285DAF">
      <w:instrText xml:space="preserve"> DOCPROPERTY "SvarFrasKort" *\charformat </w:instrText>
    </w:r>
    <w:r w:rsidRPr="00285DAF">
      <w:fldChar w:fldCharType="end"/>
    </w:r>
  </w:p>
  <w:p w:rsidR="00E9069E" w:rsidRPr="00285DAF" w:rsidRDefault="00E9069E">
    <w:pPr>
      <w:pStyle w:val="FSHTitel"/>
    </w:pPr>
    <w:r w:rsidRPr="00285DAF">
      <w:fldChar w:fldCharType="begin" w:fldLock="1"/>
    </w:r>
    <w:r w:rsidRPr="00285DAF">
      <w:instrText xml:space="preserve"> DOCPROPERTY</w:instrText>
    </w:r>
    <w:r w:rsidRPr="00285DAF">
      <w:rPr>
        <w:sz w:val="18"/>
      </w:rPr>
      <w:instrText xml:space="preserve"> "RubrikSvar" *\charformat </w:instrText>
    </w:r>
    <w:r w:rsidRPr="00285DAF">
      <w:fldChar w:fldCharType="separate"/>
    </w:r>
    <w:r w:rsidRPr="00285DAF">
      <w:t>Husbehovsodling</w:t>
    </w:r>
    <w:r w:rsidRPr="00285DAF">
      <w:fldChar w:fldCharType="end"/>
    </w:r>
  </w:p>
  <w:p w:rsidR="00E9069E" w:rsidRPr="00285DAF" w:rsidRDefault="00E9069E">
    <w:pPr>
      <w:pStyle w:val="Normal00"/>
    </w:pPr>
  </w:p>
  <w:p w:rsidR="00E9069E" w:rsidRPr="00285DAF" w:rsidRDefault="00E90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8664518">
    <w:abstractNumId w:val="8"/>
  </w:num>
  <w:num w:numId="2" w16cid:durableId="269899532">
    <w:abstractNumId w:val="9"/>
  </w:num>
  <w:num w:numId="3" w16cid:durableId="574122929">
    <w:abstractNumId w:val="8"/>
  </w:num>
  <w:num w:numId="4" w16cid:durableId="977489220">
    <w:abstractNumId w:val="9"/>
  </w:num>
  <w:num w:numId="5" w16cid:durableId="1795977038">
    <w:abstractNumId w:val="13"/>
  </w:num>
  <w:num w:numId="6" w16cid:durableId="1292177431">
    <w:abstractNumId w:val="10"/>
  </w:num>
  <w:num w:numId="7" w16cid:durableId="44841198">
    <w:abstractNumId w:val="11"/>
  </w:num>
  <w:num w:numId="8" w16cid:durableId="1408920228">
    <w:abstractNumId w:val="12"/>
  </w:num>
  <w:num w:numId="9" w16cid:durableId="1965037469">
    <w:abstractNumId w:val="8"/>
  </w:num>
  <w:num w:numId="10" w16cid:durableId="516239153">
    <w:abstractNumId w:val="3"/>
  </w:num>
  <w:num w:numId="11" w16cid:durableId="760836751">
    <w:abstractNumId w:val="2"/>
  </w:num>
  <w:num w:numId="12" w16cid:durableId="757871290">
    <w:abstractNumId w:val="1"/>
  </w:num>
  <w:num w:numId="13" w16cid:durableId="1483229054">
    <w:abstractNumId w:val="0"/>
  </w:num>
  <w:num w:numId="14" w16cid:durableId="1744597752">
    <w:abstractNumId w:val="9"/>
  </w:num>
  <w:num w:numId="15" w16cid:durableId="1760785285">
    <w:abstractNumId w:val="7"/>
  </w:num>
  <w:num w:numId="16" w16cid:durableId="2147165354">
    <w:abstractNumId w:val="6"/>
  </w:num>
  <w:num w:numId="17" w16cid:durableId="1506940000">
    <w:abstractNumId w:val="5"/>
  </w:num>
  <w:num w:numId="18" w16cid:durableId="179355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02A731C-6BF1-4A07-88F2-23ECBB444940},{77D5EEA5-C104-4BE4-8776-889C99BBC308},{F2EE517E-CCD0-4D91-B1A5-F8F40CAC7A0A}"/>
  </w:docVars>
  <w:rsids>
    <w:rsidRoot w:val="00636F17"/>
    <w:rsid w:val="00285DAF"/>
    <w:rsid w:val="00636F17"/>
    <w:rsid w:val="00E906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042332F-20F7-4AA4-8352-D84B8AFF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2988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-c480</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-c480</dc:title>
  <dc:subject>-c480</dc:subject>
  <dc:creator>Riksdagen</dc:creator>
  <cp:keywords>Riksdagen</cp:keywords>
  <dc:description>TKG-ktrl, MSMQ4mb, PersReg-Distribution mm</dc:description>
  <cp:lastModifiedBy>Lars Brink</cp:lastModifiedBy>
  <cp:revision>2</cp:revision>
  <cp:lastPrinted>2007-11-26T10:15:00Z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Husbehovsodling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Husbehovsodling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Sven Bergström m.fl. (c, m, fp)</vt:lpwstr>
  </property>
  <property fmtid="{D5CDD505-2E9C-101B-9397-08002B2CF9AE}" pid="26" name="MotionarLista">
    <vt:lpwstr>Bergström, Sven (c)\Kjellin, Margareta B (m)\Backman,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Margareta B Kjellin (m),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20072008000000000099000004800070</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20072008000000000099000004800070</vt:lpwstr>
  </property>
  <property fmtid="{D5CDD505-2E9C-101B-9397-08002B2CF9AE}" pid="50" name="nummer">
    <vt:lpwstr>423</vt:lpwstr>
  </property>
  <property fmtid="{D5CDD505-2E9C-101B-9397-08002B2CF9AE}" pid="51" name="utskottsbeteckning">
    <vt:lpwstr>MJ</vt:lpwstr>
  </property>
  <property fmtid="{D5CDD505-2E9C-101B-9397-08002B2CF9AE}" pid="52" name="GlobalUID">
    <vt:lpwstr>{3764B039-D68D-4812-B4E7-EFBB5BB9BF9C}</vt:lpwstr>
  </property>
  <property fmtid="{D5CDD505-2E9C-101B-9397-08002B2CF9AE}" pid="53" name="Överföringar">
    <vt:i4>0</vt:i4>
  </property>
  <property fmtid="{D5CDD505-2E9C-101B-9397-08002B2CF9AE}" pid="54" name="Checksum">
    <vt:lpwstr>*0010509823062*</vt:lpwstr>
  </property>
  <property fmtid="{D5CDD505-2E9C-101B-9397-08002B2CF9AE}" pid="55" name="skuggnummer">
    <vt:lpwstr>2646</vt:lpwstr>
  </property>
  <property fmtid="{D5CDD505-2E9C-101B-9397-08002B2CF9AE}" pid="56" name="urixVersion">
    <vt:lpwstr>3.2.0.8</vt:lpwstr>
  </property>
  <property fmtid="{D5CDD505-2E9C-101B-9397-08002B2CF9AE}" pid="57" name="urixOrigin">
    <vt:lpwstr>071126 11:16:01.419</vt:lpwstr>
  </property>
  <property fmtid="{D5CDD505-2E9C-101B-9397-08002B2CF9AE}" pid="58" name="urixGuid">
    <vt:lpwstr>{46174A54-FEC2-4B8D-BC2E-F9724225667C}</vt:lpwstr>
  </property>
</Properties>
</file>