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793359637F040DEBF110BCA240672A2"/>
        </w:placeholder>
        <w:text/>
      </w:sdtPr>
      <w:sdtEndPr/>
      <w:sdtContent>
        <w:p w:rsidRPr="009B062B" w:rsidR="00AF30DD" w:rsidP="006B2904" w:rsidRDefault="00AF30DD" w14:paraId="3F2E5F89" w14:textId="77777777">
          <w:pPr>
            <w:pStyle w:val="Rubrik1"/>
            <w:spacing w:after="300"/>
          </w:pPr>
          <w:r w:rsidRPr="009B062B">
            <w:t>Förslag till riksdagsbeslut</w:t>
          </w:r>
        </w:p>
      </w:sdtContent>
    </w:sdt>
    <w:sdt>
      <w:sdtPr>
        <w:alias w:val="Yrkande 1"/>
        <w:tag w:val="172a202e-7016-4fe8-aa00-072a6733d07b"/>
        <w:id w:val="-263847950"/>
        <w:lock w:val="sdtLocked"/>
      </w:sdtPr>
      <w:sdtEndPr/>
      <w:sdtContent>
        <w:p w:rsidR="00FB7415" w:rsidRDefault="00FD678C" w14:paraId="21E56368" w14:textId="773FEA16">
          <w:pPr>
            <w:pStyle w:val="Frslagstext"/>
            <w:numPr>
              <w:ilvl w:val="0"/>
              <w:numId w:val="0"/>
            </w:numPr>
          </w:pPr>
          <w:r>
            <w:t>Riksdagen ställer sig bakom det som anförs i motionen om att MSB bör ges i uppdrag att meddela föreskrifter om skydd vid värmeböljor för behovsprövade särskilda boenden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F32BFDC8C1349E9A0F1CD05F747D565"/>
        </w:placeholder>
        <w:text/>
      </w:sdtPr>
      <w:sdtEndPr/>
      <w:sdtContent>
        <w:p w:rsidRPr="009B062B" w:rsidR="006D79C9" w:rsidP="00333E95" w:rsidRDefault="006D79C9" w14:paraId="3F2E5F8B" w14:textId="77777777">
          <w:pPr>
            <w:pStyle w:val="Rubrik1"/>
          </w:pPr>
          <w:r>
            <w:t>Motivering</w:t>
          </w:r>
        </w:p>
      </w:sdtContent>
    </w:sdt>
    <w:p w:rsidRPr="0016144A" w:rsidR="007C57DE" w:rsidP="0016144A" w:rsidRDefault="007C57DE" w14:paraId="3F2E5F8C" w14:textId="26392148">
      <w:pPr>
        <w:pStyle w:val="Normalutanindragellerluft"/>
      </w:pPr>
      <w:r w:rsidRPr="0016144A">
        <w:t>Alla kan påverkas av värmeböljor men som äldre, kroniskt sjuk eller med en funktions</w:t>
      </w:r>
      <w:r w:rsidRPr="0016144A" w:rsidR="0016144A">
        <w:softHyphen/>
      </w:r>
      <w:r w:rsidRPr="0016144A">
        <w:t>nedsättning är man extra utsatt. Äldre människor är känsligare då förmågan att känna törst och hunger och att reglera kroppstemperaturen försämras med åldern. Värmen gör dessutom att de ytliga blodkärlen vidgas så att man svettas mer och därmed förlorar mer vätska. Får man inte i sig tillräckligt med vätska blir blodet mer koncentrerat och trög</w:t>
      </w:r>
      <w:r w:rsidRPr="0016144A" w:rsidR="0016144A">
        <w:softHyphen/>
      </w:r>
      <w:r w:rsidRPr="0016144A">
        <w:t xml:space="preserve">flytande och då ökar även risken för blodpropp. För hjärtsjuka människor ökar också risken för hjärtsvikt i hög värme. Detta är två exempel på riskgrupper vid svår värme. </w:t>
      </w:r>
    </w:p>
    <w:p w:rsidRPr="007C57DE" w:rsidR="007C57DE" w:rsidP="00A32DDC" w:rsidRDefault="007C57DE" w14:paraId="3F2E5F8D" w14:textId="23CF904A">
      <w:r w:rsidRPr="007C57DE">
        <w:t>Vissa kommuner som exempelvis Karlstad och Enköping har köpt in och hyr portabla aggregat för luftkonditionering där det inte finns fasta anläggningar för luft</w:t>
      </w:r>
      <w:r w:rsidR="0016144A">
        <w:softHyphen/>
      </w:r>
      <w:r w:rsidRPr="007C57DE">
        <w:t xml:space="preserve">konditionering. Tillsammans med andra råd vid svår värme ger det ett ökat skydd för våra äldre och svårt sjuka. Sverige ska vara ett land där alla som har behov av ett särskilt boende eller särskilt stöd i sitt hem har rätt till ett likvärdigt, effektivt och gott skydd vid värmeböljor. </w:t>
      </w:r>
      <w:r w:rsidR="00BB7B39">
        <w:t xml:space="preserve">Frågan har tidigare lyfts i en motion som väcktes </w:t>
      </w:r>
      <w:r w:rsidR="00510A39">
        <w:t>r</w:t>
      </w:r>
      <w:r w:rsidR="00BB7B39">
        <w:t xml:space="preserve">iksmötet </w:t>
      </w:r>
      <w:r w:rsidR="00510A39">
        <w:t>20</w:t>
      </w:r>
      <w:r w:rsidR="00BB7B39">
        <w:t>19/20. Frågan kvarstår inte minst när åtgärder och direktiv skiljer sig åt kommuner emellan.</w:t>
      </w:r>
      <w:r w:rsidR="00032B29">
        <w:t xml:space="preserve"> </w:t>
      </w:r>
      <w:r w:rsidRPr="007C57DE">
        <w:t>Åtgärder för regeringen att vidta är därför att MSB bör ges ett bemyndigande att meddela föreskrifter om skydd vid värmeböljor i behovsprövade vård- och om</w:t>
      </w:r>
      <w:r w:rsidR="002A7682">
        <w:softHyphen/>
      </w:r>
      <w:bookmarkStart w:name="_GoBack" w:id="1"/>
      <w:bookmarkEnd w:id="1"/>
      <w:r w:rsidRPr="007C57DE">
        <w:t>sorgsboenden. Bemyndigandet avser att omfatta boende i byggnader som används för verksamhet enligt hälso- och sjukvårdslagen (1982:763), socialtjänstlagen (2001:453) och lagen (1993:387) om stöd och service till vissa funktionshindrade.</w:t>
      </w:r>
    </w:p>
    <w:sdt>
      <w:sdtPr>
        <w:alias w:val="CC_Underskrifter"/>
        <w:tag w:val="CC_Underskrifter"/>
        <w:id w:val="583496634"/>
        <w:lock w:val="sdtContentLocked"/>
        <w:placeholder>
          <w:docPart w:val="90EBE8DEE129458C8A6881720834B650"/>
        </w:placeholder>
      </w:sdtPr>
      <w:sdtEndPr/>
      <w:sdtContent>
        <w:p w:rsidR="006B2904" w:rsidP="00032B29" w:rsidRDefault="006B2904" w14:paraId="5ABF0C79" w14:textId="77777777"/>
        <w:p w:rsidRPr="008E0FE2" w:rsidR="004801AC" w:rsidP="00032B29" w:rsidRDefault="002A7682" w14:paraId="3F2E5F93" w14:textId="42C6DB5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Marléne Lund Kopparklint (M)</w:t>
            </w:r>
          </w:p>
        </w:tc>
        <w:tc>
          <w:tcPr>
            <w:tcW w:w="50" w:type="pct"/>
            <w:vAlign w:val="bottom"/>
          </w:tcPr>
          <w:p>
            <w:pPr>
              <w:pStyle w:val="Underskrifter"/>
            </w:pPr>
            <w:r>
              <w:t>Betty Malmberg (M)</w:t>
            </w:r>
          </w:p>
        </w:tc>
      </w:tr>
    </w:tbl>
    <w:p w:rsidR="008C759A" w:rsidRDefault="008C759A" w14:paraId="134385B0" w14:textId="77777777"/>
    <w:sectPr w:rsidR="008C759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E5F96" w14:textId="77777777" w:rsidR="00502675" w:rsidRDefault="00502675" w:rsidP="000C1CAD">
      <w:pPr>
        <w:spacing w:line="240" w:lineRule="auto"/>
      </w:pPr>
      <w:r>
        <w:separator/>
      </w:r>
    </w:p>
  </w:endnote>
  <w:endnote w:type="continuationSeparator" w:id="0">
    <w:p w14:paraId="3F2E5F97" w14:textId="77777777" w:rsidR="00502675" w:rsidRDefault="005026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E5F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E5F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E5FA5" w14:textId="7D888FCF" w:rsidR="00262EA3" w:rsidRPr="00032B29" w:rsidRDefault="00262EA3" w:rsidP="00032B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E5F94" w14:textId="77777777" w:rsidR="00502675" w:rsidRDefault="00502675" w:rsidP="000C1CAD">
      <w:pPr>
        <w:spacing w:line="240" w:lineRule="auto"/>
      </w:pPr>
      <w:r>
        <w:separator/>
      </w:r>
    </w:p>
  </w:footnote>
  <w:footnote w:type="continuationSeparator" w:id="0">
    <w:p w14:paraId="3F2E5F95" w14:textId="77777777" w:rsidR="00502675" w:rsidRDefault="005026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F2E5F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2E5FA7" wp14:anchorId="3F2E5F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A7682" w14:paraId="3F2E5FAA" w14:textId="77777777">
                          <w:pPr>
                            <w:jc w:val="right"/>
                          </w:pPr>
                          <w:sdt>
                            <w:sdtPr>
                              <w:alias w:val="CC_Noformat_Partikod"/>
                              <w:tag w:val="CC_Noformat_Partikod"/>
                              <w:id w:val="-53464382"/>
                              <w:placeholder>
                                <w:docPart w:val="0B86EA0465D74419B171830502D6707A"/>
                              </w:placeholder>
                              <w:text/>
                            </w:sdtPr>
                            <w:sdtEndPr/>
                            <w:sdtContent>
                              <w:r w:rsidR="007C57DE">
                                <w:t>M</w:t>
                              </w:r>
                            </w:sdtContent>
                          </w:sdt>
                          <w:sdt>
                            <w:sdtPr>
                              <w:alias w:val="CC_Noformat_Partinummer"/>
                              <w:tag w:val="CC_Noformat_Partinummer"/>
                              <w:id w:val="-1709555926"/>
                              <w:placeholder>
                                <w:docPart w:val="EFF7861CCAA84747A5AD485F0C949E6D"/>
                              </w:placeholder>
                              <w:text/>
                            </w:sdtPr>
                            <w:sdtEndPr/>
                            <w:sdtContent>
                              <w:r w:rsidR="00A32DDC">
                                <w:t>1858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2E5F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A7682" w14:paraId="3F2E5FAA" w14:textId="77777777">
                    <w:pPr>
                      <w:jc w:val="right"/>
                    </w:pPr>
                    <w:sdt>
                      <w:sdtPr>
                        <w:alias w:val="CC_Noformat_Partikod"/>
                        <w:tag w:val="CC_Noformat_Partikod"/>
                        <w:id w:val="-53464382"/>
                        <w:placeholder>
                          <w:docPart w:val="0B86EA0465D74419B171830502D6707A"/>
                        </w:placeholder>
                        <w:text/>
                      </w:sdtPr>
                      <w:sdtEndPr/>
                      <w:sdtContent>
                        <w:r w:rsidR="007C57DE">
                          <w:t>M</w:t>
                        </w:r>
                      </w:sdtContent>
                    </w:sdt>
                    <w:sdt>
                      <w:sdtPr>
                        <w:alias w:val="CC_Noformat_Partinummer"/>
                        <w:tag w:val="CC_Noformat_Partinummer"/>
                        <w:id w:val="-1709555926"/>
                        <w:placeholder>
                          <w:docPart w:val="EFF7861CCAA84747A5AD485F0C949E6D"/>
                        </w:placeholder>
                        <w:text/>
                      </w:sdtPr>
                      <w:sdtEndPr/>
                      <w:sdtContent>
                        <w:r w:rsidR="00A32DDC">
                          <w:t>1858</w:t>
                        </w:r>
                      </w:sdtContent>
                    </w:sdt>
                  </w:p>
                </w:txbxContent>
              </v:textbox>
              <w10:wrap anchorx="page"/>
            </v:shape>
          </w:pict>
        </mc:Fallback>
      </mc:AlternateContent>
    </w:r>
  </w:p>
  <w:p w:rsidRPr="00293C4F" w:rsidR="00262EA3" w:rsidP="00776B74" w:rsidRDefault="00262EA3" w14:paraId="3F2E5F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F2E5F9A" w14:textId="77777777">
    <w:pPr>
      <w:jc w:val="right"/>
    </w:pPr>
  </w:p>
  <w:p w:rsidR="00262EA3" w:rsidP="00776B74" w:rsidRDefault="00262EA3" w14:paraId="3F2E5F9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A7682" w14:paraId="3F2E5F9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2E5FA9" wp14:anchorId="3F2E5F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A7682" w14:paraId="3F2E5F9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C57DE">
          <w:t>M</w:t>
        </w:r>
      </w:sdtContent>
    </w:sdt>
    <w:sdt>
      <w:sdtPr>
        <w:alias w:val="CC_Noformat_Partinummer"/>
        <w:tag w:val="CC_Noformat_Partinummer"/>
        <w:id w:val="-2014525982"/>
        <w:text/>
      </w:sdtPr>
      <w:sdtEndPr/>
      <w:sdtContent>
        <w:r w:rsidR="00A32DDC">
          <w:t>1858</w:t>
        </w:r>
      </w:sdtContent>
    </w:sdt>
  </w:p>
  <w:p w:rsidRPr="008227B3" w:rsidR="00262EA3" w:rsidP="008227B3" w:rsidRDefault="002A7682" w14:paraId="3F2E5FA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A7682" w14:paraId="3F2E5FA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:1380</w:t>
        </w:r>
      </w:sdtContent>
    </w:sdt>
  </w:p>
  <w:p w:rsidR="00262EA3" w:rsidP="00E03A3D" w:rsidRDefault="002A7682" w14:paraId="3F2E5FA2" w14:textId="77777777">
    <w:pPr>
      <w:pStyle w:val="Motionr"/>
    </w:pPr>
    <w:sdt>
      <w:sdtPr>
        <w:alias w:val="CC_Noformat_Avtext"/>
        <w:tag w:val="CC_Noformat_Avtext"/>
        <w:id w:val="-2020768203"/>
        <w:lock w:val="sdtContentLocked"/>
        <w15:appearance w15:val="hidden"/>
        <w:text/>
      </w:sdtPr>
      <w:sdtEndPr/>
      <w:sdtContent>
        <w:r>
          <w:t>av Marléne Lund Kopparklint och Betty Malmberg (båda M)</w:t>
        </w:r>
      </w:sdtContent>
    </w:sdt>
  </w:p>
  <w:sdt>
    <w:sdtPr>
      <w:alias w:val="CC_Noformat_Rubtext"/>
      <w:tag w:val="CC_Noformat_Rubtext"/>
      <w:id w:val="-218060500"/>
      <w:lock w:val="sdtLocked"/>
      <w:text/>
    </w:sdtPr>
    <w:sdtEndPr/>
    <w:sdtContent>
      <w:p w:rsidR="00262EA3" w:rsidP="00283E0F" w:rsidRDefault="007C57DE" w14:paraId="3F2E5FA3" w14:textId="77777777">
        <w:pPr>
          <w:pStyle w:val="FSHRub2"/>
        </w:pPr>
        <w:r>
          <w:t>Förebygg dödsfall och sjukdomar bland äldre under sommarhalvåret</w:t>
        </w:r>
      </w:p>
    </w:sdtContent>
  </w:sdt>
  <w:sdt>
    <w:sdtPr>
      <w:alias w:val="CC_Boilerplate_3"/>
      <w:tag w:val="CC_Boilerplate_3"/>
      <w:id w:val="1606463544"/>
      <w:lock w:val="sdtContentLocked"/>
      <w15:appearance w15:val="hidden"/>
      <w:text w:multiLine="1"/>
    </w:sdtPr>
    <w:sdtEndPr/>
    <w:sdtContent>
      <w:p w:rsidR="00262EA3" w:rsidP="00283E0F" w:rsidRDefault="00262EA3" w14:paraId="3F2E5FA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C57D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2B29"/>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44A"/>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46"/>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682"/>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6ED"/>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675"/>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A39"/>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904"/>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7D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59A"/>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72A"/>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2DDC"/>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B78"/>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B39"/>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025"/>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033"/>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27"/>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415"/>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78C"/>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2E5F88"/>
  <w15:chartTrackingRefBased/>
  <w15:docId w15:val="{2BA2D111-A8C5-4E92-BE3D-C61431B16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435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93359637F040DEBF110BCA240672A2"/>
        <w:category>
          <w:name w:val="Allmänt"/>
          <w:gallery w:val="placeholder"/>
        </w:category>
        <w:types>
          <w:type w:val="bbPlcHdr"/>
        </w:types>
        <w:behaviors>
          <w:behavior w:val="content"/>
        </w:behaviors>
        <w:guid w:val="{2D3F5AC7-7A36-4208-9BC3-C3044A592386}"/>
      </w:docPartPr>
      <w:docPartBody>
        <w:p w:rsidR="00931F4B" w:rsidRDefault="00727A1B">
          <w:pPr>
            <w:pStyle w:val="F793359637F040DEBF110BCA240672A2"/>
          </w:pPr>
          <w:r w:rsidRPr="005A0A93">
            <w:rPr>
              <w:rStyle w:val="Platshllartext"/>
            </w:rPr>
            <w:t>Förslag till riksdagsbeslut</w:t>
          </w:r>
        </w:p>
      </w:docPartBody>
    </w:docPart>
    <w:docPart>
      <w:docPartPr>
        <w:name w:val="6F32BFDC8C1349E9A0F1CD05F747D565"/>
        <w:category>
          <w:name w:val="Allmänt"/>
          <w:gallery w:val="placeholder"/>
        </w:category>
        <w:types>
          <w:type w:val="bbPlcHdr"/>
        </w:types>
        <w:behaviors>
          <w:behavior w:val="content"/>
        </w:behaviors>
        <w:guid w:val="{285E9441-4D67-42C3-BE69-641702D757E3}"/>
      </w:docPartPr>
      <w:docPartBody>
        <w:p w:rsidR="00931F4B" w:rsidRDefault="00727A1B">
          <w:pPr>
            <w:pStyle w:val="6F32BFDC8C1349E9A0F1CD05F747D565"/>
          </w:pPr>
          <w:r w:rsidRPr="005A0A93">
            <w:rPr>
              <w:rStyle w:val="Platshllartext"/>
            </w:rPr>
            <w:t>Motivering</w:t>
          </w:r>
        </w:p>
      </w:docPartBody>
    </w:docPart>
    <w:docPart>
      <w:docPartPr>
        <w:name w:val="0B86EA0465D74419B171830502D6707A"/>
        <w:category>
          <w:name w:val="Allmänt"/>
          <w:gallery w:val="placeholder"/>
        </w:category>
        <w:types>
          <w:type w:val="bbPlcHdr"/>
        </w:types>
        <w:behaviors>
          <w:behavior w:val="content"/>
        </w:behaviors>
        <w:guid w:val="{183AB139-FD6F-486E-994F-E64A465E724A}"/>
      </w:docPartPr>
      <w:docPartBody>
        <w:p w:rsidR="00931F4B" w:rsidRDefault="00727A1B">
          <w:pPr>
            <w:pStyle w:val="0B86EA0465D74419B171830502D6707A"/>
          </w:pPr>
          <w:r>
            <w:rPr>
              <w:rStyle w:val="Platshllartext"/>
            </w:rPr>
            <w:t xml:space="preserve"> </w:t>
          </w:r>
        </w:p>
      </w:docPartBody>
    </w:docPart>
    <w:docPart>
      <w:docPartPr>
        <w:name w:val="EFF7861CCAA84747A5AD485F0C949E6D"/>
        <w:category>
          <w:name w:val="Allmänt"/>
          <w:gallery w:val="placeholder"/>
        </w:category>
        <w:types>
          <w:type w:val="bbPlcHdr"/>
        </w:types>
        <w:behaviors>
          <w:behavior w:val="content"/>
        </w:behaviors>
        <w:guid w:val="{F8720472-32CD-4A1F-987E-CC63BAE8C94F}"/>
      </w:docPartPr>
      <w:docPartBody>
        <w:p w:rsidR="00931F4B" w:rsidRDefault="00727A1B">
          <w:pPr>
            <w:pStyle w:val="EFF7861CCAA84747A5AD485F0C949E6D"/>
          </w:pPr>
          <w:r>
            <w:t xml:space="preserve"> </w:t>
          </w:r>
        </w:p>
      </w:docPartBody>
    </w:docPart>
    <w:docPart>
      <w:docPartPr>
        <w:name w:val="90EBE8DEE129458C8A6881720834B650"/>
        <w:category>
          <w:name w:val="Allmänt"/>
          <w:gallery w:val="placeholder"/>
        </w:category>
        <w:types>
          <w:type w:val="bbPlcHdr"/>
        </w:types>
        <w:behaviors>
          <w:behavior w:val="content"/>
        </w:behaviors>
        <w:guid w:val="{E828BE2F-5FEF-4302-B5F9-384040BEC48F}"/>
      </w:docPartPr>
      <w:docPartBody>
        <w:p w:rsidR="00E64DE2" w:rsidRDefault="00E64D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F4B"/>
    <w:rsid w:val="000B43D7"/>
    <w:rsid w:val="00727A1B"/>
    <w:rsid w:val="00931F4B"/>
    <w:rsid w:val="00E64D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93359637F040DEBF110BCA240672A2">
    <w:name w:val="F793359637F040DEBF110BCA240672A2"/>
  </w:style>
  <w:style w:type="paragraph" w:customStyle="1" w:styleId="4C74F18C9DFF474CA0463354A7689D14">
    <w:name w:val="4C74F18C9DFF474CA0463354A7689D1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8CDB46D4BB94AB88FD3F9B32EA08BF4">
    <w:name w:val="B8CDB46D4BB94AB88FD3F9B32EA08BF4"/>
  </w:style>
  <w:style w:type="paragraph" w:customStyle="1" w:styleId="6F32BFDC8C1349E9A0F1CD05F747D565">
    <w:name w:val="6F32BFDC8C1349E9A0F1CD05F747D565"/>
  </w:style>
  <w:style w:type="paragraph" w:customStyle="1" w:styleId="8FAACD008D4245B8BF20751009B25E7C">
    <w:name w:val="8FAACD008D4245B8BF20751009B25E7C"/>
  </w:style>
  <w:style w:type="paragraph" w:customStyle="1" w:styleId="FD2C9FA58F834C809E3A3C08E1BE50A2">
    <w:name w:val="FD2C9FA58F834C809E3A3C08E1BE50A2"/>
  </w:style>
  <w:style w:type="paragraph" w:customStyle="1" w:styleId="0B86EA0465D74419B171830502D6707A">
    <w:name w:val="0B86EA0465D74419B171830502D6707A"/>
  </w:style>
  <w:style w:type="paragraph" w:customStyle="1" w:styleId="EFF7861CCAA84747A5AD485F0C949E6D">
    <w:name w:val="EFF7861CCAA84747A5AD485F0C949E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87B0A9-78A5-4F40-9ABC-217C6B2BEF1F}"/>
</file>

<file path=customXml/itemProps2.xml><?xml version="1.0" encoding="utf-8"?>
<ds:datastoreItem xmlns:ds="http://schemas.openxmlformats.org/officeDocument/2006/customXml" ds:itemID="{D2A00878-40D5-42FF-A25B-BCDEEA868B1F}"/>
</file>

<file path=customXml/itemProps3.xml><?xml version="1.0" encoding="utf-8"?>
<ds:datastoreItem xmlns:ds="http://schemas.openxmlformats.org/officeDocument/2006/customXml" ds:itemID="{AE37744B-28AD-4ADC-A982-37E85CD12A36}"/>
</file>

<file path=docProps/app.xml><?xml version="1.0" encoding="utf-8"?>
<Properties xmlns="http://schemas.openxmlformats.org/officeDocument/2006/extended-properties" xmlns:vt="http://schemas.openxmlformats.org/officeDocument/2006/docPropsVTypes">
  <Template>Normal</Template>
  <TotalTime>16</TotalTime>
  <Pages>2</Pages>
  <Words>290</Words>
  <Characters>1616</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M1858 Förebygg dödsfall och sjukdomar bland äldre under sommarhalvåret</vt:lpstr>
      <vt:lpstr>
      </vt:lpstr>
    </vt:vector>
  </TitlesOfParts>
  <Company>Sveriges riksdag</Company>
  <LinksUpToDate>false</LinksUpToDate>
  <CharactersWithSpaces>1898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