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2018/19</w:t>
            </w:r>
            <w:r w:rsidR="0096348C">
              <w:rPr>
                <w:b/>
              </w:rPr>
              <w:t>:</w:t>
            </w:r>
            <w:r w:rsidR="00CE1789">
              <w:rPr>
                <w:b/>
              </w:rPr>
              <w:t>19</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2019</w:t>
            </w:r>
            <w:r w:rsidR="009D6560">
              <w:t>-</w:t>
            </w:r>
            <w:r w:rsidR="00CE1789">
              <w:t>03-07</w:t>
            </w:r>
          </w:p>
        </w:tc>
      </w:tr>
      <w:tr w:rsidR="0096348C" w:rsidTr="00012D39">
        <w:tc>
          <w:tcPr>
            <w:tcW w:w="1985" w:type="dxa"/>
          </w:tcPr>
          <w:p w:rsidR="0096348C" w:rsidRDefault="0096348C" w:rsidP="0096348C">
            <w:r>
              <w:t>TID</w:t>
            </w:r>
          </w:p>
        </w:tc>
        <w:tc>
          <w:tcPr>
            <w:tcW w:w="6463" w:type="dxa"/>
          </w:tcPr>
          <w:p w:rsidR="00D12EAD" w:rsidRDefault="00CE1789" w:rsidP="0096348C">
            <w:r>
              <w:t>10.00</w:t>
            </w:r>
            <w:r w:rsidR="00287E79">
              <w:t>-</w:t>
            </w:r>
            <w:r w:rsidR="0027571A">
              <w:t>11.05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7B0718" w:rsidRPr="007B0718" w:rsidRDefault="007B0718" w:rsidP="007B0718">
            <w:pPr>
              <w:tabs>
                <w:tab w:val="left" w:pos="1701"/>
              </w:tabs>
              <w:rPr>
                <w:b/>
                <w:snapToGrid w:val="0"/>
              </w:rPr>
            </w:pPr>
            <w:r w:rsidRPr="007B0718">
              <w:rPr>
                <w:b/>
                <w:snapToGrid w:val="0"/>
              </w:rPr>
              <w:t>Medgivande att närvara</w:t>
            </w:r>
          </w:p>
          <w:p w:rsidR="007B0718" w:rsidRDefault="007B0718" w:rsidP="007B0718">
            <w:pPr>
              <w:tabs>
                <w:tab w:val="left" w:pos="1701"/>
              </w:tabs>
              <w:rPr>
                <w:snapToGrid w:val="0"/>
              </w:rPr>
            </w:pPr>
          </w:p>
          <w:p w:rsidR="007B0718" w:rsidRDefault="007B0718" w:rsidP="007B0718">
            <w:pPr>
              <w:tabs>
                <w:tab w:val="left" w:pos="1701"/>
              </w:tabs>
              <w:rPr>
                <w:snapToGrid w:val="0"/>
              </w:rPr>
            </w:pPr>
            <w:r>
              <w:rPr>
                <w:snapToGrid w:val="0"/>
              </w:rPr>
              <w:t>Utskottet medgav att föredragande Caroline Jender Pamrin från EU-nämndens kansli fick närvara under sammanträdet vid punkterna 1-4 på föredragningslistan.</w:t>
            </w:r>
          </w:p>
          <w:p w:rsidR="007B0718" w:rsidRDefault="007B0718" w:rsidP="007B0718">
            <w:pPr>
              <w:tabs>
                <w:tab w:val="left" w:pos="1701"/>
              </w:tabs>
              <w:rPr>
                <w:snapToGrid w:val="0"/>
              </w:rPr>
            </w:pPr>
          </w:p>
        </w:tc>
      </w:tr>
      <w:tr w:rsidR="007B0718" w:rsidTr="00D12EAD">
        <w:tc>
          <w:tcPr>
            <w:tcW w:w="567" w:type="dxa"/>
          </w:tcPr>
          <w:p w:rsidR="007B0718" w:rsidRDefault="004E24EB" w:rsidP="0096348C">
            <w:pPr>
              <w:tabs>
                <w:tab w:val="left" w:pos="1701"/>
              </w:tabs>
              <w:rPr>
                <w:b/>
                <w:snapToGrid w:val="0"/>
              </w:rPr>
            </w:pPr>
            <w:r>
              <w:rPr>
                <w:b/>
                <w:snapToGrid w:val="0"/>
              </w:rPr>
              <w:t>§ 2</w:t>
            </w:r>
          </w:p>
        </w:tc>
        <w:tc>
          <w:tcPr>
            <w:tcW w:w="6946" w:type="dxa"/>
            <w:gridSpan w:val="2"/>
          </w:tcPr>
          <w:p w:rsidR="007B0718" w:rsidRPr="007B0718" w:rsidRDefault="007B0718" w:rsidP="007B0718">
            <w:pPr>
              <w:tabs>
                <w:tab w:val="left" w:pos="1701"/>
              </w:tabs>
              <w:rPr>
                <w:b/>
                <w:snapToGrid w:val="0"/>
              </w:rPr>
            </w:pPr>
            <w:r w:rsidRPr="007B0718">
              <w:rPr>
                <w:b/>
                <w:snapToGrid w:val="0"/>
              </w:rPr>
              <w:t>Aktuella EU-frågor</w:t>
            </w:r>
          </w:p>
          <w:p w:rsidR="007B0718" w:rsidRDefault="007B0718" w:rsidP="00723D66">
            <w:pPr>
              <w:tabs>
                <w:tab w:val="left" w:pos="1701"/>
              </w:tabs>
              <w:rPr>
                <w:b/>
                <w:snapToGrid w:val="0"/>
              </w:rPr>
            </w:pPr>
          </w:p>
          <w:p w:rsidR="007B0718" w:rsidRPr="008A10A5" w:rsidRDefault="007B0718" w:rsidP="008A10A5">
            <w:pPr>
              <w:rPr>
                <w:sz w:val="22"/>
              </w:rPr>
            </w:pPr>
            <w:r w:rsidRPr="008A10A5">
              <w:rPr>
                <w:snapToGrid w:val="0"/>
              </w:rPr>
              <w:t xml:space="preserve">Statssekreterare Leif Jakobsson, finansrådet Linda Haggren, </w:t>
            </w:r>
            <w:r w:rsidR="008A10A5" w:rsidRPr="008A10A5">
              <w:t>departementsrådet Johanna Mihaic samt ämnesrådet Jan Larsson.</w:t>
            </w:r>
            <w:r w:rsidR="008A10A5">
              <w:rPr>
                <w:sz w:val="22"/>
              </w:rPr>
              <w:t xml:space="preserve">, </w:t>
            </w:r>
            <w:r w:rsidRPr="00127097">
              <w:rPr>
                <w:snapToGrid w:val="0"/>
              </w:rPr>
              <w:t>Finansdepartementet</w:t>
            </w:r>
            <w:r w:rsidR="008A10A5">
              <w:rPr>
                <w:snapToGrid w:val="0"/>
              </w:rPr>
              <w:t>,</w:t>
            </w:r>
            <w:r>
              <w:rPr>
                <w:snapToGrid w:val="0"/>
              </w:rPr>
              <w:t xml:space="preserve"> informerade om aktuella skattefrågor.</w:t>
            </w:r>
          </w:p>
          <w:p w:rsidR="007B0718" w:rsidRDefault="007B0718" w:rsidP="00723D66">
            <w:pPr>
              <w:tabs>
                <w:tab w:val="left" w:pos="1701"/>
              </w:tabs>
              <w:rPr>
                <w:b/>
                <w:snapToGrid w:val="0"/>
              </w:rPr>
            </w:pPr>
          </w:p>
        </w:tc>
      </w:tr>
      <w:tr w:rsidR="008A10A5" w:rsidTr="00D12EAD">
        <w:tc>
          <w:tcPr>
            <w:tcW w:w="567" w:type="dxa"/>
          </w:tcPr>
          <w:p w:rsidR="008A10A5" w:rsidRDefault="004E24EB" w:rsidP="0096348C">
            <w:pPr>
              <w:tabs>
                <w:tab w:val="left" w:pos="1701"/>
              </w:tabs>
              <w:rPr>
                <w:b/>
                <w:snapToGrid w:val="0"/>
              </w:rPr>
            </w:pPr>
            <w:r>
              <w:rPr>
                <w:b/>
                <w:snapToGrid w:val="0"/>
              </w:rPr>
              <w:t>§ 3</w:t>
            </w:r>
          </w:p>
        </w:tc>
        <w:tc>
          <w:tcPr>
            <w:tcW w:w="6946" w:type="dxa"/>
            <w:gridSpan w:val="2"/>
          </w:tcPr>
          <w:p w:rsidR="008A10A5" w:rsidRDefault="008A10A5" w:rsidP="007B0718">
            <w:pPr>
              <w:tabs>
                <w:tab w:val="left" w:pos="1701"/>
              </w:tabs>
              <w:rPr>
                <w:b/>
                <w:snapToGrid w:val="0"/>
              </w:rPr>
            </w:pPr>
            <w:r>
              <w:rPr>
                <w:b/>
                <w:snapToGrid w:val="0"/>
              </w:rPr>
              <w:t>Mervärdesskatt  vid e-handel mellan företag och konsumenter</w:t>
            </w:r>
          </w:p>
          <w:p w:rsidR="008A10A5" w:rsidRDefault="008A10A5" w:rsidP="007B0718">
            <w:pPr>
              <w:tabs>
                <w:tab w:val="left" w:pos="1701"/>
              </w:tabs>
              <w:rPr>
                <w:b/>
                <w:snapToGrid w:val="0"/>
              </w:rPr>
            </w:pPr>
          </w:p>
          <w:p w:rsidR="008A10A5" w:rsidRPr="008A10A5" w:rsidRDefault="008A10A5" w:rsidP="008A10A5">
            <w:pPr>
              <w:tabs>
                <w:tab w:val="left" w:pos="1701"/>
              </w:tabs>
              <w:rPr>
                <w:snapToGrid w:val="0"/>
              </w:rPr>
            </w:pPr>
            <w:r w:rsidRPr="008A10A5">
              <w:rPr>
                <w:snapToGrid w:val="0"/>
              </w:rPr>
              <w:t xml:space="preserve">Utskottet överlade med statssekreterare Leif Jakobsson åtföljd av finansrådet Linda Haggren, </w:t>
            </w:r>
            <w:r w:rsidRPr="008A10A5">
              <w:t>departementsrådet Johanna Mih</w:t>
            </w:r>
            <w:r>
              <w:t>aic samt ämnesrådet Jan Larsson</w:t>
            </w:r>
            <w:r>
              <w:rPr>
                <w:sz w:val="22"/>
              </w:rPr>
              <w:t xml:space="preserve">, </w:t>
            </w:r>
            <w:r w:rsidRPr="00127097">
              <w:rPr>
                <w:snapToGrid w:val="0"/>
              </w:rPr>
              <w:t>Finansdepartementet</w:t>
            </w:r>
            <w:r>
              <w:rPr>
                <w:snapToGrid w:val="0"/>
              </w:rPr>
              <w:t>.</w:t>
            </w:r>
          </w:p>
          <w:p w:rsidR="008A10A5" w:rsidRPr="008A10A5" w:rsidRDefault="008A10A5" w:rsidP="008A10A5">
            <w:pPr>
              <w:tabs>
                <w:tab w:val="left" w:pos="1701"/>
              </w:tabs>
              <w:rPr>
                <w:snapToGrid w:val="0"/>
              </w:rPr>
            </w:pPr>
          </w:p>
          <w:p w:rsidR="008A10A5" w:rsidRPr="008A10A5" w:rsidRDefault="008A10A5" w:rsidP="008A10A5">
            <w:pPr>
              <w:tabs>
                <w:tab w:val="left" w:pos="1701"/>
              </w:tabs>
              <w:rPr>
                <w:snapToGrid w:val="0"/>
              </w:rPr>
            </w:pPr>
            <w:r w:rsidRPr="008A10A5">
              <w:rPr>
                <w:snapToGrid w:val="0"/>
              </w:rPr>
              <w:t>I ärendet förelåg PM med un</w:t>
            </w:r>
            <w:r>
              <w:rPr>
                <w:snapToGrid w:val="0"/>
              </w:rPr>
              <w:t>derlag inför överläggningen daterad 2019-03-05 med diarienummer Fi2019/00777/SKA. Underlag inför överläggning i skattefrågor torsdagen den 7 mars 2019.</w:t>
            </w:r>
          </w:p>
          <w:p w:rsidR="008A10A5" w:rsidRPr="008A10A5" w:rsidRDefault="008A10A5" w:rsidP="008A10A5">
            <w:pPr>
              <w:tabs>
                <w:tab w:val="left" w:pos="1701"/>
              </w:tabs>
              <w:rPr>
                <w:snapToGrid w:val="0"/>
              </w:rPr>
            </w:pPr>
          </w:p>
          <w:p w:rsidR="008A10A5" w:rsidRPr="008A10A5" w:rsidRDefault="008A10A5" w:rsidP="008A10A5">
            <w:pPr>
              <w:tabs>
                <w:tab w:val="left" w:pos="1701"/>
              </w:tabs>
              <w:rPr>
                <w:snapToGrid w:val="0"/>
                <w:u w:val="single"/>
              </w:rPr>
            </w:pPr>
            <w:r w:rsidRPr="008A10A5">
              <w:rPr>
                <w:snapToGrid w:val="0"/>
                <w:u w:val="single"/>
              </w:rPr>
              <w:t>Regeringen redovisade följande som svensk ståndpunkt:</w:t>
            </w:r>
          </w:p>
          <w:p w:rsidR="008A10A5" w:rsidRPr="008A10A5" w:rsidRDefault="008A10A5" w:rsidP="008A10A5">
            <w:pPr>
              <w:tabs>
                <w:tab w:val="left" w:pos="1701"/>
              </w:tabs>
              <w:rPr>
                <w:snapToGrid w:val="0"/>
              </w:rPr>
            </w:pPr>
          </w:p>
          <w:p w:rsidR="008A10A5" w:rsidRPr="008A10A5" w:rsidRDefault="008A10A5" w:rsidP="008A10A5">
            <w:pPr>
              <w:tabs>
                <w:tab w:val="left" w:pos="1701"/>
              </w:tabs>
              <w:rPr>
                <w:i/>
                <w:snapToGrid w:val="0"/>
              </w:rPr>
            </w:pPr>
            <w:r w:rsidRPr="008A10A5">
              <w:rPr>
                <w:i/>
                <w:snapToGrid w:val="0"/>
              </w:rPr>
              <w:t xml:space="preserve">Förslaget välkomnas. Det är viktigt att aktivt arbeta för att främja den gränsöverskridande handeln och att företagen kan konkurrera på lika villkor. Det är också angeläget att reglerna på mervärdesskatteområdet är enkla att hantera och administrera. Det är vidare angeläget att skatteintäkterna säkras samt att skatteuttaget är stabilt och effektivt, inte minst för en väl fungerande inre marknad. </w:t>
            </w:r>
          </w:p>
          <w:p w:rsidR="008A10A5" w:rsidRPr="008A10A5" w:rsidRDefault="008A10A5" w:rsidP="008A10A5">
            <w:pPr>
              <w:tabs>
                <w:tab w:val="left" w:pos="1701"/>
              </w:tabs>
              <w:rPr>
                <w:snapToGrid w:val="0"/>
              </w:rPr>
            </w:pPr>
          </w:p>
          <w:p w:rsidR="008A10A5" w:rsidRPr="008A10A5" w:rsidRDefault="008A10A5" w:rsidP="00287E79">
            <w:pPr>
              <w:tabs>
                <w:tab w:val="left" w:pos="1701"/>
              </w:tabs>
              <w:rPr>
                <w:snapToGrid w:val="0"/>
              </w:rPr>
            </w:pPr>
            <w:r w:rsidRPr="008A10A5">
              <w:rPr>
                <w:snapToGrid w:val="0"/>
              </w:rPr>
              <w:t xml:space="preserve">Ordföranden konstaterade att det fanns stöd i utskottet för den av regeringen </w:t>
            </w:r>
            <w:r w:rsidR="00287E79">
              <w:rPr>
                <w:snapToGrid w:val="0"/>
              </w:rPr>
              <w:t>redovisade ståndpunkten.</w:t>
            </w:r>
          </w:p>
          <w:p w:rsidR="008A10A5" w:rsidRPr="008A10A5" w:rsidRDefault="008A10A5" w:rsidP="008A10A5">
            <w:pPr>
              <w:tabs>
                <w:tab w:val="left" w:pos="1701"/>
              </w:tabs>
              <w:rPr>
                <w:snapToGrid w:val="0"/>
              </w:rPr>
            </w:pPr>
          </w:p>
          <w:p w:rsidR="008A10A5" w:rsidRDefault="008A10A5" w:rsidP="008A10A5">
            <w:pPr>
              <w:tabs>
                <w:tab w:val="left" w:pos="1701"/>
              </w:tabs>
              <w:rPr>
                <w:snapToGrid w:val="0"/>
              </w:rPr>
            </w:pPr>
            <w:r w:rsidRPr="008A10A5">
              <w:rPr>
                <w:snapToGrid w:val="0"/>
              </w:rPr>
              <w:t>Denna paragraf förklarades omedelbart justerad.</w:t>
            </w:r>
          </w:p>
          <w:p w:rsidR="00CE1789" w:rsidRPr="007B0718" w:rsidRDefault="00CE1789" w:rsidP="008A10A5">
            <w:pPr>
              <w:tabs>
                <w:tab w:val="left" w:pos="1701"/>
              </w:tabs>
              <w:rPr>
                <w:b/>
                <w:snapToGrid w:val="0"/>
              </w:rPr>
            </w:pPr>
          </w:p>
        </w:tc>
      </w:tr>
      <w:tr w:rsidR="008A10A5" w:rsidTr="00D12EAD">
        <w:tc>
          <w:tcPr>
            <w:tcW w:w="567" w:type="dxa"/>
          </w:tcPr>
          <w:p w:rsidR="008A10A5" w:rsidRDefault="004E24EB" w:rsidP="0096348C">
            <w:pPr>
              <w:tabs>
                <w:tab w:val="left" w:pos="1701"/>
              </w:tabs>
              <w:rPr>
                <w:b/>
                <w:snapToGrid w:val="0"/>
              </w:rPr>
            </w:pPr>
            <w:r>
              <w:rPr>
                <w:b/>
                <w:snapToGrid w:val="0"/>
              </w:rPr>
              <w:t>§ 4</w:t>
            </w:r>
          </w:p>
        </w:tc>
        <w:tc>
          <w:tcPr>
            <w:tcW w:w="6946" w:type="dxa"/>
            <w:gridSpan w:val="2"/>
          </w:tcPr>
          <w:p w:rsidR="008A10A5" w:rsidRDefault="008A10A5" w:rsidP="007B0718">
            <w:pPr>
              <w:tabs>
                <w:tab w:val="left" w:pos="1701"/>
              </w:tabs>
              <w:rPr>
                <w:b/>
                <w:snapToGrid w:val="0"/>
              </w:rPr>
            </w:pPr>
            <w:r>
              <w:rPr>
                <w:b/>
                <w:snapToGrid w:val="0"/>
              </w:rPr>
              <w:t>Översyn av punktskattedirektivet samt vissa följdändringar i andra rättsakter</w:t>
            </w:r>
          </w:p>
          <w:p w:rsidR="008A10A5" w:rsidRDefault="008A10A5" w:rsidP="007B0718">
            <w:pPr>
              <w:tabs>
                <w:tab w:val="left" w:pos="1701"/>
              </w:tabs>
              <w:rPr>
                <w:b/>
                <w:snapToGrid w:val="0"/>
              </w:rPr>
            </w:pPr>
          </w:p>
          <w:p w:rsidR="008A10A5" w:rsidRPr="008A10A5" w:rsidRDefault="008A10A5" w:rsidP="008A10A5">
            <w:pPr>
              <w:tabs>
                <w:tab w:val="left" w:pos="1701"/>
              </w:tabs>
              <w:rPr>
                <w:snapToGrid w:val="0"/>
              </w:rPr>
            </w:pPr>
            <w:r w:rsidRPr="008A10A5">
              <w:rPr>
                <w:snapToGrid w:val="0"/>
              </w:rPr>
              <w:t xml:space="preserve">Utskottet överlade med statssekreterare Leif Jakobsson åtföljd av finansrådet Linda Haggren, </w:t>
            </w:r>
            <w:r w:rsidRPr="008A10A5">
              <w:t>departementsrådet Johanna Mih</w:t>
            </w:r>
            <w:r>
              <w:t>aic samt ämnesrådet Jan Larsson</w:t>
            </w:r>
            <w:r>
              <w:rPr>
                <w:sz w:val="22"/>
              </w:rPr>
              <w:t xml:space="preserve">, </w:t>
            </w:r>
            <w:r w:rsidRPr="00127097">
              <w:rPr>
                <w:snapToGrid w:val="0"/>
              </w:rPr>
              <w:t>Finansdepartementet</w:t>
            </w:r>
            <w:r>
              <w:rPr>
                <w:snapToGrid w:val="0"/>
              </w:rPr>
              <w:t>.</w:t>
            </w:r>
          </w:p>
          <w:p w:rsidR="008A10A5" w:rsidRPr="008A10A5" w:rsidRDefault="008A10A5" w:rsidP="008A10A5">
            <w:pPr>
              <w:tabs>
                <w:tab w:val="left" w:pos="1701"/>
              </w:tabs>
              <w:rPr>
                <w:snapToGrid w:val="0"/>
              </w:rPr>
            </w:pPr>
          </w:p>
          <w:p w:rsidR="008A10A5" w:rsidRPr="008A10A5" w:rsidRDefault="008A10A5" w:rsidP="008A10A5">
            <w:pPr>
              <w:tabs>
                <w:tab w:val="left" w:pos="1701"/>
              </w:tabs>
              <w:rPr>
                <w:snapToGrid w:val="0"/>
              </w:rPr>
            </w:pPr>
            <w:r w:rsidRPr="008A10A5">
              <w:rPr>
                <w:snapToGrid w:val="0"/>
              </w:rPr>
              <w:t>I ärendet förelåg PM med un</w:t>
            </w:r>
            <w:r>
              <w:rPr>
                <w:snapToGrid w:val="0"/>
              </w:rPr>
              <w:t>derlag inför överläggningen daterad 2019-03-05 med diarienummer Fi2019/00777/SKA. Underlag inför överläggning i skattefrågor torsdagen den 7 mars 2019.</w:t>
            </w:r>
          </w:p>
          <w:p w:rsidR="008A10A5" w:rsidRPr="008A10A5" w:rsidRDefault="008A10A5" w:rsidP="008A10A5">
            <w:pPr>
              <w:tabs>
                <w:tab w:val="left" w:pos="1701"/>
              </w:tabs>
              <w:rPr>
                <w:snapToGrid w:val="0"/>
              </w:rPr>
            </w:pPr>
          </w:p>
          <w:p w:rsidR="008A10A5" w:rsidRDefault="008A10A5" w:rsidP="008A10A5">
            <w:pPr>
              <w:tabs>
                <w:tab w:val="left" w:pos="1701"/>
              </w:tabs>
              <w:rPr>
                <w:snapToGrid w:val="0"/>
                <w:u w:val="single"/>
              </w:rPr>
            </w:pPr>
            <w:r w:rsidRPr="008A10A5">
              <w:rPr>
                <w:snapToGrid w:val="0"/>
                <w:u w:val="single"/>
              </w:rPr>
              <w:t>Regeringen redovisade följande som svensk ståndpunkt:</w:t>
            </w:r>
          </w:p>
          <w:p w:rsidR="008A10A5" w:rsidRDefault="008A10A5" w:rsidP="008A10A5">
            <w:pPr>
              <w:tabs>
                <w:tab w:val="left" w:pos="1701"/>
              </w:tabs>
              <w:rPr>
                <w:snapToGrid w:val="0"/>
                <w:u w:val="single"/>
              </w:rPr>
            </w:pPr>
          </w:p>
          <w:p w:rsidR="008A10A5" w:rsidRPr="008A10A5" w:rsidRDefault="008A10A5" w:rsidP="008A10A5">
            <w:pPr>
              <w:tabs>
                <w:tab w:val="left" w:pos="1701"/>
              </w:tabs>
              <w:rPr>
                <w:i/>
                <w:snapToGrid w:val="0"/>
              </w:rPr>
            </w:pPr>
            <w:r w:rsidRPr="008A10A5">
              <w:rPr>
                <w:i/>
                <w:snapToGrid w:val="0"/>
              </w:rPr>
              <w:t>Förslagen kan accepteras.</w:t>
            </w:r>
          </w:p>
          <w:p w:rsidR="008A10A5" w:rsidRPr="008A10A5" w:rsidRDefault="008A10A5" w:rsidP="008A10A5">
            <w:pPr>
              <w:tabs>
                <w:tab w:val="left" w:pos="1701"/>
              </w:tabs>
              <w:rPr>
                <w:i/>
                <w:snapToGrid w:val="0"/>
              </w:rPr>
            </w:pPr>
          </w:p>
          <w:p w:rsidR="008A10A5" w:rsidRPr="008A10A5" w:rsidRDefault="008A10A5" w:rsidP="008A10A5">
            <w:pPr>
              <w:tabs>
                <w:tab w:val="left" w:pos="1701"/>
              </w:tabs>
              <w:rPr>
                <w:i/>
                <w:snapToGrid w:val="0"/>
              </w:rPr>
            </w:pPr>
            <w:r w:rsidRPr="008A10A5">
              <w:rPr>
                <w:i/>
                <w:snapToGrid w:val="0"/>
              </w:rPr>
              <w:t>Vad gäller bestämmelserna om kommersiella flyttningar av beskattade varor bör de former av flyttningar som i dag omfattas av de förfaranden som regleras i direktivet även fortsättningsvis omfattas för att skapa förutsättningar för kontroll och minska risken för skattefusk.</w:t>
            </w:r>
          </w:p>
          <w:p w:rsidR="008A10A5" w:rsidRPr="008A10A5" w:rsidRDefault="008A10A5" w:rsidP="008A10A5">
            <w:pPr>
              <w:tabs>
                <w:tab w:val="left" w:pos="1701"/>
              </w:tabs>
              <w:rPr>
                <w:i/>
                <w:snapToGrid w:val="0"/>
              </w:rPr>
            </w:pPr>
          </w:p>
          <w:p w:rsidR="008A10A5" w:rsidRPr="008A10A5" w:rsidRDefault="008A10A5" w:rsidP="008A10A5">
            <w:pPr>
              <w:tabs>
                <w:tab w:val="left" w:pos="1701"/>
              </w:tabs>
              <w:rPr>
                <w:i/>
                <w:snapToGrid w:val="0"/>
              </w:rPr>
            </w:pPr>
            <w:r w:rsidRPr="008A10A5">
              <w:rPr>
                <w:i/>
                <w:snapToGrid w:val="0"/>
              </w:rPr>
              <w:t>Det är viktigt att behålla medlemsstaternas inflytande på skatteområdet och försiktighet bör därför iakttas vad gäller delegation av befogenheter till kommissionen att komplettera ett direktiv. Det bör dock i detta fall kunna accepteras att kommissionen ges befogenhet att genom delegerade akter komplettera direktivet med vissa detaljerade bestämmelser.</w:t>
            </w:r>
          </w:p>
          <w:p w:rsidR="008A10A5" w:rsidRPr="008A10A5" w:rsidRDefault="008A10A5" w:rsidP="008A10A5">
            <w:pPr>
              <w:tabs>
                <w:tab w:val="left" w:pos="1701"/>
              </w:tabs>
              <w:rPr>
                <w:i/>
                <w:snapToGrid w:val="0"/>
              </w:rPr>
            </w:pPr>
          </w:p>
          <w:p w:rsidR="008A10A5" w:rsidRPr="008A10A5" w:rsidRDefault="008A10A5" w:rsidP="008A10A5">
            <w:pPr>
              <w:tabs>
                <w:tab w:val="left" w:pos="1701"/>
              </w:tabs>
              <w:rPr>
                <w:i/>
                <w:snapToGrid w:val="0"/>
              </w:rPr>
            </w:pPr>
            <w:r w:rsidRPr="008A10A5">
              <w:rPr>
                <w:i/>
                <w:snapToGrid w:val="0"/>
              </w:rPr>
              <w:t>Det är bra att det föreslås en ändring i bestämmelsen om införsel för eget bruk i syfte att förbättra myndigheternas möjlighet till kontroll av sådan införsel.</w:t>
            </w:r>
          </w:p>
          <w:p w:rsidR="008A10A5" w:rsidRPr="008A10A5" w:rsidRDefault="008A10A5" w:rsidP="008A10A5">
            <w:pPr>
              <w:tabs>
                <w:tab w:val="left" w:pos="1701"/>
              </w:tabs>
              <w:rPr>
                <w:snapToGrid w:val="0"/>
              </w:rPr>
            </w:pPr>
          </w:p>
          <w:p w:rsidR="008A10A5" w:rsidRPr="008A10A5" w:rsidRDefault="008A10A5" w:rsidP="00287E79">
            <w:pPr>
              <w:tabs>
                <w:tab w:val="left" w:pos="1701"/>
              </w:tabs>
              <w:rPr>
                <w:snapToGrid w:val="0"/>
              </w:rPr>
            </w:pPr>
            <w:r w:rsidRPr="008A10A5">
              <w:rPr>
                <w:snapToGrid w:val="0"/>
              </w:rPr>
              <w:t>Ordföranden konstaterade att det fanns stöd i utskottet för den av reg</w:t>
            </w:r>
            <w:r w:rsidR="00287E79">
              <w:rPr>
                <w:snapToGrid w:val="0"/>
              </w:rPr>
              <w:t>eringen redovisade ståndpunkten.</w:t>
            </w:r>
          </w:p>
          <w:p w:rsidR="008A10A5" w:rsidRPr="008A10A5" w:rsidRDefault="008A10A5" w:rsidP="008A10A5">
            <w:pPr>
              <w:tabs>
                <w:tab w:val="left" w:pos="1701"/>
              </w:tabs>
              <w:rPr>
                <w:snapToGrid w:val="0"/>
              </w:rPr>
            </w:pPr>
          </w:p>
          <w:p w:rsidR="008A10A5" w:rsidRDefault="008A10A5" w:rsidP="008A10A5">
            <w:pPr>
              <w:tabs>
                <w:tab w:val="left" w:pos="1701"/>
              </w:tabs>
              <w:rPr>
                <w:snapToGrid w:val="0"/>
              </w:rPr>
            </w:pPr>
            <w:r w:rsidRPr="008A10A5">
              <w:rPr>
                <w:snapToGrid w:val="0"/>
              </w:rPr>
              <w:t>Denna paragraf förklarades omedelbart justerad.</w:t>
            </w:r>
          </w:p>
          <w:p w:rsidR="00CE1789" w:rsidRPr="007B0718" w:rsidRDefault="00CE1789" w:rsidP="008A10A5">
            <w:pPr>
              <w:tabs>
                <w:tab w:val="left" w:pos="1701"/>
              </w:tabs>
              <w:rPr>
                <w:b/>
                <w:snapToGrid w:val="0"/>
              </w:rPr>
            </w:pPr>
          </w:p>
        </w:tc>
      </w:tr>
      <w:tr w:rsidR="008A10A5" w:rsidTr="00D12EAD">
        <w:tc>
          <w:tcPr>
            <w:tcW w:w="567" w:type="dxa"/>
          </w:tcPr>
          <w:p w:rsidR="008A10A5" w:rsidRDefault="004E24EB" w:rsidP="0096348C">
            <w:pPr>
              <w:tabs>
                <w:tab w:val="left" w:pos="1701"/>
              </w:tabs>
              <w:rPr>
                <w:b/>
                <w:snapToGrid w:val="0"/>
              </w:rPr>
            </w:pPr>
            <w:r>
              <w:rPr>
                <w:b/>
                <w:snapToGrid w:val="0"/>
              </w:rPr>
              <w:lastRenderedPageBreak/>
              <w:t>§ 5</w:t>
            </w:r>
          </w:p>
        </w:tc>
        <w:tc>
          <w:tcPr>
            <w:tcW w:w="6946" w:type="dxa"/>
            <w:gridSpan w:val="2"/>
          </w:tcPr>
          <w:p w:rsidR="008A10A5" w:rsidRDefault="0000689C" w:rsidP="007B0718">
            <w:pPr>
              <w:tabs>
                <w:tab w:val="left" w:pos="1701"/>
              </w:tabs>
              <w:rPr>
                <w:b/>
                <w:snapToGrid w:val="0"/>
              </w:rPr>
            </w:pPr>
            <w:r>
              <w:rPr>
                <w:b/>
                <w:snapToGrid w:val="0"/>
              </w:rPr>
              <w:t>Alkoholskattedirektivet</w:t>
            </w:r>
          </w:p>
          <w:p w:rsidR="008A10A5" w:rsidRDefault="008A10A5" w:rsidP="007B0718">
            <w:pPr>
              <w:tabs>
                <w:tab w:val="left" w:pos="1701"/>
              </w:tabs>
              <w:rPr>
                <w:b/>
                <w:snapToGrid w:val="0"/>
              </w:rPr>
            </w:pPr>
          </w:p>
          <w:p w:rsidR="008A10A5" w:rsidRPr="008A10A5" w:rsidRDefault="008A10A5" w:rsidP="008A10A5">
            <w:pPr>
              <w:tabs>
                <w:tab w:val="left" w:pos="1701"/>
              </w:tabs>
              <w:rPr>
                <w:snapToGrid w:val="0"/>
              </w:rPr>
            </w:pPr>
            <w:r w:rsidRPr="008A10A5">
              <w:rPr>
                <w:snapToGrid w:val="0"/>
              </w:rPr>
              <w:t xml:space="preserve">Utskottet överlade med statssekreterare Leif Jakobsson åtföljd av finansrådet Linda Haggren, </w:t>
            </w:r>
            <w:r w:rsidRPr="008A10A5">
              <w:t>departementsrådet Johanna Mih</w:t>
            </w:r>
            <w:r>
              <w:t>aic samt ämnesrådet Jan Larsson</w:t>
            </w:r>
            <w:r>
              <w:rPr>
                <w:sz w:val="22"/>
              </w:rPr>
              <w:t xml:space="preserve">, </w:t>
            </w:r>
            <w:r w:rsidRPr="00127097">
              <w:rPr>
                <w:snapToGrid w:val="0"/>
              </w:rPr>
              <w:t>Finansdepartementet</w:t>
            </w:r>
            <w:r>
              <w:rPr>
                <w:snapToGrid w:val="0"/>
              </w:rPr>
              <w:t>.</w:t>
            </w:r>
          </w:p>
          <w:p w:rsidR="008A10A5" w:rsidRPr="008A10A5" w:rsidRDefault="008A10A5" w:rsidP="008A10A5">
            <w:pPr>
              <w:tabs>
                <w:tab w:val="left" w:pos="1701"/>
              </w:tabs>
              <w:rPr>
                <w:snapToGrid w:val="0"/>
              </w:rPr>
            </w:pPr>
          </w:p>
          <w:p w:rsidR="008A10A5" w:rsidRPr="008A10A5" w:rsidRDefault="008A10A5" w:rsidP="008A10A5">
            <w:pPr>
              <w:tabs>
                <w:tab w:val="left" w:pos="1701"/>
              </w:tabs>
              <w:rPr>
                <w:snapToGrid w:val="0"/>
              </w:rPr>
            </w:pPr>
            <w:r w:rsidRPr="008A10A5">
              <w:rPr>
                <w:snapToGrid w:val="0"/>
              </w:rPr>
              <w:t>I ärendet förelåg PM med un</w:t>
            </w:r>
            <w:r>
              <w:rPr>
                <w:snapToGrid w:val="0"/>
              </w:rPr>
              <w:t>derlag inför överläggningen daterad 2019-03-05 med diarienummer Fi2019/00777/SKA. Underlag inför överläggning i skattefrågor torsdagen den 7 mars 2019.</w:t>
            </w:r>
          </w:p>
          <w:p w:rsidR="008A10A5" w:rsidRPr="008A10A5" w:rsidRDefault="008A10A5" w:rsidP="008A10A5">
            <w:pPr>
              <w:tabs>
                <w:tab w:val="left" w:pos="1701"/>
              </w:tabs>
              <w:rPr>
                <w:snapToGrid w:val="0"/>
              </w:rPr>
            </w:pPr>
          </w:p>
          <w:p w:rsidR="008A10A5" w:rsidRDefault="008A10A5" w:rsidP="008A10A5">
            <w:pPr>
              <w:tabs>
                <w:tab w:val="left" w:pos="1701"/>
              </w:tabs>
              <w:rPr>
                <w:snapToGrid w:val="0"/>
                <w:u w:val="single"/>
              </w:rPr>
            </w:pPr>
            <w:r w:rsidRPr="008A10A5">
              <w:rPr>
                <w:snapToGrid w:val="0"/>
                <w:u w:val="single"/>
              </w:rPr>
              <w:t>Regeringen redovisade följande som svensk ståndpunkt:</w:t>
            </w:r>
          </w:p>
          <w:p w:rsidR="008A10A5" w:rsidRDefault="008A10A5" w:rsidP="007B0718">
            <w:pPr>
              <w:tabs>
                <w:tab w:val="left" w:pos="1701"/>
              </w:tabs>
              <w:rPr>
                <w:b/>
                <w:snapToGrid w:val="0"/>
              </w:rPr>
            </w:pPr>
          </w:p>
          <w:p w:rsidR="008A10A5" w:rsidRPr="008A10A5" w:rsidRDefault="008A10A5" w:rsidP="008A10A5">
            <w:pPr>
              <w:tabs>
                <w:tab w:val="left" w:pos="1701"/>
              </w:tabs>
              <w:rPr>
                <w:i/>
                <w:snapToGrid w:val="0"/>
              </w:rPr>
            </w:pPr>
            <w:r w:rsidRPr="008A10A5">
              <w:rPr>
                <w:i/>
                <w:snapToGrid w:val="0"/>
              </w:rPr>
              <w:t>Sverige kan acceptera de föreslagna ändringarna. Det är viktigt att utformningen av reglerna, särskilt avseende delvis denaturerad alkohol, inte innebär någon oskälig administrativ börda för svenska myndigheter eller företag.</w:t>
            </w:r>
          </w:p>
          <w:p w:rsidR="008A10A5" w:rsidRPr="008A10A5" w:rsidRDefault="008A10A5" w:rsidP="008A10A5">
            <w:pPr>
              <w:tabs>
                <w:tab w:val="left" w:pos="1701"/>
              </w:tabs>
              <w:rPr>
                <w:i/>
                <w:snapToGrid w:val="0"/>
              </w:rPr>
            </w:pPr>
          </w:p>
          <w:p w:rsidR="008A10A5" w:rsidRPr="008A10A5" w:rsidRDefault="008A10A5" w:rsidP="008A10A5">
            <w:pPr>
              <w:tabs>
                <w:tab w:val="left" w:pos="1701"/>
              </w:tabs>
              <w:rPr>
                <w:i/>
                <w:snapToGrid w:val="0"/>
              </w:rPr>
            </w:pPr>
            <w:r w:rsidRPr="008A10A5">
              <w:rPr>
                <w:i/>
                <w:snapToGrid w:val="0"/>
              </w:rPr>
              <w:t>Möjligheten till skattebefrielse eller skattenedsättning för etylalkohol som producerats för eget bruk måste vara kraftigt begränsad vad gäller mängden alkohol för att undvika bedrägerier och gränsöverskridande effekter. Om övriga begränsningar förstärks kan en något högre mängd accepteras.</w:t>
            </w:r>
          </w:p>
          <w:p w:rsidR="008A10A5" w:rsidRPr="008A10A5" w:rsidRDefault="008A10A5" w:rsidP="008A10A5">
            <w:pPr>
              <w:tabs>
                <w:tab w:val="left" w:pos="1701"/>
              </w:tabs>
              <w:rPr>
                <w:i/>
                <w:snapToGrid w:val="0"/>
              </w:rPr>
            </w:pPr>
          </w:p>
          <w:p w:rsidR="008A10A5" w:rsidRPr="008A10A5" w:rsidRDefault="008A10A5" w:rsidP="008A10A5">
            <w:pPr>
              <w:tabs>
                <w:tab w:val="left" w:pos="1701"/>
              </w:tabs>
              <w:rPr>
                <w:i/>
                <w:snapToGrid w:val="0"/>
              </w:rPr>
            </w:pPr>
            <w:r w:rsidRPr="008A10A5">
              <w:rPr>
                <w:i/>
                <w:snapToGrid w:val="0"/>
              </w:rPr>
              <w:t>Sverige kan stödja det tillkommande förslaget om beskattning av vin, andra jästa drycker och mellanklassprodukter proportionerligt efter alkoholhalt.</w:t>
            </w:r>
          </w:p>
          <w:p w:rsidR="008A10A5" w:rsidRDefault="008A10A5" w:rsidP="007B0718">
            <w:pPr>
              <w:tabs>
                <w:tab w:val="left" w:pos="1701"/>
              </w:tabs>
              <w:rPr>
                <w:b/>
                <w:snapToGrid w:val="0"/>
              </w:rPr>
            </w:pPr>
          </w:p>
          <w:p w:rsidR="008A10A5" w:rsidRPr="008A10A5" w:rsidRDefault="008A10A5" w:rsidP="008A10A5">
            <w:pPr>
              <w:tabs>
                <w:tab w:val="left" w:pos="1701"/>
              </w:tabs>
              <w:rPr>
                <w:snapToGrid w:val="0"/>
              </w:rPr>
            </w:pPr>
            <w:r w:rsidRPr="008A10A5">
              <w:rPr>
                <w:snapToGrid w:val="0"/>
              </w:rPr>
              <w:t>Ordföranden konstaterade att det fanns stöd i utskottet för den av regeringen redovisade ståndpunkte</w:t>
            </w:r>
            <w:r w:rsidR="003B626C">
              <w:rPr>
                <w:snapToGrid w:val="0"/>
              </w:rPr>
              <w:t>n</w:t>
            </w:r>
            <w:r w:rsidRPr="008A10A5">
              <w:rPr>
                <w:snapToGrid w:val="0"/>
              </w:rPr>
              <w:t>.</w:t>
            </w:r>
          </w:p>
          <w:p w:rsidR="008A10A5" w:rsidRPr="008A10A5" w:rsidRDefault="008A10A5" w:rsidP="008A10A5">
            <w:pPr>
              <w:tabs>
                <w:tab w:val="left" w:pos="1701"/>
              </w:tabs>
              <w:rPr>
                <w:snapToGrid w:val="0"/>
              </w:rPr>
            </w:pPr>
          </w:p>
          <w:p w:rsidR="003B626C" w:rsidRPr="008A10A5" w:rsidRDefault="003B626C" w:rsidP="008A10A5">
            <w:pPr>
              <w:tabs>
                <w:tab w:val="left" w:pos="1701"/>
              </w:tabs>
              <w:rPr>
                <w:snapToGrid w:val="0"/>
              </w:rPr>
            </w:pPr>
            <w:r>
              <w:rPr>
                <w:snapToGrid w:val="0"/>
              </w:rPr>
              <w:t xml:space="preserve">Vänsterpartiet </w:t>
            </w:r>
            <w:r w:rsidR="00062DEE">
              <w:rPr>
                <w:snapToGrid w:val="0"/>
              </w:rPr>
              <w:t>lämnade</w:t>
            </w:r>
            <w:r>
              <w:rPr>
                <w:snapToGrid w:val="0"/>
              </w:rPr>
              <w:t xml:space="preserve"> en avvikande mening</w:t>
            </w:r>
            <w:r w:rsidR="00062DEE">
              <w:rPr>
                <w:snapToGrid w:val="0"/>
              </w:rPr>
              <w:t xml:space="preserve"> med följande innebörd</w:t>
            </w:r>
            <w:r>
              <w:rPr>
                <w:snapToGrid w:val="0"/>
              </w:rPr>
              <w:t xml:space="preserve"> gällande svensk ståndpunkt </w:t>
            </w:r>
            <w:r w:rsidR="00062DEE">
              <w:rPr>
                <w:snapToGrid w:val="0"/>
              </w:rPr>
              <w:t>avseende</w:t>
            </w:r>
            <w:r>
              <w:rPr>
                <w:snapToGrid w:val="0"/>
              </w:rPr>
              <w:t xml:space="preserve"> artikel 5 i alkohol</w:t>
            </w:r>
            <w:r w:rsidR="00062DEE">
              <w:rPr>
                <w:snapToGrid w:val="0"/>
              </w:rPr>
              <w:t>skattedirektivet:</w:t>
            </w:r>
            <w:r>
              <w:rPr>
                <w:snapToGrid w:val="0"/>
              </w:rPr>
              <w:t xml:space="preserve"> Vi menar att utökandet av skattebefrielse upp till 3,5 procent på öl riskerar att påverka alkoholkonsumtionen och därmed folkhälsan negativt. Därför kan vi inte stödja detta.</w:t>
            </w:r>
          </w:p>
          <w:p w:rsidR="008A10A5" w:rsidRPr="008A10A5" w:rsidRDefault="008A10A5" w:rsidP="008A10A5">
            <w:pPr>
              <w:tabs>
                <w:tab w:val="left" w:pos="1701"/>
              </w:tabs>
              <w:rPr>
                <w:snapToGrid w:val="0"/>
              </w:rPr>
            </w:pPr>
          </w:p>
          <w:p w:rsidR="008A10A5" w:rsidRDefault="008A10A5" w:rsidP="008A10A5">
            <w:pPr>
              <w:tabs>
                <w:tab w:val="left" w:pos="1701"/>
              </w:tabs>
              <w:rPr>
                <w:snapToGrid w:val="0"/>
              </w:rPr>
            </w:pPr>
            <w:r w:rsidRPr="008A10A5">
              <w:rPr>
                <w:snapToGrid w:val="0"/>
              </w:rPr>
              <w:t>Denna paragraf förklarades omedelbart justerad.</w:t>
            </w:r>
          </w:p>
          <w:p w:rsidR="00A35E00" w:rsidRPr="007B0718" w:rsidRDefault="00A35E00" w:rsidP="008A10A5">
            <w:pPr>
              <w:tabs>
                <w:tab w:val="left" w:pos="1701"/>
              </w:tabs>
              <w:rPr>
                <w:b/>
                <w:snapToGrid w:val="0"/>
              </w:rPr>
            </w:pPr>
          </w:p>
        </w:tc>
      </w:tr>
      <w:tr w:rsidR="007B0718" w:rsidTr="00D12EAD">
        <w:tc>
          <w:tcPr>
            <w:tcW w:w="567" w:type="dxa"/>
          </w:tcPr>
          <w:p w:rsidR="007B0718" w:rsidRDefault="0000689C" w:rsidP="0096348C">
            <w:pPr>
              <w:tabs>
                <w:tab w:val="left" w:pos="1701"/>
              </w:tabs>
              <w:rPr>
                <w:b/>
                <w:snapToGrid w:val="0"/>
              </w:rPr>
            </w:pPr>
            <w:r>
              <w:rPr>
                <w:b/>
                <w:snapToGrid w:val="0"/>
              </w:rPr>
              <w:t>§ 6</w:t>
            </w:r>
          </w:p>
        </w:tc>
        <w:tc>
          <w:tcPr>
            <w:tcW w:w="6946" w:type="dxa"/>
            <w:gridSpan w:val="2"/>
          </w:tcPr>
          <w:p w:rsidR="007B0718" w:rsidRPr="001E1FAC" w:rsidRDefault="007B0718" w:rsidP="007B0718">
            <w:pPr>
              <w:tabs>
                <w:tab w:val="left" w:pos="1701"/>
              </w:tabs>
              <w:rPr>
                <w:b/>
                <w:snapToGrid w:val="0"/>
              </w:rPr>
            </w:pPr>
            <w:r>
              <w:rPr>
                <w:b/>
                <w:snapToGrid w:val="0"/>
              </w:rPr>
              <w:t>Justering av protokoll</w:t>
            </w:r>
          </w:p>
          <w:p w:rsidR="007B0718" w:rsidRDefault="007B0718" w:rsidP="007B0718">
            <w:pPr>
              <w:tabs>
                <w:tab w:val="left" w:pos="1701"/>
              </w:tabs>
              <w:rPr>
                <w:snapToGrid w:val="0"/>
              </w:rPr>
            </w:pPr>
          </w:p>
          <w:p w:rsidR="007B0718" w:rsidRDefault="007B0718" w:rsidP="007B0718">
            <w:pPr>
              <w:tabs>
                <w:tab w:val="left" w:pos="1701"/>
              </w:tabs>
              <w:rPr>
                <w:snapToGrid w:val="0"/>
              </w:rPr>
            </w:pPr>
            <w:r>
              <w:rPr>
                <w:snapToGrid w:val="0"/>
              </w:rPr>
              <w:t>Utskottet justerade protokoll 2018/19:</w:t>
            </w:r>
            <w:r w:rsidR="00A35E00">
              <w:rPr>
                <w:snapToGrid w:val="0"/>
              </w:rPr>
              <w:t>18.</w:t>
            </w:r>
          </w:p>
          <w:p w:rsidR="007B0718" w:rsidRDefault="007B071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00689C">
              <w:rPr>
                <w:b/>
                <w:snapToGrid w:val="0"/>
              </w:rPr>
              <w:t>7</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00689C">
              <w:rPr>
                <w:b/>
                <w:snapToGrid w:val="0"/>
              </w:rPr>
              <w:t>8</w:t>
            </w:r>
          </w:p>
        </w:tc>
        <w:tc>
          <w:tcPr>
            <w:tcW w:w="6946" w:type="dxa"/>
            <w:gridSpan w:val="2"/>
          </w:tcPr>
          <w:p w:rsidR="003A729A" w:rsidRPr="00A35E00" w:rsidRDefault="00A35E00" w:rsidP="0096348C">
            <w:pPr>
              <w:tabs>
                <w:tab w:val="left" w:pos="1701"/>
              </w:tabs>
              <w:rPr>
                <w:b/>
                <w:snapToGrid w:val="0"/>
              </w:rPr>
            </w:pPr>
            <w:r w:rsidRPr="00A35E00">
              <w:rPr>
                <w:b/>
                <w:snapToGrid w:val="0"/>
              </w:rPr>
              <w:t>Avskaffad skattereduktion för fackföreningsavgift</w:t>
            </w:r>
          </w:p>
          <w:p w:rsidR="00A35E00" w:rsidRDefault="00A35E00" w:rsidP="0096348C">
            <w:pPr>
              <w:tabs>
                <w:tab w:val="left" w:pos="1701"/>
              </w:tabs>
              <w:rPr>
                <w:snapToGrid w:val="0"/>
              </w:rPr>
            </w:pPr>
          </w:p>
          <w:p w:rsidR="00A35E00" w:rsidRDefault="00A35E00" w:rsidP="0096348C">
            <w:pPr>
              <w:tabs>
                <w:tab w:val="left" w:pos="1701"/>
              </w:tabs>
              <w:rPr>
                <w:snapToGrid w:val="0"/>
              </w:rPr>
            </w:pPr>
            <w:r>
              <w:rPr>
                <w:snapToGrid w:val="0"/>
              </w:rPr>
              <w:t>Utskottet fortsatte behandlingen av proposition 2018/19:45 och motion.</w:t>
            </w:r>
          </w:p>
          <w:p w:rsidR="00A35E00" w:rsidRDefault="00A35E00" w:rsidP="0096348C">
            <w:pPr>
              <w:tabs>
                <w:tab w:val="left" w:pos="1701"/>
              </w:tabs>
              <w:rPr>
                <w:snapToGrid w:val="0"/>
              </w:rPr>
            </w:pPr>
          </w:p>
          <w:p w:rsidR="00A35E00" w:rsidRDefault="00A35E00" w:rsidP="0096348C">
            <w:pPr>
              <w:tabs>
                <w:tab w:val="left" w:pos="1701"/>
              </w:tabs>
              <w:rPr>
                <w:snapToGrid w:val="0"/>
              </w:rPr>
            </w:pPr>
            <w:r>
              <w:rPr>
                <w:snapToGrid w:val="0"/>
              </w:rPr>
              <w:t>Utskottet justerade betänkande 2018/19:SkU15.</w:t>
            </w:r>
          </w:p>
          <w:p w:rsidR="00A35E00" w:rsidRDefault="00A35E00" w:rsidP="0096348C">
            <w:pPr>
              <w:tabs>
                <w:tab w:val="left" w:pos="1701"/>
              </w:tabs>
              <w:rPr>
                <w:snapToGrid w:val="0"/>
              </w:rPr>
            </w:pPr>
          </w:p>
          <w:p w:rsidR="00A35E00" w:rsidRDefault="00A35E00" w:rsidP="0096348C">
            <w:pPr>
              <w:tabs>
                <w:tab w:val="left" w:pos="1701"/>
              </w:tabs>
              <w:rPr>
                <w:snapToGrid w:val="0"/>
              </w:rPr>
            </w:pPr>
            <w:r>
              <w:rPr>
                <w:snapToGrid w:val="0"/>
              </w:rPr>
              <w:t>V-ledamoten anmälde en reservation.</w:t>
            </w:r>
          </w:p>
          <w:p w:rsidR="00A35E00" w:rsidRDefault="00A35E00"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00689C">
              <w:rPr>
                <w:b/>
                <w:snapToGrid w:val="0"/>
              </w:rPr>
              <w:t>9</w:t>
            </w:r>
          </w:p>
        </w:tc>
        <w:tc>
          <w:tcPr>
            <w:tcW w:w="6946" w:type="dxa"/>
            <w:gridSpan w:val="2"/>
          </w:tcPr>
          <w:p w:rsidR="00F93B25" w:rsidRDefault="00A35E00" w:rsidP="0096348C">
            <w:pPr>
              <w:tabs>
                <w:tab w:val="left" w:pos="1701"/>
              </w:tabs>
              <w:rPr>
                <w:b/>
                <w:snapToGrid w:val="0"/>
              </w:rPr>
            </w:pPr>
            <w:r>
              <w:rPr>
                <w:b/>
                <w:snapToGrid w:val="0"/>
              </w:rPr>
              <w:t>Kommissionens meddelande ”Mot ett mer effektivt och demokratiskt beslutfattande inom EU:s skattepolitik”</w:t>
            </w:r>
          </w:p>
          <w:p w:rsidR="00A35E00" w:rsidRDefault="00A35E00" w:rsidP="0096348C">
            <w:pPr>
              <w:tabs>
                <w:tab w:val="left" w:pos="1701"/>
              </w:tabs>
              <w:rPr>
                <w:b/>
                <w:snapToGrid w:val="0"/>
              </w:rPr>
            </w:pPr>
          </w:p>
          <w:p w:rsidR="00A35E00" w:rsidRPr="00A35E00" w:rsidRDefault="00A35E00" w:rsidP="0096348C">
            <w:pPr>
              <w:tabs>
                <w:tab w:val="left" w:pos="1701"/>
              </w:tabs>
              <w:rPr>
                <w:snapToGrid w:val="0"/>
              </w:rPr>
            </w:pPr>
            <w:r w:rsidRPr="00A35E00">
              <w:rPr>
                <w:snapToGrid w:val="0"/>
              </w:rPr>
              <w:t>Utskottet beslutade att ge konstitutionsutskottet möjlighe</w:t>
            </w:r>
            <w:r w:rsidR="00B442DF">
              <w:rPr>
                <w:snapToGrid w:val="0"/>
              </w:rPr>
              <w:t>t att yttra sig över COM(2019) 8</w:t>
            </w:r>
            <w:r w:rsidRPr="00A35E00">
              <w:rPr>
                <w:snapToGrid w:val="0"/>
              </w:rPr>
              <w:t>. Yttrandet ska vara skatteutskottet tillhanda senast tisdagen den 2 april 2019.</w:t>
            </w:r>
          </w:p>
          <w:p w:rsidR="00A35E00" w:rsidRDefault="00A35E00" w:rsidP="0096348C">
            <w:pPr>
              <w:tabs>
                <w:tab w:val="left" w:pos="1701"/>
              </w:tabs>
              <w:rPr>
                <w:b/>
                <w:snapToGrid w:val="0"/>
              </w:rPr>
            </w:pPr>
          </w:p>
          <w:p w:rsidR="00F93B25" w:rsidRDefault="00A35E00" w:rsidP="0096348C">
            <w:pPr>
              <w:tabs>
                <w:tab w:val="left" w:pos="1701"/>
              </w:tabs>
              <w:rPr>
                <w:snapToGrid w:val="0"/>
              </w:rPr>
            </w:pPr>
            <w:r>
              <w:rPr>
                <w:snapToGrid w:val="0"/>
              </w:rPr>
              <w:t>Denna paragraf förklarades omedelbart justerad.</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00689C">
              <w:rPr>
                <w:b/>
                <w:snapToGrid w:val="0"/>
              </w:rPr>
              <w:t>1</w:t>
            </w:r>
            <w:r w:rsidR="008E0041">
              <w:rPr>
                <w:b/>
                <w:snapToGrid w:val="0"/>
              </w:rPr>
              <w:t>0</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A35E00">
              <w:rPr>
                <w:snapToGrid w:val="0"/>
              </w:rPr>
              <w:t>träde ska äga rum tisdagen den 12 mars</w:t>
            </w:r>
            <w:r w:rsidR="00EF70DA">
              <w:rPr>
                <w:snapToGrid w:val="0"/>
              </w:rPr>
              <w:t xml:space="preserve"> 2019</w:t>
            </w:r>
            <w:r>
              <w:rPr>
                <w:snapToGrid w:val="0"/>
              </w:rPr>
              <w:t xml:space="preserve"> kl. </w:t>
            </w:r>
            <w:r w:rsidR="00A35E00">
              <w:rPr>
                <w:snapToGrid w:val="0"/>
              </w:rPr>
              <w:t>11.00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00689C">
              <w:t>12 mars</w:t>
            </w:r>
            <w:r w:rsidR="00723D66">
              <w:t xml:space="preserve"> </w:t>
            </w:r>
            <w:r w:rsidR="003F642F">
              <w:t>201</w:t>
            </w:r>
            <w:r w:rsidR="00EF70DA">
              <w:t>9</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2018/19</w:t>
            </w:r>
            <w:r w:rsidR="0096348C">
              <w:t>:</w:t>
            </w:r>
            <w:r w:rsidR="0000689C">
              <w:t>19</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8918ED">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8918ED">
              <w:rPr>
                <w:sz w:val="22"/>
              </w:rPr>
              <w:t>§3-</w:t>
            </w:r>
            <w:r w:rsidR="00CE1789">
              <w:rPr>
                <w:sz w:val="22"/>
              </w:rPr>
              <w:t>1</w:t>
            </w:r>
            <w:r w:rsidR="008918ED">
              <w:rPr>
                <w:sz w:val="22"/>
              </w:rPr>
              <w:t>0</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947E4C">
              <w:rPr>
                <w:sz w:val="22"/>
                <w:lang w:val="de-DE"/>
              </w:rPr>
              <w:t>vice ordförande</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 Broman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44558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Eric</w:t>
            </w:r>
            <w:r w:rsidR="00E70A95">
              <w:rPr>
                <w:sz w:val="22"/>
                <w:szCs w:val="22"/>
              </w:rPr>
              <w:t xml:space="preserve"> Westroth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0B2293"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0B2293" w:rsidP="003F642F">
            <w:pPr>
              <w:rPr>
                <w:sz w:val="22"/>
                <w:szCs w:val="22"/>
                <w:lang w:val="en-US"/>
              </w:rPr>
            </w:pPr>
            <w:r>
              <w:rPr>
                <w:sz w:val="22"/>
                <w:szCs w:val="22"/>
                <w:lang w:val="en-US"/>
              </w:rPr>
              <w:t>Jörgen Berglund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0B2293" w:rsidP="003F642F">
            <w:pPr>
              <w:rPr>
                <w:sz w:val="22"/>
                <w:szCs w:val="22"/>
                <w:lang w:val="en-US"/>
              </w:rPr>
            </w:pPr>
            <w:r>
              <w:rPr>
                <w:sz w:val="22"/>
                <w:szCs w:val="22"/>
                <w:lang w:val="en-US"/>
              </w:rPr>
              <w:t>Viktor Wärnick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Dennis Dioukarev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F37A94"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0B2293"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641843"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140387" w:rsidP="003F642F">
            <w:pPr>
              <w:rPr>
                <w:sz w:val="22"/>
                <w:szCs w:val="22"/>
                <w:lang w:val="en-US"/>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Carlsson Löfdahl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00689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2A4A5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A7DB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DA7DB7" w:rsidRDefault="00DA7DB7" w:rsidP="003F642F">
            <w:pPr>
              <w:rPr>
                <w:sz w:val="22"/>
                <w:szCs w:val="22"/>
                <w:lang w:val="en-US"/>
              </w:rPr>
            </w:pPr>
            <w:r>
              <w:rPr>
                <w:sz w:val="22"/>
                <w:szCs w:val="22"/>
                <w:lang w:val="en-US"/>
              </w:rPr>
              <w:t>Nermina Mizimovic (S)</w:t>
            </w: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A7DB7" w:rsidRPr="00140387" w:rsidRDefault="00DA7D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012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D87775">
              <w:rPr>
                <w:sz w:val="18"/>
                <w:szCs w:val="18"/>
              </w:rPr>
              <w:t>2019-02-14</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pPr>
        <w:widowControl/>
      </w:pPr>
    </w:p>
    <w:p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de-DE"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689C"/>
    <w:rsid w:val="0000744F"/>
    <w:rsid w:val="00012D39"/>
    <w:rsid w:val="0003470E"/>
    <w:rsid w:val="00037EDF"/>
    <w:rsid w:val="0004283E"/>
    <w:rsid w:val="00043563"/>
    <w:rsid w:val="00052475"/>
    <w:rsid w:val="00062DEE"/>
    <w:rsid w:val="000A10F5"/>
    <w:rsid w:val="000B2293"/>
    <w:rsid w:val="000B7C05"/>
    <w:rsid w:val="000C0F16"/>
    <w:rsid w:val="000D0939"/>
    <w:rsid w:val="000D4D83"/>
    <w:rsid w:val="000F2258"/>
    <w:rsid w:val="000F47DE"/>
    <w:rsid w:val="000F4B22"/>
    <w:rsid w:val="00104694"/>
    <w:rsid w:val="00133B7E"/>
    <w:rsid w:val="00140387"/>
    <w:rsid w:val="001507C0"/>
    <w:rsid w:val="00161AA6"/>
    <w:rsid w:val="001631CE"/>
    <w:rsid w:val="00186BCD"/>
    <w:rsid w:val="0019469E"/>
    <w:rsid w:val="001A1578"/>
    <w:rsid w:val="001C74B4"/>
    <w:rsid w:val="001E1FAC"/>
    <w:rsid w:val="002174A8"/>
    <w:rsid w:val="002373C0"/>
    <w:rsid w:val="00245992"/>
    <w:rsid w:val="00246D79"/>
    <w:rsid w:val="00246FAC"/>
    <w:rsid w:val="002544E0"/>
    <w:rsid w:val="002624FF"/>
    <w:rsid w:val="00274266"/>
    <w:rsid w:val="0027571A"/>
    <w:rsid w:val="00275CD2"/>
    <w:rsid w:val="00277F93"/>
    <w:rsid w:val="00287E79"/>
    <w:rsid w:val="00296D10"/>
    <w:rsid w:val="002A4A58"/>
    <w:rsid w:val="002B1854"/>
    <w:rsid w:val="002B51DB"/>
    <w:rsid w:val="002D2AB5"/>
    <w:rsid w:val="002E1614"/>
    <w:rsid w:val="002F284C"/>
    <w:rsid w:val="00314F14"/>
    <w:rsid w:val="003378A2"/>
    <w:rsid w:val="003549E0"/>
    <w:rsid w:val="00360479"/>
    <w:rsid w:val="00363647"/>
    <w:rsid w:val="0037567A"/>
    <w:rsid w:val="00380417"/>
    <w:rsid w:val="003815DF"/>
    <w:rsid w:val="00394192"/>
    <w:rsid w:val="003952A4"/>
    <w:rsid w:val="0039591D"/>
    <w:rsid w:val="003A48EB"/>
    <w:rsid w:val="003A729A"/>
    <w:rsid w:val="003B626C"/>
    <w:rsid w:val="003D2B22"/>
    <w:rsid w:val="003D3213"/>
    <w:rsid w:val="003D65DF"/>
    <w:rsid w:val="003E3027"/>
    <w:rsid w:val="003F642F"/>
    <w:rsid w:val="003F76C0"/>
    <w:rsid w:val="00407444"/>
    <w:rsid w:val="0041580F"/>
    <w:rsid w:val="0041582D"/>
    <w:rsid w:val="00416EC2"/>
    <w:rsid w:val="00417945"/>
    <w:rsid w:val="004206DB"/>
    <w:rsid w:val="004245AC"/>
    <w:rsid w:val="00445589"/>
    <w:rsid w:val="00446353"/>
    <w:rsid w:val="00494D6F"/>
    <w:rsid w:val="004A0DC8"/>
    <w:rsid w:val="004A2508"/>
    <w:rsid w:val="004B6D8F"/>
    <w:rsid w:val="004C27C6"/>
    <w:rsid w:val="004C5D4F"/>
    <w:rsid w:val="004C6112"/>
    <w:rsid w:val="004E0699"/>
    <w:rsid w:val="004E24EB"/>
    <w:rsid w:val="004F1B55"/>
    <w:rsid w:val="004F680C"/>
    <w:rsid w:val="0050040F"/>
    <w:rsid w:val="00502075"/>
    <w:rsid w:val="005108E6"/>
    <w:rsid w:val="00511E86"/>
    <w:rsid w:val="00517E7E"/>
    <w:rsid w:val="00533D68"/>
    <w:rsid w:val="00540AE9"/>
    <w:rsid w:val="00574036"/>
    <w:rsid w:val="00581568"/>
    <w:rsid w:val="00581643"/>
    <w:rsid w:val="00592BE9"/>
    <w:rsid w:val="005B0262"/>
    <w:rsid w:val="005C1541"/>
    <w:rsid w:val="005C2F5F"/>
    <w:rsid w:val="005C3A33"/>
    <w:rsid w:val="005E28B9"/>
    <w:rsid w:val="005E439C"/>
    <w:rsid w:val="005F493C"/>
    <w:rsid w:val="005F57D4"/>
    <w:rsid w:val="00614540"/>
    <w:rsid w:val="00641843"/>
    <w:rsid w:val="006A511D"/>
    <w:rsid w:val="006B7B0C"/>
    <w:rsid w:val="006C21FA"/>
    <w:rsid w:val="006D3126"/>
    <w:rsid w:val="00723D66"/>
    <w:rsid w:val="00726EE5"/>
    <w:rsid w:val="00731EE4"/>
    <w:rsid w:val="00750FF0"/>
    <w:rsid w:val="007515BB"/>
    <w:rsid w:val="00767BDA"/>
    <w:rsid w:val="00771B76"/>
    <w:rsid w:val="00780720"/>
    <w:rsid w:val="007B0718"/>
    <w:rsid w:val="007F1C40"/>
    <w:rsid w:val="007F6B0D"/>
    <w:rsid w:val="00815B5B"/>
    <w:rsid w:val="00834B38"/>
    <w:rsid w:val="008378F7"/>
    <w:rsid w:val="008557FA"/>
    <w:rsid w:val="008808A5"/>
    <w:rsid w:val="008918ED"/>
    <w:rsid w:val="0089231A"/>
    <w:rsid w:val="008A10A5"/>
    <w:rsid w:val="008C68ED"/>
    <w:rsid w:val="008E0041"/>
    <w:rsid w:val="008E3948"/>
    <w:rsid w:val="008F4D68"/>
    <w:rsid w:val="00906C2D"/>
    <w:rsid w:val="00915674"/>
    <w:rsid w:val="00921E58"/>
    <w:rsid w:val="009249A0"/>
    <w:rsid w:val="00937BF3"/>
    <w:rsid w:val="00946978"/>
    <w:rsid w:val="00947E4C"/>
    <w:rsid w:val="00953D59"/>
    <w:rsid w:val="00954010"/>
    <w:rsid w:val="0096348C"/>
    <w:rsid w:val="00973D8B"/>
    <w:rsid w:val="009815DB"/>
    <w:rsid w:val="00984F1C"/>
    <w:rsid w:val="009A68FE"/>
    <w:rsid w:val="009B0A01"/>
    <w:rsid w:val="009C3BE7"/>
    <w:rsid w:val="009D1BB5"/>
    <w:rsid w:val="009D6560"/>
    <w:rsid w:val="009F52D1"/>
    <w:rsid w:val="009F6E99"/>
    <w:rsid w:val="00A258F2"/>
    <w:rsid w:val="00A35E00"/>
    <w:rsid w:val="00A401A5"/>
    <w:rsid w:val="00A46C20"/>
    <w:rsid w:val="00A55748"/>
    <w:rsid w:val="00A744C3"/>
    <w:rsid w:val="00A81721"/>
    <w:rsid w:val="00A84DE6"/>
    <w:rsid w:val="00A90C14"/>
    <w:rsid w:val="00A9262A"/>
    <w:rsid w:val="00AF7C8D"/>
    <w:rsid w:val="00B15788"/>
    <w:rsid w:val="00B3204F"/>
    <w:rsid w:val="00B442DF"/>
    <w:rsid w:val="00B54D41"/>
    <w:rsid w:val="00B64A91"/>
    <w:rsid w:val="00B85160"/>
    <w:rsid w:val="00B9203B"/>
    <w:rsid w:val="00C00C2D"/>
    <w:rsid w:val="00C16B87"/>
    <w:rsid w:val="00C4713F"/>
    <w:rsid w:val="00C60220"/>
    <w:rsid w:val="00C702CD"/>
    <w:rsid w:val="00C901AA"/>
    <w:rsid w:val="00C919F3"/>
    <w:rsid w:val="00C92589"/>
    <w:rsid w:val="00C93236"/>
    <w:rsid w:val="00CA39FE"/>
    <w:rsid w:val="00CA4F10"/>
    <w:rsid w:val="00CB4BD3"/>
    <w:rsid w:val="00CE1789"/>
    <w:rsid w:val="00CF4289"/>
    <w:rsid w:val="00D12EAD"/>
    <w:rsid w:val="00D360F7"/>
    <w:rsid w:val="00D44270"/>
    <w:rsid w:val="00D52626"/>
    <w:rsid w:val="00D5385D"/>
    <w:rsid w:val="00D55F95"/>
    <w:rsid w:val="00D67826"/>
    <w:rsid w:val="00D77353"/>
    <w:rsid w:val="00D86979"/>
    <w:rsid w:val="00D87775"/>
    <w:rsid w:val="00D90620"/>
    <w:rsid w:val="00D93637"/>
    <w:rsid w:val="00D96F98"/>
    <w:rsid w:val="00DA3029"/>
    <w:rsid w:val="00DA7DB7"/>
    <w:rsid w:val="00DC58D9"/>
    <w:rsid w:val="00DD0388"/>
    <w:rsid w:val="00DD2E3A"/>
    <w:rsid w:val="00DD7DC3"/>
    <w:rsid w:val="00E31AA3"/>
    <w:rsid w:val="00E33857"/>
    <w:rsid w:val="00E40619"/>
    <w:rsid w:val="00E45D77"/>
    <w:rsid w:val="00E67EBA"/>
    <w:rsid w:val="00E70A95"/>
    <w:rsid w:val="00E878E3"/>
    <w:rsid w:val="00E916EA"/>
    <w:rsid w:val="00E92A77"/>
    <w:rsid w:val="00E9326E"/>
    <w:rsid w:val="00E948E9"/>
    <w:rsid w:val="00E96868"/>
    <w:rsid w:val="00EA7B07"/>
    <w:rsid w:val="00EA7B53"/>
    <w:rsid w:val="00ED4EF3"/>
    <w:rsid w:val="00EE7FFE"/>
    <w:rsid w:val="00EF70DA"/>
    <w:rsid w:val="00F064EF"/>
    <w:rsid w:val="00F37A94"/>
    <w:rsid w:val="00F46F5A"/>
    <w:rsid w:val="00F70370"/>
    <w:rsid w:val="00F93B25"/>
    <w:rsid w:val="00F968D3"/>
    <w:rsid w:val="00FA384F"/>
    <w:rsid w:val="00FB538C"/>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4056">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361129453">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914</Words>
  <Characters>6497</Characters>
  <Application>Microsoft Office Word</Application>
  <DocSecurity>4</DocSecurity>
  <Lines>1082</Lines>
  <Paragraphs>224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2019-03-07T11:35:00Z</cp:lastPrinted>
  <dcterms:created xsi:type="dcterms:W3CDTF">2019-03-19T09:27:00Z</dcterms:created>
  <dcterms:modified xsi:type="dcterms:W3CDTF">2019-03-19T09:27:00Z</dcterms:modified>
</cp:coreProperties>
</file>