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746" w:rsidRPr="003C654A" w:rsidRDefault="00330746">
      <w:pPr>
        <w:pStyle w:val="Hemstlrubrik"/>
      </w:pPr>
      <w:r w:rsidRPr="003C654A">
        <w:t>Förslag till riksdagsbeslut</w:t>
      </w:r>
    </w:p>
    <w:p w:rsidR="00330746" w:rsidRPr="003C654A" w:rsidRDefault="00330746">
      <w:pPr>
        <w:pStyle w:val="Hemstlatt"/>
        <w:ind w:left="0"/>
      </w:pPr>
      <w:r w:rsidRPr="003C654A">
        <w:t>Riksdagen tillkännager för regeringen som sin mening vad som anförs i motionen om den svenska förvaltningsmode</w:t>
      </w:r>
      <w:r w:rsidRPr="003C654A">
        <w:t>l</w:t>
      </w:r>
      <w:r w:rsidRPr="003C654A">
        <w:t>len.</w:t>
      </w:r>
    </w:p>
    <w:p w:rsidR="00330746" w:rsidRPr="003C654A" w:rsidRDefault="00330746">
      <w:pPr>
        <w:pStyle w:val="Rubrik1"/>
      </w:pPr>
      <w:r w:rsidRPr="003C654A">
        <w:t>Motivering</w:t>
      </w:r>
    </w:p>
    <w:p w:rsidR="00330746" w:rsidRPr="003C654A" w:rsidRDefault="00330746">
      <w:r w:rsidRPr="003C654A">
        <w:t>Den svenska förvaltningsmodellen skiljer sig på ett avgörande sätt från vad som tillämpas i de flesta länder. Den mycket skarpa skiljelinjen och ansvar</w:t>
      </w:r>
      <w:r w:rsidRPr="003C654A">
        <w:t>s</w:t>
      </w:r>
      <w:r w:rsidRPr="003C654A">
        <w:t>fördelningen mellan departementen och myndigheterna har förvisso många fördelar, men också många nackdelar.</w:t>
      </w:r>
    </w:p>
    <w:p w:rsidR="00330746" w:rsidRPr="003C654A" w:rsidRDefault="00330746">
      <w:pPr>
        <w:pStyle w:val="Normaltindrag"/>
      </w:pPr>
      <w:r w:rsidRPr="003C654A">
        <w:t>För de allra flesta medborgare är det också fullkomligt obegripligt att ett ansvarigt statsråd inte har rätt att ingripa när ett verk eller en myndighet ag</w:t>
      </w:r>
      <w:r w:rsidRPr="003C654A">
        <w:t>e</w:t>
      </w:r>
      <w:r w:rsidRPr="003C654A">
        <w:t>rar på ett sätt som strider både mot den allmänna rättsuppfattningen och mot fattade politiska beslut. Än mer obegripligt blir det när den ansvarige mini</w:t>
      </w:r>
      <w:r w:rsidRPr="003C654A">
        <w:t>s</w:t>
      </w:r>
      <w:r w:rsidRPr="003C654A">
        <w:t>tern inte ens har rätt att uttrycka en uppfattning i den aktuella frågan. Den svenska förvaltningsmodellen skapar därför genom sitt sätt att fungera en misstro mot hela det politiska systemet och är därför i förlängningen ett hot mot demokratin.</w:t>
      </w:r>
    </w:p>
    <w:p w:rsidR="00330746" w:rsidRPr="003C654A" w:rsidRDefault="00330746">
      <w:pPr>
        <w:pStyle w:val="Normaltindrag"/>
      </w:pPr>
      <w:r w:rsidRPr="003C654A">
        <w:t>Det är också en svårighet att få en bra demokratisk förankring i EU-samarbetet när så mycket av förhandlingsarb</w:t>
      </w:r>
      <w:r w:rsidRPr="003C654A">
        <w:t>etet sköts av tjänstemän i verken och myndigheterna utan direkt koppling till departementen. I takt med att EU-samarbetet utvecklas så blir det allt tydligare att det finns svårigheter att ti</w:t>
      </w:r>
      <w:r w:rsidRPr="003C654A">
        <w:t>l</w:t>
      </w:r>
      <w:r w:rsidRPr="003C654A">
        <w:t>lämpa en helt annan styrningsmodell än våra samarbetspartners.</w:t>
      </w:r>
    </w:p>
    <w:p w:rsidR="00330746" w:rsidRPr="003C654A" w:rsidRDefault="00330746">
      <w:pPr>
        <w:pStyle w:val="Normaltindrag"/>
      </w:pPr>
      <w:r w:rsidRPr="003C654A">
        <w:t>Mot den här bakgrunden är det nu motiverat att ifrågasätta om den svenska förvaltningsmodellen verkligen är den mest ändamålsenliga. Det bör därför göras en översyn av styrningen av våra verk och myndigheter. En sådan öve</w:t>
      </w:r>
      <w:r w:rsidRPr="003C654A">
        <w:t>r</w:t>
      </w:r>
      <w:r w:rsidRPr="003C654A">
        <w:t>syn bör beakta både förvaltningspraktiska och demokratiska aspekter av olika förvaltningsmodeller.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54A">
        <w:trPr>
          <w:cantSplit/>
        </w:trPr>
        <w:tc>
          <w:tcPr>
            <w:tcW w:w="3046" w:type="dxa"/>
          </w:tcPr>
          <w:p w:rsidR="00330746" w:rsidRPr="003C654A" w:rsidRDefault="00330746">
            <w:pPr>
              <w:pStyle w:val="UnderskriftDatum"/>
              <w:spacing w:before="240"/>
            </w:pPr>
            <w:r w:rsidRPr="003C654A">
              <w:lastRenderedPageBreak/>
              <w:t>Stockholm den 28 september 2007</w:t>
            </w:r>
          </w:p>
        </w:tc>
        <w:tc>
          <w:tcPr>
            <w:tcW w:w="3047" w:type="dxa"/>
          </w:tcPr>
          <w:p w:rsidR="00330746" w:rsidRPr="003C654A" w:rsidRDefault="00330746">
            <w:pPr>
              <w:pStyle w:val="Underskrifter"/>
              <w:spacing w:before="240"/>
            </w:pPr>
          </w:p>
        </w:tc>
      </w:tr>
      <w:tr w:rsidR="00000000" w:rsidRPr="003C654A">
        <w:trPr>
          <w:cantSplit/>
        </w:trPr>
        <w:tc>
          <w:tcPr>
            <w:tcW w:w="3046" w:type="dxa"/>
          </w:tcPr>
          <w:p w:rsidR="00330746" w:rsidRPr="003C654A" w:rsidRDefault="00330746">
            <w:pPr>
              <w:pStyle w:val="Underskrifter"/>
            </w:pPr>
            <w:r w:rsidRPr="003C654A">
              <w:t>Hans Stenberg (s)</w:t>
            </w:r>
          </w:p>
        </w:tc>
        <w:tc>
          <w:tcPr>
            <w:tcW w:w="3046" w:type="dxa"/>
          </w:tcPr>
          <w:p w:rsidR="00330746" w:rsidRPr="003C654A" w:rsidRDefault="00330746">
            <w:pPr>
              <w:pStyle w:val="Underskrifter"/>
            </w:pPr>
            <w:r w:rsidRPr="003C654A">
              <w:t>Eva Sonidsson (s)</w:t>
            </w:r>
          </w:p>
        </w:tc>
      </w:tr>
    </w:tbl>
    <w:p w:rsidR="00330746" w:rsidRPr="003C654A" w:rsidRDefault="00330746">
      <w:pPr>
        <w:pStyle w:val="Normaltindrag"/>
      </w:pPr>
    </w:p>
    <w:sectPr w:rsidR="00330746" w:rsidRPr="003C65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746" w:rsidRPr="003C654A" w:rsidRDefault="00330746">
      <w:r w:rsidRPr="003C654A">
        <w:separator/>
      </w:r>
    </w:p>
  </w:endnote>
  <w:endnote w:type="continuationSeparator" w:id="0">
    <w:p w:rsidR="00330746" w:rsidRPr="003C654A" w:rsidRDefault="00330746">
      <w:r w:rsidRPr="003C6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C654A">
    <w:pPr>
      <w:pStyle w:val="Sidfot"/>
    </w:pPr>
    <w:r w:rsidRPr="003C65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007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6" w:rsidRDefault="003307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746" w:rsidRDefault="003307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C654A">
    <w:pPr>
      <w:pStyle w:val="Sidfot"/>
    </w:pPr>
    <w:r w:rsidRPr="003C65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2709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6" w:rsidRDefault="003307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746" w:rsidRDefault="003307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C654A">
    <w:pPr>
      <w:pStyle w:val="Sidfot"/>
    </w:pPr>
    <w:r w:rsidRPr="003C65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676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6" w:rsidRDefault="003307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746" w:rsidRDefault="003307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746" w:rsidRPr="003C654A" w:rsidRDefault="00330746">
      <w:r w:rsidRPr="003C654A">
        <w:separator/>
      </w:r>
    </w:p>
  </w:footnote>
  <w:footnote w:type="continuationSeparator" w:id="0">
    <w:p w:rsidR="00330746" w:rsidRPr="003C654A" w:rsidRDefault="00330746">
      <w:r w:rsidRPr="003C6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C654A">
    <w:pPr>
      <w:pStyle w:val="Sidhuvud"/>
    </w:pPr>
    <w:r w:rsidRPr="003C65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062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6" w:rsidRDefault="003307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746" w:rsidRDefault="003307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C654A">
    <w:pPr>
      <w:pStyle w:val="Sidhuvud"/>
    </w:pPr>
    <w:r w:rsidRPr="003C65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486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6" w:rsidRDefault="003307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746" w:rsidRDefault="003307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746" w:rsidRPr="003C654A" w:rsidRDefault="00330746">
    <w:pPr>
      <w:pStyle w:val="FSHNormal"/>
      <w:tabs>
        <w:tab w:val="right" w:pos="5840"/>
      </w:tabs>
    </w:pPr>
    <w:r w:rsidRPr="003C654A">
      <w:br/>
    </w:r>
    <w:r w:rsidRPr="003C654A">
      <w:fldChar w:fldCharType="begin" w:fldLock="1"/>
    </w:r>
    <w:r w:rsidRPr="003C654A">
      <w:instrText xml:space="preserve"> DOCPROPERTY</w:instrText>
    </w:r>
    <w:r w:rsidRPr="003C654A">
      <w:rPr>
        <w:sz w:val="18"/>
      </w:rPr>
      <w:instrText xml:space="preserve"> "YearUser" *\charformat </w:instrText>
    </w:r>
    <w:r w:rsidRPr="003C654A">
      <w:fldChar w:fldCharType="separate"/>
    </w:r>
    <w:r w:rsidRPr="003C654A">
      <w:t>2007/08</w:t>
    </w:r>
    <w:r w:rsidRPr="003C654A">
      <w:fldChar w:fldCharType="end"/>
    </w:r>
    <w:r w:rsidRPr="003C654A">
      <w:t xml:space="preserve"> </w:t>
    </w:r>
    <w:r w:rsidRPr="003C654A">
      <w:tab/>
      <w:t xml:space="preserve">mnr: </w:t>
    </w:r>
    <w:r w:rsidRPr="003C654A">
      <w:fldChar w:fldCharType="begin" w:fldLock="1"/>
    </w:r>
    <w:r w:rsidRPr="003C654A">
      <w:instrText xml:space="preserve"> DOCPROPERTY</w:instrText>
    </w:r>
    <w:r w:rsidRPr="003C654A">
      <w:rPr>
        <w:sz w:val="18"/>
      </w:rPr>
      <w:instrText xml:space="preserve"> "Motionsnummer" *\charformat </w:instrText>
    </w:r>
    <w:r w:rsidRPr="003C654A">
      <w:fldChar w:fldCharType="separate"/>
    </w:r>
    <w:r w:rsidRPr="003C654A">
      <w:t>K273</w:t>
    </w:r>
    <w:r w:rsidRPr="003C654A">
      <w:fldChar w:fldCharType="end"/>
    </w:r>
    <w:r w:rsidRPr="003C654A">
      <w:br/>
    </w:r>
    <w:r w:rsidRPr="003C654A">
      <w:fldChar w:fldCharType="begin" w:fldLock="1"/>
    </w:r>
    <w:r w:rsidRPr="003C654A">
      <w:instrText xml:space="preserve"> DOCPROPERTY</w:instrText>
    </w:r>
    <w:r w:rsidRPr="003C654A">
      <w:rPr>
        <w:sz w:val="18"/>
      </w:rPr>
      <w:instrText xml:space="preserve"> "Samling" *\charformat </w:instrText>
    </w:r>
    <w:r w:rsidRPr="003C654A">
      <w:fldChar w:fldCharType="end"/>
    </w:r>
    <w:r w:rsidRPr="003C654A">
      <w:tab/>
      <w:t xml:space="preserve">pnr: </w:t>
    </w:r>
    <w:r w:rsidRPr="003C654A">
      <w:fldChar w:fldCharType="begin" w:fldLock="1"/>
    </w:r>
    <w:r w:rsidRPr="003C654A">
      <w:instrText xml:space="preserve"> DOCPROPERTY</w:instrText>
    </w:r>
    <w:r w:rsidRPr="003C654A">
      <w:rPr>
        <w:sz w:val="18"/>
      </w:rPr>
      <w:instrText xml:space="preserve"> "Partinummer" *\charformat </w:instrText>
    </w:r>
    <w:r w:rsidRPr="003C654A">
      <w:fldChar w:fldCharType="separate"/>
    </w:r>
    <w:r w:rsidRPr="003C654A">
      <w:t>s3034</w:t>
    </w:r>
    <w:r w:rsidRPr="003C654A">
      <w:fldChar w:fldCharType="end"/>
    </w:r>
  </w:p>
  <w:p w:rsidR="00330746" w:rsidRPr="003C654A" w:rsidRDefault="00330746">
    <w:pPr>
      <w:pStyle w:val="FSHRub1"/>
    </w:pPr>
    <w:r w:rsidRPr="003C654A">
      <w:t>Motion till riksdagen</w:t>
    </w:r>
    <w:r w:rsidRPr="003C654A">
      <w:br/>
    </w:r>
    <w:r w:rsidRPr="003C654A">
      <w:fldChar w:fldCharType="begin" w:fldLock="1"/>
    </w:r>
    <w:r w:rsidRPr="003C654A">
      <w:instrText xml:space="preserve"> DOCPROPERTY "YearUser" *\charformat </w:instrText>
    </w:r>
    <w:r w:rsidRPr="003C654A">
      <w:fldChar w:fldCharType="separate"/>
    </w:r>
    <w:r w:rsidRPr="003C654A">
      <w:t>2007/08</w:t>
    </w:r>
    <w:r w:rsidRPr="003C654A">
      <w:fldChar w:fldCharType="end"/>
    </w:r>
    <w:r w:rsidRPr="003C654A">
      <w:t>:</w:t>
    </w:r>
    <w:r w:rsidRPr="003C654A">
      <w:fldChar w:fldCharType="begin" w:fldLock="1"/>
    </w:r>
    <w:r w:rsidRPr="003C654A">
      <w:instrText xml:space="preserve"> DOCPROPERTY "Motionsnummer" *\charformat </w:instrText>
    </w:r>
    <w:r w:rsidRPr="003C654A">
      <w:fldChar w:fldCharType="separate"/>
    </w:r>
    <w:r w:rsidRPr="003C654A">
      <w:t>K273</w:t>
    </w:r>
    <w:r w:rsidRPr="003C654A">
      <w:fldChar w:fldCharType="end"/>
    </w:r>
  </w:p>
  <w:p w:rsidR="00330746" w:rsidRPr="003C654A" w:rsidRDefault="00330746">
    <w:pPr>
      <w:pStyle w:val="FSHNormalS5"/>
    </w:pPr>
    <w:r w:rsidRPr="003C654A">
      <w:fldChar w:fldCharType="begin" w:fldLock="1"/>
    </w:r>
    <w:r w:rsidRPr="003C654A">
      <w:instrText xml:space="preserve"> DOCPROPERTY "MotionarText" *\charformat </w:instrText>
    </w:r>
    <w:r w:rsidRPr="003C654A">
      <w:fldChar w:fldCharType="separate"/>
    </w:r>
    <w:r w:rsidRPr="003C654A">
      <w:t>av Hans Stenberg och Eva Sonidsson (s)</w:t>
    </w:r>
    <w:r w:rsidRPr="003C654A">
      <w:fldChar w:fldCharType="end"/>
    </w:r>
    <w:r w:rsidRPr="003C654A">
      <w:br/>
    </w:r>
    <w:r w:rsidRPr="003C654A">
      <w:fldChar w:fldCharType="begin" w:fldLock="1"/>
    </w:r>
    <w:r w:rsidRPr="003C654A">
      <w:instrText xml:space="preserve"> DOCPROPERTY "SvarFrasKort" *\charformat </w:instrText>
    </w:r>
    <w:r w:rsidRPr="003C654A">
      <w:fldChar w:fldCharType="end"/>
    </w:r>
  </w:p>
  <w:p w:rsidR="00330746" w:rsidRPr="003C654A" w:rsidRDefault="00330746">
    <w:pPr>
      <w:pStyle w:val="FSHTitel"/>
    </w:pPr>
    <w:r w:rsidRPr="003C654A">
      <w:fldChar w:fldCharType="begin" w:fldLock="1"/>
    </w:r>
    <w:r w:rsidRPr="003C654A">
      <w:instrText xml:space="preserve"> DOCPROPERTY</w:instrText>
    </w:r>
    <w:r w:rsidRPr="003C654A">
      <w:rPr>
        <w:sz w:val="18"/>
      </w:rPr>
      <w:instrText xml:space="preserve"> "RubrikSvar" *\charformat </w:instrText>
    </w:r>
    <w:r w:rsidRPr="003C654A">
      <w:fldChar w:fldCharType="separate"/>
    </w:r>
    <w:r w:rsidRPr="003C654A">
      <w:t>Den svenska förvaltningsmodellen</w:t>
    </w:r>
    <w:r w:rsidRPr="003C654A">
      <w:fldChar w:fldCharType="end"/>
    </w:r>
  </w:p>
  <w:p w:rsidR="00330746" w:rsidRPr="003C654A" w:rsidRDefault="00330746">
    <w:pPr>
      <w:pStyle w:val="Normal00"/>
    </w:pPr>
  </w:p>
  <w:p w:rsidR="00330746" w:rsidRPr="003C654A" w:rsidRDefault="003307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7517294">
    <w:abstractNumId w:val="8"/>
  </w:num>
  <w:num w:numId="2" w16cid:durableId="1700662107">
    <w:abstractNumId w:val="9"/>
  </w:num>
  <w:num w:numId="3" w16cid:durableId="1623538674">
    <w:abstractNumId w:val="8"/>
  </w:num>
  <w:num w:numId="4" w16cid:durableId="2004508596">
    <w:abstractNumId w:val="9"/>
  </w:num>
  <w:num w:numId="5" w16cid:durableId="1050493722">
    <w:abstractNumId w:val="13"/>
  </w:num>
  <w:num w:numId="6" w16cid:durableId="38864140">
    <w:abstractNumId w:val="10"/>
  </w:num>
  <w:num w:numId="7" w16cid:durableId="1227375674">
    <w:abstractNumId w:val="11"/>
  </w:num>
  <w:num w:numId="8" w16cid:durableId="753086841">
    <w:abstractNumId w:val="12"/>
  </w:num>
  <w:num w:numId="9" w16cid:durableId="549923540">
    <w:abstractNumId w:val="8"/>
  </w:num>
  <w:num w:numId="10" w16cid:durableId="1269503026">
    <w:abstractNumId w:val="3"/>
  </w:num>
  <w:num w:numId="11" w16cid:durableId="38600741">
    <w:abstractNumId w:val="2"/>
  </w:num>
  <w:num w:numId="12" w16cid:durableId="1062871618">
    <w:abstractNumId w:val="1"/>
  </w:num>
  <w:num w:numId="13" w16cid:durableId="1857695284">
    <w:abstractNumId w:val="0"/>
  </w:num>
  <w:num w:numId="14" w16cid:durableId="992101549">
    <w:abstractNumId w:val="9"/>
  </w:num>
  <w:num w:numId="15" w16cid:durableId="1969044616">
    <w:abstractNumId w:val="7"/>
  </w:num>
  <w:num w:numId="16" w16cid:durableId="1572693895">
    <w:abstractNumId w:val="6"/>
  </w:num>
  <w:num w:numId="17" w16cid:durableId="1860465180">
    <w:abstractNumId w:val="5"/>
  </w:num>
  <w:num w:numId="18" w16cid:durableId="179767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18FB4F6-E5C3-4394-92DB-9CB27A7B60F0},{BF9BF603-152B-49FB-915D-59C9FA8B5D71}"/>
  </w:docVars>
  <w:rsids>
    <w:rsidRoot w:val="003179BD"/>
    <w:rsid w:val="003179BD"/>
    <w:rsid w:val="00330746"/>
    <w:rsid w:val="003C65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E0EB23-E8B5-4C52-9B2E-BF5F1EC4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1477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s3034</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s3034</dc:title>
  <dc:subject>s3034</dc:subject>
  <dc:creator>Riksdagen</dc:creator>
  <cp:keywords>Riksdagen</cp:keywords>
  <dc:description>TKG-ktrl, MSMQ4mb, PersReg-Distribution mm</dc:description>
  <cp:lastModifiedBy>Lars Brink</cp:lastModifiedBy>
  <cp:revision>2</cp:revision>
  <cp:lastPrinted>2007-11-02T13:17:00Z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Den svenska förvaltningsmodellen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förvaltningsmodellen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20072008000000000115000030340069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20072008000000000115000030340069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{E20A5D11-5F98-49F7-BC7E-52C2ED4E7D57}</vt:lpwstr>
  </property>
  <property fmtid="{D5CDD505-2E9C-101B-9397-08002B2CF9AE}" pid="53" name="Överföringar">
    <vt:i4>0</vt:i4>
  </property>
  <property fmtid="{D5CDD505-2E9C-101B-9397-08002B2CF9AE}" pid="54" name="Checksum">
    <vt:lpwstr>*0004601384378*</vt:lpwstr>
  </property>
  <property fmtid="{D5CDD505-2E9C-101B-9397-08002B2CF9AE}" pid="55" name="skuggnummer">
    <vt:lpwstr>1016</vt:lpwstr>
  </property>
  <property fmtid="{D5CDD505-2E9C-101B-9397-08002B2CF9AE}" pid="56" name="urixVersion">
    <vt:lpwstr>3.2.0.8</vt:lpwstr>
  </property>
  <property fmtid="{D5CDD505-2E9C-101B-9397-08002B2CF9AE}" pid="57" name="urixOrigin">
    <vt:lpwstr>071102 14:17:24.298</vt:lpwstr>
  </property>
  <property fmtid="{D5CDD505-2E9C-101B-9397-08002B2CF9AE}" pid="58" name="urixGuid">
    <vt:lpwstr>{B4B9932D-D612-407C-A4FB-B1107A6A56B3}</vt:lpwstr>
  </property>
</Properties>
</file>