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3D31B0" w:rsidRPr="009D6844">
        <w:tblPrEx>
          <w:tblCellMar>
            <w:top w:w="0" w:type="dxa"/>
            <w:bottom w:w="0" w:type="dxa"/>
          </w:tblCellMar>
        </w:tblPrEx>
        <w:tc>
          <w:tcPr>
            <w:tcW w:w="2268" w:type="dxa"/>
          </w:tcPr>
          <w:p w:rsidR="003D31B0" w:rsidRPr="009D6844" w:rsidRDefault="003D31B0">
            <w:pPr>
              <w:framePr w:w="4400" w:h="1644" w:wrap="notBeside" w:vAnchor="page" w:hAnchor="page" w:x="6573" w:y="721"/>
              <w:rPr>
                <w:rFonts w:ascii="TradeGothic" w:hAnsi="TradeGothic"/>
                <w:i/>
                <w:sz w:val="18"/>
              </w:rPr>
            </w:pPr>
          </w:p>
        </w:tc>
        <w:tc>
          <w:tcPr>
            <w:tcW w:w="2347" w:type="dxa"/>
            <w:gridSpan w:val="2"/>
          </w:tcPr>
          <w:p w:rsidR="003D31B0" w:rsidRPr="009D6844" w:rsidRDefault="003D31B0">
            <w:pPr>
              <w:framePr w:w="4400" w:h="1644" w:wrap="notBeside" w:vAnchor="page" w:hAnchor="page" w:x="6573" w:y="721"/>
              <w:rPr>
                <w:rFonts w:ascii="TradeGothic" w:hAnsi="TradeGothic"/>
                <w:i/>
                <w:sz w:val="18"/>
              </w:rPr>
            </w:pPr>
          </w:p>
        </w:tc>
      </w:tr>
      <w:tr w:rsidR="003D31B0" w:rsidRPr="009D6844">
        <w:tblPrEx>
          <w:tblCellMar>
            <w:top w:w="0" w:type="dxa"/>
            <w:bottom w:w="0" w:type="dxa"/>
          </w:tblCellMar>
        </w:tblPrEx>
        <w:tc>
          <w:tcPr>
            <w:tcW w:w="2268" w:type="dxa"/>
          </w:tcPr>
          <w:p w:rsidR="003D31B0" w:rsidRPr="009D6844" w:rsidRDefault="003D31B0">
            <w:pPr>
              <w:framePr w:w="4400" w:h="1644" w:wrap="notBeside" w:vAnchor="page" w:hAnchor="page" w:x="6573" w:y="721"/>
              <w:rPr>
                <w:rFonts w:ascii="TradeGothic" w:hAnsi="TradeGothic"/>
                <w:b/>
                <w:sz w:val="22"/>
              </w:rPr>
            </w:pPr>
            <w:r w:rsidRPr="009D6844">
              <w:rPr>
                <w:rFonts w:ascii="TradeGothic" w:hAnsi="TradeGothic"/>
                <w:b/>
                <w:sz w:val="22"/>
              </w:rPr>
              <w:t xml:space="preserve">Kommenterad dagordning </w:t>
            </w:r>
          </w:p>
        </w:tc>
        <w:tc>
          <w:tcPr>
            <w:tcW w:w="2347" w:type="dxa"/>
            <w:gridSpan w:val="2"/>
          </w:tcPr>
          <w:p w:rsidR="003D31B0" w:rsidRPr="009D6844" w:rsidRDefault="003D31B0">
            <w:pPr>
              <w:framePr w:w="4400" w:h="1644" w:wrap="notBeside" w:vAnchor="page" w:hAnchor="page" w:x="6573" w:y="721"/>
              <w:rPr>
                <w:rFonts w:ascii="TradeGothic" w:hAnsi="TradeGothic"/>
                <w:b/>
                <w:sz w:val="22"/>
              </w:rPr>
            </w:pPr>
          </w:p>
        </w:tc>
      </w:tr>
      <w:tr w:rsidR="003D31B0" w:rsidRPr="009D6844">
        <w:tblPrEx>
          <w:tblCellMar>
            <w:top w:w="0" w:type="dxa"/>
            <w:bottom w:w="0" w:type="dxa"/>
          </w:tblCellMar>
        </w:tblPrEx>
        <w:tc>
          <w:tcPr>
            <w:tcW w:w="3402" w:type="dxa"/>
            <w:gridSpan w:val="2"/>
          </w:tcPr>
          <w:p w:rsidR="003D31B0" w:rsidRPr="009D6844" w:rsidRDefault="003D31B0">
            <w:pPr>
              <w:framePr w:w="4400" w:h="1644" w:wrap="notBeside" w:vAnchor="page" w:hAnchor="page" w:x="6573" w:y="721"/>
            </w:pPr>
          </w:p>
        </w:tc>
        <w:tc>
          <w:tcPr>
            <w:tcW w:w="1213" w:type="dxa"/>
          </w:tcPr>
          <w:p w:rsidR="003D31B0" w:rsidRPr="009D6844" w:rsidRDefault="003D31B0">
            <w:pPr>
              <w:framePr w:w="4400" w:h="1644" w:wrap="notBeside" w:vAnchor="page" w:hAnchor="page" w:x="6573" w:y="721"/>
            </w:pPr>
          </w:p>
        </w:tc>
      </w:tr>
      <w:tr w:rsidR="003D31B0" w:rsidRPr="009D6844">
        <w:tblPrEx>
          <w:tblCellMar>
            <w:top w:w="0" w:type="dxa"/>
            <w:bottom w:w="0" w:type="dxa"/>
          </w:tblCellMar>
        </w:tblPrEx>
        <w:tc>
          <w:tcPr>
            <w:tcW w:w="2268" w:type="dxa"/>
          </w:tcPr>
          <w:p w:rsidR="003D31B0" w:rsidRPr="009D6844" w:rsidRDefault="003D31B0">
            <w:pPr>
              <w:framePr w:w="4400" w:h="1644" w:wrap="notBeside" w:vAnchor="page" w:hAnchor="page" w:x="6573" w:y="721"/>
            </w:pPr>
            <w:r w:rsidRPr="009D6844">
              <w:t>200</w:t>
            </w:r>
            <w:r w:rsidR="005839F9" w:rsidRPr="009D6844">
              <w:t>7-03-16</w:t>
            </w:r>
          </w:p>
        </w:tc>
        <w:tc>
          <w:tcPr>
            <w:tcW w:w="2347" w:type="dxa"/>
            <w:gridSpan w:val="2"/>
          </w:tcPr>
          <w:p w:rsidR="003D31B0" w:rsidRPr="009D6844" w:rsidRDefault="003D31B0">
            <w:pPr>
              <w:framePr w:w="4400" w:h="1644" w:wrap="notBeside" w:vAnchor="page" w:hAnchor="page" w:x="6573" w:y="721"/>
            </w:pPr>
          </w:p>
        </w:tc>
      </w:tr>
      <w:tr w:rsidR="003D31B0" w:rsidRPr="009D6844">
        <w:tblPrEx>
          <w:tblCellMar>
            <w:top w:w="0" w:type="dxa"/>
            <w:bottom w:w="0" w:type="dxa"/>
          </w:tblCellMar>
        </w:tblPrEx>
        <w:tc>
          <w:tcPr>
            <w:tcW w:w="2268" w:type="dxa"/>
          </w:tcPr>
          <w:p w:rsidR="003D31B0" w:rsidRPr="009D6844" w:rsidRDefault="003D31B0">
            <w:pPr>
              <w:framePr w:w="4400" w:h="1644" w:wrap="notBeside" w:vAnchor="page" w:hAnchor="page" w:x="6573" w:y="721"/>
            </w:pPr>
          </w:p>
        </w:tc>
        <w:tc>
          <w:tcPr>
            <w:tcW w:w="2347" w:type="dxa"/>
            <w:gridSpan w:val="2"/>
          </w:tcPr>
          <w:p w:rsidR="003D31B0" w:rsidRPr="009D6844" w:rsidRDefault="003D31B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D31B0" w:rsidRPr="009D6844">
        <w:tblPrEx>
          <w:tblCellMar>
            <w:top w:w="0" w:type="dxa"/>
            <w:bottom w:w="0" w:type="dxa"/>
          </w:tblCellMar>
        </w:tblPrEx>
        <w:trPr>
          <w:trHeight w:val="284"/>
        </w:trPr>
        <w:tc>
          <w:tcPr>
            <w:tcW w:w="4911" w:type="dxa"/>
          </w:tcPr>
          <w:p w:rsidR="003D31B0" w:rsidRPr="009D6844" w:rsidRDefault="003D31B0">
            <w:pPr>
              <w:pStyle w:val="Avsndare"/>
              <w:framePr w:h="2483" w:wrap="notBeside" w:x="1504"/>
              <w:rPr>
                <w:b/>
                <w:i w:val="0"/>
                <w:sz w:val="22"/>
              </w:rPr>
            </w:pPr>
            <w:r w:rsidRPr="009D6844">
              <w:rPr>
                <w:b/>
                <w:i w:val="0"/>
                <w:sz w:val="22"/>
              </w:rPr>
              <w:t>Finansdepartementet</w:t>
            </w:r>
          </w:p>
        </w:tc>
      </w:tr>
      <w:tr w:rsidR="003D31B0" w:rsidRPr="009D6844">
        <w:tblPrEx>
          <w:tblCellMar>
            <w:top w:w="0" w:type="dxa"/>
            <w:bottom w:w="0" w:type="dxa"/>
          </w:tblCellMar>
        </w:tblPrEx>
        <w:trPr>
          <w:trHeight w:val="284"/>
        </w:trPr>
        <w:tc>
          <w:tcPr>
            <w:tcW w:w="4911" w:type="dxa"/>
          </w:tcPr>
          <w:p w:rsidR="003D31B0" w:rsidRPr="009D6844" w:rsidRDefault="003D31B0">
            <w:pPr>
              <w:pStyle w:val="Avsndare"/>
              <w:framePr w:h="2483" w:wrap="notBeside" w:x="1504"/>
            </w:pPr>
          </w:p>
        </w:tc>
      </w:tr>
      <w:tr w:rsidR="003D31B0" w:rsidRPr="009D6844">
        <w:tblPrEx>
          <w:tblCellMar>
            <w:top w:w="0" w:type="dxa"/>
            <w:bottom w:w="0" w:type="dxa"/>
          </w:tblCellMar>
        </w:tblPrEx>
        <w:trPr>
          <w:trHeight w:val="284"/>
        </w:trPr>
        <w:tc>
          <w:tcPr>
            <w:tcW w:w="4911" w:type="dxa"/>
          </w:tcPr>
          <w:p w:rsidR="003D31B0" w:rsidRPr="009D6844" w:rsidRDefault="003D31B0">
            <w:pPr>
              <w:pStyle w:val="Avsndare"/>
              <w:framePr w:h="2483" w:wrap="notBeside" w:x="1504"/>
            </w:pPr>
            <w:r w:rsidRPr="009D6844">
              <w:t>Peter Holmgren</w:t>
            </w:r>
          </w:p>
        </w:tc>
      </w:tr>
      <w:tr w:rsidR="003D31B0" w:rsidRPr="009D6844">
        <w:tblPrEx>
          <w:tblCellMar>
            <w:top w:w="0" w:type="dxa"/>
            <w:bottom w:w="0" w:type="dxa"/>
          </w:tblCellMar>
        </w:tblPrEx>
        <w:trPr>
          <w:trHeight w:val="284"/>
        </w:trPr>
        <w:tc>
          <w:tcPr>
            <w:tcW w:w="4911" w:type="dxa"/>
          </w:tcPr>
          <w:p w:rsidR="003D31B0" w:rsidRPr="009D6844" w:rsidRDefault="003D31B0">
            <w:pPr>
              <w:pStyle w:val="Avsndare"/>
              <w:framePr w:h="2483" w:wrap="notBeside" w:x="1504"/>
            </w:pPr>
          </w:p>
        </w:tc>
      </w:tr>
      <w:tr w:rsidR="003D31B0" w:rsidRPr="009D6844">
        <w:tblPrEx>
          <w:tblCellMar>
            <w:top w:w="0" w:type="dxa"/>
            <w:bottom w:w="0" w:type="dxa"/>
          </w:tblCellMar>
        </w:tblPrEx>
        <w:trPr>
          <w:trHeight w:val="284"/>
        </w:trPr>
        <w:tc>
          <w:tcPr>
            <w:tcW w:w="4911" w:type="dxa"/>
          </w:tcPr>
          <w:p w:rsidR="003D31B0" w:rsidRPr="009D6844" w:rsidRDefault="003D31B0">
            <w:pPr>
              <w:pStyle w:val="Avsndare"/>
              <w:framePr w:h="2483" w:wrap="notBeside" w:x="1504"/>
            </w:pPr>
          </w:p>
        </w:tc>
      </w:tr>
      <w:tr w:rsidR="003D31B0" w:rsidRPr="009D6844">
        <w:tblPrEx>
          <w:tblCellMar>
            <w:top w:w="0" w:type="dxa"/>
            <w:bottom w:w="0" w:type="dxa"/>
          </w:tblCellMar>
        </w:tblPrEx>
        <w:trPr>
          <w:trHeight w:val="284"/>
        </w:trPr>
        <w:tc>
          <w:tcPr>
            <w:tcW w:w="4911" w:type="dxa"/>
          </w:tcPr>
          <w:p w:rsidR="003D31B0" w:rsidRPr="009D6844" w:rsidRDefault="003D31B0">
            <w:pPr>
              <w:pStyle w:val="Avsndare"/>
              <w:framePr w:h="2483" w:wrap="notBeside" w:x="1504"/>
            </w:pPr>
          </w:p>
        </w:tc>
      </w:tr>
      <w:tr w:rsidR="003D31B0" w:rsidRPr="009D6844">
        <w:tblPrEx>
          <w:tblCellMar>
            <w:top w:w="0" w:type="dxa"/>
            <w:bottom w:w="0" w:type="dxa"/>
          </w:tblCellMar>
        </w:tblPrEx>
        <w:trPr>
          <w:trHeight w:val="284"/>
        </w:trPr>
        <w:tc>
          <w:tcPr>
            <w:tcW w:w="4911" w:type="dxa"/>
          </w:tcPr>
          <w:p w:rsidR="003D31B0" w:rsidRPr="009D6844" w:rsidRDefault="003D31B0">
            <w:pPr>
              <w:pStyle w:val="Avsndare"/>
              <w:framePr w:h="2483" w:wrap="notBeside" w:x="1504"/>
            </w:pPr>
          </w:p>
        </w:tc>
      </w:tr>
      <w:tr w:rsidR="003D31B0" w:rsidRPr="009D6844">
        <w:tblPrEx>
          <w:tblCellMar>
            <w:top w:w="0" w:type="dxa"/>
            <w:bottom w:w="0" w:type="dxa"/>
          </w:tblCellMar>
        </w:tblPrEx>
        <w:trPr>
          <w:trHeight w:val="284"/>
        </w:trPr>
        <w:tc>
          <w:tcPr>
            <w:tcW w:w="4911" w:type="dxa"/>
          </w:tcPr>
          <w:p w:rsidR="003D31B0" w:rsidRPr="009D6844" w:rsidRDefault="003D31B0">
            <w:pPr>
              <w:pStyle w:val="Avsndare"/>
              <w:framePr w:h="2483" w:wrap="notBeside" w:x="1504"/>
            </w:pPr>
          </w:p>
        </w:tc>
      </w:tr>
      <w:tr w:rsidR="003D31B0" w:rsidRPr="009D6844">
        <w:tblPrEx>
          <w:tblCellMar>
            <w:top w:w="0" w:type="dxa"/>
            <w:bottom w:w="0" w:type="dxa"/>
          </w:tblCellMar>
        </w:tblPrEx>
        <w:trPr>
          <w:trHeight w:val="284"/>
        </w:trPr>
        <w:tc>
          <w:tcPr>
            <w:tcW w:w="4911" w:type="dxa"/>
          </w:tcPr>
          <w:p w:rsidR="003D31B0" w:rsidRPr="009D6844" w:rsidRDefault="003D31B0">
            <w:pPr>
              <w:pStyle w:val="Avsndare"/>
              <w:framePr w:h="2483" w:wrap="notBeside" w:x="1504"/>
            </w:pPr>
          </w:p>
        </w:tc>
      </w:tr>
      <w:tr w:rsidR="003D31B0" w:rsidRPr="009D6844">
        <w:tblPrEx>
          <w:tblCellMar>
            <w:top w:w="0" w:type="dxa"/>
            <w:bottom w:w="0" w:type="dxa"/>
          </w:tblCellMar>
        </w:tblPrEx>
        <w:trPr>
          <w:trHeight w:val="284"/>
        </w:trPr>
        <w:tc>
          <w:tcPr>
            <w:tcW w:w="4911" w:type="dxa"/>
          </w:tcPr>
          <w:p w:rsidR="003D31B0" w:rsidRPr="009D6844" w:rsidRDefault="003D31B0">
            <w:pPr>
              <w:pStyle w:val="Avsndare"/>
              <w:framePr w:h="2483" w:wrap="notBeside" w:x="1504"/>
            </w:pPr>
          </w:p>
        </w:tc>
      </w:tr>
    </w:tbl>
    <w:p w:rsidR="003D31B0" w:rsidRPr="009D6844" w:rsidRDefault="003D31B0">
      <w:pPr>
        <w:framePr w:w="4400" w:h="2523" w:wrap="notBeside" w:vAnchor="page" w:hAnchor="page" w:x="6453" w:y="2445"/>
        <w:ind w:left="142"/>
      </w:pPr>
    </w:p>
    <w:p w:rsidR="003D31B0" w:rsidRPr="009D6844" w:rsidRDefault="003D31B0">
      <w:pPr>
        <w:pStyle w:val="RKrubrik"/>
        <w:pBdr>
          <w:bottom w:val="single" w:sz="4" w:space="1" w:color="000000"/>
        </w:pBdr>
        <w:spacing w:before="0" w:after="0"/>
        <w:rPr>
          <w:lang w:val="sv-SE"/>
        </w:rPr>
      </w:pPr>
      <w:r w:rsidRPr="009D6844">
        <w:rPr>
          <w:lang w:val="sv-SE"/>
        </w:rPr>
        <w:t xml:space="preserve">Ekofinrådets möte den </w:t>
      </w:r>
      <w:r w:rsidR="005839F9" w:rsidRPr="009D6844">
        <w:rPr>
          <w:lang w:val="sv-SE"/>
        </w:rPr>
        <w:t xml:space="preserve">27 mars </w:t>
      </w:r>
      <w:r w:rsidRPr="009D6844">
        <w:rPr>
          <w:lang w:val="sv-SE"/>
        </w:rPr>
        <w:t xml:space="preserve">i </w:t>
      </w:r>
      <w:r w:rsidR="005839F9" w:rsidRPr="009D6844">
        <w:rPr>
          <w:lang w:val="sv-SE"/>
        </w:rPr>
        <w:t>Bryssel</w:t>
      </w:r>
    </w:p>
    <w:p w:rsidR="003D31B0" w:rsidRPr="009D6844" w:rsidRDefault="003D31B0">
      <w:pPr>
        <w:pStyle w:val="RKrubrik"/>
        <w:pBdr>
          <w:bottom w:val="single" w:sz="4" w:space="1" w:color="000000"/>
        </w:pBdr>
        <w:spacing w:before="0" w:after="0"/>
        <w:rPr>
          <w:rFonts w:ascii="OrigGarmnd BT" w:hAnsi="OrigGarmnd BT"/>
          <w:b w:val="0"/>
          <w:lang w:val="sv-SE"/>
        </w:rPr>
      </w:pPr>
      <w:r w:rsidRPr="009D6844">
        <w:rPr>
          <w:rFonts w:ascii="OrigGarmnd BT" w:hAnsi="OrigGarmnd BT"/>
          <w:b w:val="0"/>
          <w:lang w:val="sv-SE"/>
        </w:rPr>
        <w:t xml:space="preserve">- enligt den preliminära dagordning som framkom vid Coreper den </w:t>
      </w:r>
      <w:r w:rsidR="005839F9" w:rsidRPr="009D6844">
        <w:rPr>
          <w:rFonts w:ascii="OrigGarmnd BT" w:hAnsi="OrigGarmnd BT"/>
          <w:b w:val="0"/>
          <w:lang w:val="sv-SE"/>
        </w:rPr>
        <w:t xml:space="preserve">14 mars </w:t>
      </w:r>
      <w:r w:rsidRPr="009D6844">
        <w:rPr>
          <w:rFonts w:ascii="OrigGarmnd BT" w:hAnsi="OrigGarmnd BT"/>
          <w:b w:val="0"/>
          <w:lang w:val="sv-SE"/>
        </w:rPr>
        <w:t xml:space="preserve">  </w:t>
      </w:r>
    </w:p>
    <w:p w:rsidR="003D31B0" w:rsidRPr="009D6844" w:rsidRDefault="003D31B0">
      <w:pPr>
        <w:pStyle w:val="RKnormal"/>
        <w:tabs>
          <w:tab w:val="clear" w:pos="1701"/>
          <w:tab w:val="left" w:pos="567"/>
        </w:tabs>
        <w:rPr>
          <w:lang w:val="sv-SE"/>
        </w:rPr>
      </w:pPr>
    </w:p>
    <w:p w:rsidR="003D31B0" w:rsidRPr="009D6844" w:rsidRDefault="003D31B0">
      <w:pPr>
        <w:pStyle w:val="RKnormal"/>
        <w:tabs>
          <w:tab w:val="clear" w:pos="1701"/>
          <w:tab w:val="left" w:pos="567"/>
        </w:tabs>
        <w:rPr>
          <w:rFonts w:ascii="OrigGarmnd BT" w:hAnsi="OrigGarmnd BT"/>
          <w:b/>
          <w:sz w:val="24"/>
          <w:lang w:val="sv-SE"/>
        </w:rPr>
      </w:pPr>
      <w:r w:rsidRPr="009D6844">
        <w:rPr>
          <w:rFonts w:ascii="OrigGarmnd BT" w:hAnsi="OrigGarmnd BT"/>
          <w:b/>
          <w:sz w:val="24"/>
          <w:lang w:val="sv-SE"/>
        </w:rPr>
        <w:t>1.</w:t>
      </w:r>
      <w:r w:rsidRPr="009D6844">
        <w:rPr>
          <w:rFonts w:ascii="OrigGarmnd BT" w:hAnsi="OrigGarmnd BT"/>
          <w:b/>
          <w:sz w:val="24"/>
          <w:lang w:val="sv-SE"/>
        </w:rPr>
        <w:tab/>
        <w:t>Antagande av den preliminära dagordningen</w:t>
      </w:r>
    </w:p>
    <w:p w:rsidR="00542FBD" w:rsidRPr="009D6844" w:rsidRDefault="00542FBD">
      <w:pPr>
        <w:pStyle w:val="RKnormal"/>
        <w:tabs>
          <w:tab w:val="clear" w:pos="1701"/>
          <w:tab w:val="left" w:pos="567"/>
        </w:tabs>
        <w:rPr>
          <w:rFonts w:ascii="OrigGarmnd BT" w:hAnsi="OrigGarmnd BT"/>
          <w:b/>
          <w:sz w:val="24"/>
          <w:lang w:val="sv-SE"/>
        </w:rPr>
      </w:pPr>
    </w:p>
    <w:p w:rsidR="003D31B0" w:rsidRPr="009D6844" w:rsidRDefault="003D31B0">
      <w:pPr>
        <w:pStyle w:val="RKnormal"/>
        <w:tabs>
          <w:tab w:val="clear" w:pos="1701"/>
          <w:tab w:val="left" w:pos="567"/>
        </w:tabs>
        <w:rPr>
          <w:rFonts w:ascii="OrigGarmnd BT" w:hAnsi="OrigGarmnd BT"/>
          <w:b/>
          <w:sz w:val="24"/>
          <w:lang w:val="sv-SE"/>
        </w:rPr>
      </w:pPr>
      <w:r w:rsidRPr="009D6844">
        <w:rPr>
          <w:rFonts w:ascii="OrigGarmnd BT" w:hAnsi="OrigGarmnd BT"/>
          <w:b/>
          <w:sz w:val="24"/>
          <w:lang w:val="sv-SE"/>
        </w:rPr>
        <w:t>2.</w:t>
      </w:r>
      <w:r w:rsidRPr="009D6844">
        <w:rPr>
          <w:rFonts w:ascii="OrigGarmnd BT" w:hAnsi="OrigGarmnd BT"/>
          <w:b/>
          <w:sz w:val="24"/>
          <w:lang w:val="sv-SE"/>
        </w:rPr>
        <w:tab/>
        <w:t>Godkännande av A-punktslistan</w:t>
      </w:r>
    </w:p>
    <w:p w:rsidR="00CF7445" w:rsidRPr="009D6844" w:rsidRDefault="00CF7445">
      <w:pPr>
        <w:pStyle w:val="RKnormal"/>
        <w:tabs>
          <w:tab w:val="clear" w:pos="1701"/>
          <w:tab w:val="left" w:pos="567"/>
        </w:tabs>
        <w:rPr>
          <w:rFonts w:ascii="OrigGarmnd BT" w:hAnsi="OrigGarmnd BT"/>
          <w:sz w:val="24"/>
          <w:lang w:val="sv-SE"/>
        </w:rPr>
      </w:pPr>
    </w:p>
    <w:p w:rsidR="00542FBD" w:rsidRPr="009D6844" w:rsidRDefault="00542FBD">
      <w:pPr>
        <w:pStyle w:val="RKnormal"/>
        <w:tabs>
          <w:tab w:val="clear" w:pos="1701"/>
          <w:tab w:val="left" w:pos="567"/>
        </w:tabs>
        <w:rPr>
          <w:rFonts w:ascii="OrigGarmnd BT" w:hAnsi="OrigGarmnd BT"/>
          <w:sz w:val="24"/>
          <w:lang w:val="sv-SE"/>
        </w:rPr>
      </w:pPr>
    </w:p>
    <w:p w:rsidR="003D31B0" w:rsidRPr="009D6844" w:rsidRDefault="003D31B0">
      <w:pPr>
        <w:pStyle w:val="RKnormal"/>
        <w:tabs>
          <w:tab w:val="clear" w:pos="1701"/>
          <w:tab w:val="left" w:pos="567"/>
        </w:tabs>
        <w:rPr>
          <w:rFonts w:ascii="OrigGarmnd BT" w:hAnsi="OrigGarmnd BT"/>
          <w:b/>
          <w:bCs/>
          <w:sz w:val="24"/>
          <w:lang w:val="sv-SE"/>
        </w:rPr>
      </w:pPr>
      <w:r w:rsidRPr="009D6844">
        <w:rPr>
          <w:rFonts w:ascii="OrigGarmnd BT" w:hAnsi="OrigGarmnd BT"/>
          <w:b/>
          <w:bCs/>
          <w:sz w:val="24"/>
          <w:lang w:val="sv-SE"/>
        </w:rPr>
        <w:t>3.</w:t>
      </w:r>
      <w:r w:rsidRPr="009D6844">
        <w:rPr>
          <w:rFonts w:ascii="OrigGarmnd BT" w:hAnsi="OrigGarmnd BT"/>
          <w:b/>
          <w:bCs/>
          <w:sz w:val="24"/>
          <w:lang w:val="sv-SE"/>
        </w:rPr>
        <w:tab/>
      </w:r>
      <w:r w:rsidR="005839F9" w:rsidRPr="009D6844">
        <w:rPr>
          <w:rFonts w:ascii="OrigGarmnd BT" w:hAnsi="OrigGarmnd BT"/>
          <w:b/>
          <w:bCs/>
          <w:sz w:val="24"/>
          <w:lang w:val="sv-SE"/>
        </w:rPr>
        <w:t>Granskning av stabilitets- och konvergensprogram</w:t>
      </w:r>
    </w:p>
    <w:p w:rsidR="005839F9" w:rsidRPr="009D6844" w:rsidRDefault="005839F9">
      <w:pPr>
        <w:pStyle w:val="RKnormal"/>
        <w:tabs>
          <w:tab w:val="clear" w:pos="1701"/>
          <w:tab w:val="left" w:pos="567"/>
        </w:tabs>
        <w:rPr>
          <w:rFonts w:ascii="OrigGarmnd BT" w:hAnsi="OrigGarmnd BT"/>
          <w:bCs/>
          <w:i/>
          <w:sz w:val="24"/>
          <w:lang w:val="sv-SE"/>
        </w:rPr>
      </w:pPr>
      <w:r w:rsidRPr="009D6844">
        <w:rPr>
          <w:rFonts w:ascii="OrigGarmnd BT" w:hAnsi="OrigGarmnd BT"/>
          <w:bCs/>
          <w:i/>
          <w:sz w:val="24"/>
          <w:lang w:val="sv-SE"/>
        </w:rPr>
        <w:tab/>
        <w:t>- rådets yttranden</w:t>
      </w:r>
      <w:r w:rsidR="00D9287B" w:rsidRPr="009D6844">
        <w:rPr>
          <w:rFonts w:ascii="OrigGarmnd BT" w:hAnsi="OrigGarmnd BT"/>
          <w:bCs/>
          <w:i/>
          <w:sz w:val="24"/>
          <w:lang w:val="sv-SE"/>
        </w:rPr>
        <w:t xml:space="preserve"> över BE, ES, BU, LV, RO </w:t>
      </w:r>
    </w:p>
    <w:p w:rsidR="007F2CC7" w:rsidRPr="009D6844" w:rsidRDefault="007F2CC7" w:rsidP="007F2CC7">
      <w:pPr>
        <w:pStyle w:val="RKnormal"/>
        <w:rPr>
          <w:rFonts w:ascii="OrigGarmnd BT" w:hAnsi="OrigGarmnd BT"/>
          <w:sz w:val="24"/>
          <w:lang w:val="sv-SE"/>
        </w:rPr>
      </w:pPr>
    </w:p>
    <w:p w:rsidR="00372EFA" w:rsidRPr="009D6844" w:rsidRDefault="007F2CC7" w:rsidP="007F2CC7">
      <w:pPr>
        <w:pStyle w:val="RKnormal"/>
        <w:rPr>
          <w:rFonts w:ascii="OrigGarmnd BT" w:hAnsi="OrigGarmnd BT"/>
          <w:sz w:val="24"/>
          <w:lang w:val="sv-SE"/>
        </w:rPr>
      </w:pPr>
      <w:r w:rsidRPr="009D6844">
        <w:rPr>
          <w:rFonts w:ascii="OrigGarmnd BT" w:hAnsi="OrigGarmnd BT"/>
          <w:sz w:val="24"/>
          <w:lang w:val="sv-SE"/>
        </w:rPr>
        <w:t xml:space="preserve">Ekofinrådet skall granska Belgiens och Spaniens stabilitetsprogram samt Lettlands, Bulgariens och Rumäniens konvergensprogram. </w:t>
      </w:r>
      <w:r w:rsidR="00542FBD" w:rsidRPr="009D6844">
        <w:rPr>
          <w:rFonts w:ascii="OrigGarmnd BT" w:hAnsi="OrigGarmnd BT"/>
          <w:sz w:val="24"/>
          <w:lang w:val="sv-SE"/>
        </w:rPr>
        <w:t xml:space="preserve"> G</w:t>
      </w:r>
      <w:r w:rsidR="00372EFA" w:rsidRPr="009D6844">
        <w:rPr>
          <w:rFonts w:ascii="OrigGarmnd BT" w:hAnsi="OrigGarmnd BT"/>
          <w:sz w:val="24"/>
          <w:lang w:val="sv-SE"/>
        </w:rPr>
        <w:t>ranskningen skall utmynna i yttranden från rådets sida</w:t>
      </w:r>
      <w:r w:rsidR="00542FBD" w:rsidRPr="009D6844">
        <w:rPr>
          <w:rFonts w:ascii="OrigGarmnd BT" w:hAnsi="OrigGarmnd BT"/>
          <w:sz w:val="24"/>
          <w:lang w:val="sv-SE"/>
        </w:rPr>
        <w:t xml:space="preserve"> som antas vid mötet</w:t>
      </w:r>
      <w:r w:rsidR="00372EFA" w:rsidRPr="009D6844">
        <w:rPr>
          <w:rFonts w:ascii="OrigGarmnd BT" w:hAnsi="OrigGarmnd BT"/>
          <w:sz w:val="24"/>
          <w:lang w:val="sv-SE"/>
        </w:rPr>
        <w:t xml:space="preserve">. </w:t>
      </w:r>
    </w:p>
    <w:p w:rsidR="00372EFA" w:rsidRPr="009D6844" w:rsidRDefault="00372EFA" w:rsidP="007F2CC7">
      <w:pPr>
        <w:pStyle w:val="RKnormal"/>
        <w:rPr>
          <w:rFonts w:ascii="OrigGarmnd BT" w:hAnsi="OrigGarmnd BT"/>
          <w:sz w:val="24"/>
          <w:lang w:val="sv-SE"/>
        </w:rPr>
      </w:pPr>
    </w:p>
    <w:p w:rsidR="007F2CC7" w:rsidRPr="009D6844" w:rsidRDefault="007F2CC7" w:rsidP="007F2CC7">
      <w:pPr>
        <w:pStyle w:val="RKnormal"/>
        <w:rPr>
          <w:rFonts w:ascii="OrigGarmnd BT" w:hAnsi="OrigGarmnd BT"/>
          <w:sz w:val="24"/>
          <w:lang w:val="sv-SE"/>
        </w:rPr>
      </w:pPr>
      <w:r w:rsidRPr="009D6844">
        <w:rPr>
          <w:rFonts w:ascii="OrigGarmnd BT" w:hAnsi="OrigGarmnd BT"/>
          <w:sz w:val="24"/>
          <w:lang w:val="sv-SE"/>
        </w:rPr>
        <w:t xml:space="preserve">Spaniens offentliga finanser är starka och ett bibehållet budgetöverskott innebär att statsskulden minskar även framöver. Även Belgiens bruttoskuld antas minska under de kommande åren. Icke desto mindre räknar </w:t>
      </w:r>
      <w:r w:rsidR="00542FBD" w:rsidRPr="009D6844">
        <w:rPr>
          <w:rFonts w:ascii="OrigGarmnd BT" w:hAnsi="OrigGarmnd BT"/>
          <w:sz w:val="24"/>
          <w:lang w:val="sv-SE"/>
        </w:rPr>
        <w:t xml:space="preserve">kommissionen </w:t>
      </w:r>
      <w:r w:rsidRPr="009D6844">
        <w:rPr>
          <w:rFonts w:ascii="OrigGarmnd BT" w:hAnsi="OrigGarmnd BT"/>
          <w:sz w:val="24"/>
          <w:lang w:val="sv-SE"/>
        </w:rPr>
        <w:t xml:space="preserve">fortfarande med </w:t>
      </w:r>
      <w:r w:rsidR="00542FBD" w:rsidRPr="009D6844">
        <w:rPr>
          <w:rFonts w:ascii="OrigGarmnd BT" w:hAnsi="OrigGarmnd BT"/>
          <w:sz w:val="24"/>
          <w:lang w:val="sv-SE"/>
        </w:rPr>
        <w:t xml:space="preserve">att </w:t>
      </w:r>
      <w:r w:rsidRPr="009D6844">
        <w:rPr>
          <w:rFonts w:ascii="OrigGarmnd BT" w:hAnsi="OrigGarmnd BT"/>
          <w:sz w:val="24"/>
          <w:lang w:val="sv-SE"/>
        </w:rPr>
        <w:t>60 %-gränsen överträds år 2010</w:t>
      </w:r>
      <w:r w:rsidR="00542FBD" w:rsidRPr="009D6844">
        <w:rPr>
          <w:rFonts w:ascii="OrigGarmnd BT" w:hAnsi="OrigGarmnd BT"/>
          <w:sz w:val="24"/>
          <w:lang w:val="sv-SE"/>
        </w:rPr>
        <w:t xml:space="preserve"> (enligt de s.k. Maastrich-kriterierna får den offentliga skulden inte överstiga 60 % av BNP). </w:t>
      </w:r>
      <w:r w:rsidRPr="009D6844">
        <w:rPr>
          <w:rFonts w:ascii="OrigGarmnd BT" w:hAnsi="OrigGarmnd BT"/>
          <w:sz w:val="24"/>
          <w:lang w:val="sv-SE"/>
        </w:rPr>
        <w:t xml:space="preserve">I ljuset av kraftigt stigande åldersrelaterade utgifter uppmanas båda länderna att förbättra de offentliga finansernas långsiktiga hållbarhet. </w:t>
      </w:r>
    </w:p>
    <w:p w:rsidR="007F2CC7" w:rsidRPr="009D6844" w:rsidRDefault="007F2CC7" w:rsidP="007F2CC7">
      <w:pPr>
        <w:pStyle w:val="RKnormal"/>
        <w:rPr>
          <w:rFonts w:ascii="OrigGarmnd BT" w:hAnsi="OrigGarmnd BT"/>
          <w:sz w:val="24"/>
          <w:lang w:val="sv-SE"/>
        </w:rPr>
      </w:pPr>
    </w:p>
    <w:p w:rsidR="007F2CC7" w:rsidRPr="009D6844" w:rsidRDefault="007F2CC7" w:rsidP="007F2CC7">
      <w:pPr>
        <w:pStyle w:val="RKnormal"/>
        <w:rPr>
          <w:rFonts w:ascii="OrigGarmnd BT" w:hAnsi="OrigGarmnd BT"/>
          <w:sz w:val="24"/>
          <w:lang w:val="sv-SE"/>
        </w:rPr>
      </w:pPr>
      <w:r w:rsidRPr="009D6844">
        <w:rPr>
          <w:rFonts w:ascii="OrigGarmnd BT" w:hAnsi="OrigGarmnd BT"/>
          <w:sz w:val="24"/>
          <w:lang w:val="sv-SE"/>
        </w:rPr>
        <w:t xml:space="preserve">När det gäller Lettland ger konvergensprogrammet vid handen att finanspolitiken kommer att vara expansiv i år. Givet risken för överhettning anses den finanspolitiska stimulansen som olämplig och </w:t>
      </w:r>
      <w:r w:rsidR="00542FBD" w:rsidRPr="009D6844">
        <w:rPr>
          <w:rFonts w:ascii="OrigGarmnd BT" w:hAnsi="OrigGarmnd BT"/>
          <w:sz w:val="24"/>
          <w:lang w:val="sv-SE"/>
        </w:rPr>
        <w:t xml:space="preserve">Lettland </w:t>
      </w:r>
      <w:r w:rsidRPr="009D6844">
        <w:rPr>
          <w:rFonts w:ascii="OrigGarmnd BT" w:hAnsi="OrigGarmnd BT"/>
          <w:sz w:val="24"/>
          <w:lang w:val="sv-SE"/>
        </w:rPr>
        <w:t xml:space="preserve">uppmanas till försiktighet. Även Bulgarien och Rumänien, som nu granskas för första gången, riskerar att föra en pro-cyklisk politik och manas till försiktighet.  </w:t>
      </w:r>
    </w:p>
    <w:p w:rsidR="007F2CC7" w:rsidRPr="009D6844" w:rsidRDefault="007F2CC7" w:rsidP="007F2CC7">
      <w:pPr>
        <w:pStyle w:val="RKnormal"/>
        <w:rPr>
          <w:rFonts w:ascii="OrigGarmnd BT" w:hAnsi="OrigGarmnd BT"/>
          <w:sz w:val="24"/>
          <w:lang w:val="sv-SE"/>
        </w:rPr>
      </w:pPr>
    </w:p>
    <w:p w:rsidR="007F2CC7" w:rsidRPr="009D6844" w:rsidRDefault="007F2CC7" w:rsidP="007F2CC7">
      <w:r w:rsidRPr="009D6844">
        <w:t>Regeringen instämmer i kommissionens bedömning.</w:t>
      </w:r>
    </w:p>
    <w:p w:rsidR="003D31B0" w:rsidRPr="009D6844" w:rsidRDefault="003D31B0">
      <w:pPr>
        <w:pStyle w:val="RKnormal"/>
        <w:rPr>
          <w:rFonts w:ascii="OrigGarmnd BT" w:hAnsi="OrigGarmnd BT"/>
          <w:sz w:val="24"/>
          <w:lang w:val="sv-SE"/>
        </w:rPr>
      </w:pPr>
    </w:p>
    <w:p w:rsidR="007F2CC7" w:rsidRPr="009D6844" w:rsidRDefault="007F2CC7" w:rsidP="005839F9">
      <w:pPr>
        <w:pStyle w:val="RKnormal"/>
        <w:tabs>
          <w:tab w:val="clear" w:pos="1701"/>
          <w:tab w:val="left" w:pos="567"/>
        </w:tabs>
        <w:ind w:left="1695" w:hanging="1695"/>
        <w:rPr>
          <w:rFonts w:ascii="OrigGarmnd BT" w:hAnsi="OrigGarmnd BT"/>
          <w:b/>
          <w:sz w:val="24"/>
          <w:lang w:val="sv-SE"/>
        </w:rPr>
      </w:pPr>
    </w:p>
    <w:p w:rsidR="00C051BC" w:rsidRPr="009D6844" w:rsidRDefault="00C051BC" w:rsidP="005839F9">
      <w:pPr>
        <w:pStyle w:val="RKnormal"/>
        <w:tabs>
          <w:tab w:val="clear" w:pos="1701"/>
          <w:tab w:val="left" w:pos="567"/>
        </w:tabs>
        <w:ind w:left="1695" w:hanging="1695"/>
        <w:rPr>
          <w:rFonts w:ascii="OrigGarmnd BT" w:hAnsi="OrigGarmnd BT"/>
          <w:b/>
          <w:sz w:val="24"/>
          <w:lang w:val="sv-SE"/>
        </w:rPr>
      </w:pPr>
      <w:r w:rsidRPr="009D6844">
        <w:rPr>
          <w:rFonts w:ascii="OrigGarmnd BT" w:hAnsi="OrigGarmnd BT"/>
          <w:b/>
          <w:sz w:val="24"/>
          <w:lang w:val="sv-SE"/>
        </w:rPr>
        <w:t>4.</w:t>
      </w:r>
      <w:r w:rsidRPr="009D6844">
        <w:rPr>
          <w:rFonts w:ascii="OrigGarmnd BT" w:hAnsi="OrigGarmnd BT"/>
          <w:b/>
          <w:sz w:val="24"/>
          <w:lang w:val="sv-SE"/>
        </w:rPr>
        <w:tab/>
        <w:t>EU-budgeten</w:t>
      </w:r>
    </w:p>
    <w:p w:rsidR="00C051BC" w:rsidRPr="009D6844" w:rsidRDefault="00C051BC" w:rsidP="005839F9">
      <w:pPr>
        <w:pStyle w:val="RKnormal"/>
        <w:tabs>
          <w:tab w:val="clear" w:pos="1701"/>
          <w:tab w:val="left" w:pos="567"/>
        </w:tabs>
        <w:ind w:left="1695" w:hanging="1695"/>
        <w:rPr>
          <w:rFonts w:ascii="OrigGarmnd BT" w:hAnsi="OrigGarmnd BT"/>
          <w:b/>
          <w:sz w:val="24"/>
          <w:lang w:val="sv-SE"/>
        </w:rPr>
      </w:pPr>
    </w:p>
    <w:p w:rsidR="003D31B0" w:rsidRPr="009D6844" w:rsidRDefault="00C051BC" w:rsidP="005839F9">
      <w:pPr>
        <w:pStyle w:val="RKnormal"/>
        <w:tabs>
          <w:tab w:val="clear" w:pos="1701"/>
          <w:tab w:val="left" w:pos="567"/>
        </w:tabs>
        <w:ind w:left="1695" w:hanging="1695"/>
        <w:rPr>
          <w:rFonts w:ascii="OrigGarmnd BT" w:hAnsi="OrigGarmnd BT"/>
          <w:sz w:val="24"/>
          <w:lang w:val="sv-SE"/>
        </w:rPr>
      </w:pPr>
      <w:r w:rsidRPr="009D6844">
        <w:rPr>
          <w:rFonts w:ascii="OrigGarmnd BT" w:hAnsi="OrigGarmnd BT"/>
          <w:b/>
          <w:sz w:val="24"/>
          <w:lang w:val="sv-SE"/>
        </w:rPr>
        <w:tab/>
      </w:r>
      <w:r w:rsidR="003D31B0" w:rsidRPr="009D6844">
        <w:rPr>
          <w:rFonts w:ascii="OrigGarmnd BT" w:hAnsi="OrigGarmnd BT"/>
          <w:b/>
          <w:sz w:val="24"/>
          <w:lang w:val="sv-SE"/>
        </w:rPr>
        <w:t>4.</w:t>
      </w:r>
      <w:r w:rsidRPr="009D6844">
        <w:rPr>
          <w:rFonts w:ascii="OrigGarmnd BT" w:hAnsi="OrigGarmnd BT"/>
          <w:b/>
          <w:sz w:val="24"/>
          <w:lang w:val="sv-SE"/>
        </w:rPr>
        <w:t>1   R</w:t>
      </w:r>
      <w:r w:rsidR="005839F9" w:rsidRPr="009D6844">
        <w:rPr>
          <w:rFonts w:ascii="OrigGarmnd BT" w:hAnsi="OrigGarmnd BT"/>
          <w:b/>
          <w:sz w:val="24"/>
          <w:lang w:val="sv-SE"/>
        </w:rPr>
        <w:t>ådets prioriteringar i EU-budgeten för 2008</w:t>
      </w:r>
    </w:p>
    <w:p w:rsidR="00EF3171" w:rsidRPr="009D6844" w:rsidRDefault="00EF3171" w:rsidP="005839F9">
      <w:pPr>
        <w:pStyle w:val="RKnormal"/>
        <w:tabs>
          <w:tab w:val="clear" w:pos="1701"/>
          <w:tab w:val="left" w:pos="567"/>
        </w:tabs>
        <w:ind w:left="1695" w:hanging="1695"/>
        <w:rPr>
          <w:rFonts w:ascii="OrigGarmnd BT" w:hAnsi="OrigGarmnd BT"/>
          <w:i/>
          <w:sz w:val="24"/>
          <w:lang w:val="sv-SE"/>
        </w:rPr>
      </w:pPr>
      <w:r w:rsidRPr="009D6844">
        <w:rPr>
          <w:rFonts w:ascii="OrigGarmnd BT" w:hAnsi="OrigGarmnd BT"/>
          <w:i/>
          <w:sz w:val="24"/>
          <w:lang w:val="sv-SE"/>
        </w:rPr>
        <w:tab/>
        <w:t>- rådets slutsatser</w:t>
      </w:r>
    </w:p>
    <w:p w:rsidR="003616F4" w:rsidRPr="009D6844" w:rsidRDefault="003616F4" w:rsidP="003616F4">
      <w:pPr>
        <w:rPr>
          <w:color w:val="000000"/>
        </w:rPr>
      </w:pPr>
    </w:p>
    <w:p w:rsidR="003616F4" w:rsidRPr="009D6844" w:rsidRDefault="003616F4" w:rsidP="003616F4">
      <w:pPr>
        <w:rPr>
          <w:color w:val="000000"/>
        </w:rPr>
      </w:pPr>
      <w:r w:rsidRPr="009D6844">
        <w:rPr>
          <w:color w:val="000000"/>
        </w:rPr>
        <w:lastRenderedPageBreak/>
        <w:t xml:space="preserve">Rådet skall anta slutsatser om vilka prioriteringar som man vill se i kommissionens </w:t>
      </w:r>
      <w:r w:rsidR="00542FBD" w:rsidRPr="009D6844">
        <w:rPr>
          <w:color w:val="000000"/>
        </w:rPr>
        <w:t xml:space="preserve">kommande </w:t>
      </w:r>
      <w:r w:rsidRPr="009D6844">
        <w:rPr>
          <w:color w:val="000000"/>
        </w:rPr>
        <w:t xml:space="preserve">förslag till EU-budget för 2008. Det finns nu ett utkast som alla medlemsstater kan ställa sig bakom. Utkastet </w:t>
      </w:r>
      <w:r w:rsidR="00542FBD" w:rsidRPr="009D6844">
        <w:rPr>
          <w:color w:val="000000"/>
        </w:rPr>
        <w:t xml:space="preserve">godkändes av </w:t>
      </w:r>
      <w:r w:rsidRPr="009D6844">
        <w:rPr>
          <w:color w:val="000000"/>
        </w:rPr>
        <w:t xml:space="preserve">Coreper den </w:t>
      </w:r>
      <w:r w:rsidR="00542FBD" w:rsidRPr="009D6844">
        <w:rPr>
          <w:color w:val="000000"/>
        </w:rPr>
        <w:t xml:space="preserve">14 </w:t>
      </w:r>
      <w:r w:rsidRPr="009D6844">
        <w:rPr>
          <w:color w:val="000000"/>
        </w:rPr>
        <w:t xml:space="preserve">mars </w:t>
      </w:r>
      <w:r w:rsidR="00542FBD" w:rsidRPr="009D6844">
        <w:rPr>
          <w:color w:val="000000"/>
        </w:rPr>
        <w:t xml:space="preserve">och skall således antas av </w:t>
      </w:r>
      <w:r w:rsidRPr="009D6844">
        <w:rPr>
          <w:color w:val="000000"/>
        </w:rPr>
        <w:t>rådet den 27 mars.</w:t>
      </w:r>
    </w:p>
    <w:p w:rsidR="003616F4" w:rsidRPr="009D6844" w:rsidRDefault="003616F4" w:rsidP="003616F4">
      <w:pPr>
        <w:rPr>
          <w:color w:val="000000"/>
        </w:rPr>
      </w:pPr>
    </w:p>
    <w:p w:rsidR="003616F4" w:rsidRPr="009D6844" w:rsidRDefault="003616F4" w:rsidP="003616F4">
      <w:pPr>
        <w:tabs>
          <w:tab w:val="num" w:pos="-567"/>
          <w:tab w:val="num" w:pos="720"/>
        </w:tabs>
        <w:rPr>
          <w:color w:val="000000"/>
        </w:rPr>
      </w:pPr>
      <w:r w:rsidRPr="009D6844">
        <w:rPr>
          <w:color w:val="000000"/>
        </w:rPr>
        <w:t>Budgetriktlinjerna innehåller en generell del där kommissionen uppmanas respektera de finansiella ramarna 2007-13, budgetera med tillräckliga marginaler för att möjliggöra hantering av oförutsedda händelser, göra mer realistiska prognoser samt uppmuntra till effektivisering av administrationen. Kommissionen uppmanas vidare att särskilt fokusera på bl.a. effektivare hanteringen av strukturfonderna, förbättrade prognoser för jordbruksutgifterna samt att respektera GUSP-nivån (utgifterna för EU:s utrikes- och säkerhetspolitik) i budgetramen 2007-13.</w:t>
      </w:r>
    </w:p>
    <w:p w:rsidR="003616F4" w:rsidRPr="009D6844" w:rsidRDefault="003616F4" w:rsidP="003616F4">
      <w:pPr>
        <w:rPr>
          <w:color w:val="000000"/>
        </w:rPr>
      </w:pPr>
    </w:p>
    <w:p w:rsidR="003616F4" w:rsidRPr="009D6844" w:rsidRDefault="003616F4" w:rsidP="003616F4">
      <w:pPr>
        <w:rPr>
          <w:color w:val="000000"/>
        </w:rPr>
      </w:pPr>
      <w:r w:rsidRPr="009D6844">
        <w:rPr>
          <w:color w:val="000000"/>
        </w:rPr>
        <w:t>Regeringen ställer sig bakom förslaget till rådets slutsatser.</w:t>
      </w:r>
    </w:p>
    <w:p w:rsidR="003616F4" w:rsidRPr="009D6844" w:rsidRDefault="003616F4" w:rsidP="003616F4">
      <w:pPr>
        <w:rPr>
          <w:color w:val="000000"/>
        </w:rPr>
      </w:pPr>
    </w:p>
    <w:p w:rsidR="00CF7445" w:rsidRPr="009D6844" w:rsidRDefault="00CF7445" w:rsidP="005839F9">
      <w:pPr>
        <w:pStyle w:val="RKnormal"/>
        <w:tabs>
          <w:tab w:val="clear" w:pos="1701"/>
          <w:tab w:val="left" w:pos="567"/>
        </w:tabs>
        <w:ind w:left="1695" w:hanging="1695"/>
        <w:rPr>
          <w:rFonts w:ascii="OrigGarmnd BT" w:hAnsi="OrigGarmnd BT"/>
          <w:b/>
          <w:sz w:val="24"/>
          <w:lang w:val="sv-SE"/>
        </w:rPr>
      </w:pPr>
    </w:p>
    <w:p w:rsidR="00C051BC" w:rsidRPr="009D6844" w:rsidRDefault="00C051BC" w:rsidP="00C051BC">
      <w:pPr>
        <w:pStyle w:val="RKnormal"/>
        <w:tabs>
          <w:tab w:val="clear" w:pos="1701"/>
          <w:tab w:val="left" w:pos="567"/>
        </w:tabs>
        <w:spacing w:line="320" w:lineRule="atLeast"/>
        <w:rPr>
          <w:rFonts w:ascii="OrigGarmnd BT" w:hAnsi="OrigGarmnd BT"/>
          <w:b/>
          <w:bCs/>
          <w:sz w:val="24"/>
          <w:lang w:val="sv-SE"/>
        </w:rPr>
      </w:pPr>
      <w:r w:rsidRPr="009D6844">
        <w:rPr>
          <w:rFonts w:ascii="OrigGarmnd BT" w:hAnsi="OrigGarmnd BT"/>
          <w:b/>
          <w:bCs/>
          <w:sz w:val="24"/>
          <w:lang w:val="sv-SE"/>
        </w:rPr>
        <w:tab/>
        <w:t>4.2   Kommissionens interna kontrollplan</w:t>
      </w:r>
    </w:p>
    <w:p w:rsidR="00C051BC" w:rsidRPr="009D6844" w:rsidRDefault="00C051BC" w:rsidP="00C051BC">
      <w:pPr>
        <w:pStyle w:val="RKnormal"/>
        <w:tabs>
          <w:tab w:val="clear" w:pos="1701"/>
          <w:tab w:val="left" w:pos="567"/>
        </w:tabs>
        <w:spacing w:line="320" w:lineRule="atLeast"/>
        <w:rPr>
          <w:rFonts w:ascii="OrigGarmnd BT" w:hAnsi="OrigGarmnd BT"/>
          <w:i/>
          <w:iCs/>
          <w:sz w:val="24"/>
          <w:lang w:val="sv-SE"/>
        </w:rPr>
      </w:pPr>
      <w:r w:rsidRPr="009D6844">
        <w:rPr>
          <w:rFonts w:ascii="OrigGarmnd BT" w:hAnsi="OrigGarmnd BT"/>
          <w:i/>
          <w:iCs/>
          <w:sz w:val="24"/>
          <w:lang w:val="sv-SE"/>
        </w:rPr>
        <w:tab/>
        <w:t>- kommissionens presentation av en lägesrapport</w:t>
      </w:r>
    </w:p>
    <w:p w:rsidR="00C051BC" w:rsidRPr="009D6844" w:rsidRDefault="00C051BC" w:rsidP="00C051BC">
      <w:pPr>
        <w:pStyle w:val="RKnormal"/>
        <w:rPr>
          <w:lang w:val="sv-SE"/>
        </w:rPr>
      </w:pPr>
    </w:p>
    <w:p w:rsidR="00C051BC" w:rsidRPr="009D6844" w:rsidRDefault="00C051BC" w:rsidP="00C051BC">
      <w:pPr>
        <w:pStyle w:val="RKnormal"/>
        <w:rPr>
          <w:rFonts w:ascii="OrigGarmnd BT" w:hAnsi="OrigGarmnd BT"/>
          <w:sz w:val="24"/>
          <w:szCs w:val="24"/>
          <w:lang w:val="sv-SE"/>
        </w:rPr>
      </w:pPr>
      <w:r w:rsidRPr="009D6844">
        <w:rPr>
          <w:rFonts w:ascii="OrigGarmnd BT" w:hAnsi="OrigGarmnd BT"/>
          <w:sz w:val="24"/>
          <w:szCs w:val="24"/>
          <w:lang w:val="sv-SE"/>
        </w:rPr>
        <w:t>Kommissionen kommer att informera rådet om de åtgärder som hi</w:t>
      </w:r>
      <w:r w:rsidRPr="009D6844">
        <w:rPr>
          <w:rFonts w:ascii="OrigGarmnd BT" w:hAnsi="OrigGarmnd BT"/>
          <w:sz w:val="24"/>
          <w:szCs w:val="24"/>
          <w:lang w:val="sv-SE"/>
        </w:rPr>
        <w:t>t</w:t>
      </w:r>
      <w:r w:rsidRPr="009D6844">
        <w:rPr>
          <w:rFonts w:ascii="OrigGarmnd BT" w:hAnsi="OrigGarmnd BT"/>
          <w:sz w:val="24"/>
          <w:szCs w:val="24"/>
          <w:lang w:val="sv-SE"/>
        </w:rPr>
        <w:t>tills  vidtagits med anledning av den handlingsplan som kommissionen antagit avseende ett gemensamt ramverk för den interna kontrollen. Lägesrapporten kommer att publiceras under mars månad men har ännu inte gjorts til</w:t>
      </w:r>
      <w:r w:rsidRPr="009D6844">
        <w:rPr>
          <w:rFonts w:ascii="OrigGarmnd BT" w:hAnsi="OrigGarmnd BT"/>
          <w:sz w:val="24"/>
          <w:szCs w:val="24"/>
          <w:lang w:val="sv-SE"/>
        </w:rPr>
        <w:t>l</w:t>
      </w:r>
      <w:r w:rsidRPr="009D6844">
        <w:rPr>
          <w:rFonts w:ascii="OrigGarmnd BT" w:hAnsi="OrigGarmnd BT"/>
          <w:sz w:val="24"/>
          <w:szCs w:val="24"/>
          <w:lang w:val="sv-SE"/>
        </w:rPr>
        <w:t>gänglig för medlemsstaterna.</w:t>
      </w:r>
    </w:p>
    <w:p w:rsidR="00C051BC" w:rsidRPr="009D6844" w:rsidRDefault="00C051BC" w:rsidP="00C051BC">
      <w:pPr>
        <w:pStyle w:val="RKnormal"/>
        <w:rPr>
          <w:rFonts w:ascii="OrigGarmnd BT" w:hAnsi="OrigGarmnd BT"/>
          <w:sz w:val="24"/>
          <w:szCs w:val="24"/>
          <w:lang w:val="sv-SE"/>
        </w:rPr>
      </w:pPr>
    </w:p>
    <w:p w:rsidR="00C051BC" w:rsidRPr="009D6844" w:rsidRDefault="00C051BC" w:rsidP="00C051BC">
      <w:pPr>
        <w:pStyle w:val="RKnormal"/>
        <w:rPr>
          <w:rFonts w:ascii="OrigGarmnd BT" w:hAnsi="OrigGarmnd BT"/>
          <w:sz w:val="24"/>
          <w:szCs w:val="24"/>
          <w:lang w:val="sv-SE"/>
        </w:rPr>
      </w:pPr>
      <w:r w:rsidRPr="009D6844">
        <w:rPr>
          <w:rFonts w:ascii="OrigGarmnd BT" w:hAnsi="OrigGarmnd BT"/>
          <w:sz w:val="24"/>
          <w:szCs w:val="24"/>
          <w:lang w:val="sv-SE"/>
        </w:rPr>
        <w:t>Efter det att revisionsrätten för tionde året i rad lämnade en negativ rev</w:t>
      </w:r>
      <w:r w:rsidRPr="009D6844">
        <w:rPr>
          <w:rFonts w:ascii="OrigGarmnd BT" w:hAnsi="OrigGarmnd BT"/>
          <w:sz w:val="24"/>
          <w:szCs w:val="24"/>
          <w:lang w:val="sv-SE"/>
        </w:rPr>
        <w:t>i</w:t>
      </w:r>
      <w:r w:rsidRPr="009D6844">
        <w:rPr>
          <w:rFonts w:ascii="OrigGarmnd BT" w:hAnsi="OrigGarmnd BT"/>
          <w:sz w:val="24"/>
          <w:szCs w:val="24"/>
          <w:lang w:val="sv-SE"/>
        </w:rPr>
        <w:t>sionsförklaring (DAS) för gemenskapens räkenskaper presenterade kommissionen under 2005 ett förslag som syftade till att förstärka den interna kontrollen av EU-medlen, både på kommissions- och medlem</w:t>
      </w:r>
      <w:r w:rsidRPr="009D6844">
        <w:rPr>
          <w:rFonts w:ascii="OrigGarmnd BT" w:hAnsi="OrigGarmnd BT"/>
          <w:sz w:val="24"/>
          <w:szCs w:val="24"/>
          <w:lang w:val="sv-SE"/>
        </w:rPr>
        <w:t>s</w:t>
      </w:r>
      <w:r w:rsidRPr="009D6844">
        <w:rPr>
          <w:rFonts w:ascii="OrigGarmnd BT" w:hAnsi="OrigGarmnd BT"/>
          <w:sz w:val="24"/>
          <w:szCs w:val="24"/>
          <w:lang w:val="sv-SE"/>
        </w:rPr>
        <w:t>statsnivå.  Ekofinrådet antog slutsatser i ärendet den 8 november 2005. Kommissionen beslutade efter det den 17 januari 2006 en handlingsplan för den interna ko</w:t>
      </w:r>
      <w:r w:rsidRPr="009D6844">
        <w:rPr>
          <w:rFonts w:ascii="OrigGarmnd BT" w:hAnsi="OrigGarmnd BT"/>
          <w:sz w:val="24"/>
          <w:szCs w:val="24"/>
          <w:lang w:val="sv-SE"/>
        </w:rPr>
        <w:t>n</w:t>
      </w:r>
      <w:r w:rsidRPr="009D6844">
        <w:rPr>
          <w:rFonts w:ascii="OrigGarmnd BT" w:hAnsi="OrigGarmnd BT"/>
          <w:sz w:val="24"/>
          <w:szCs w:val="24"/>
          <w:lang w:val="sv-SE"/>
        </w:rPr>
        <w:t>trollen. Handlingsplanen består av 16 konkreta åtgärder som kommi</w:t>
      </w:r>
      <w:r w:rsidRPr="009D6844">
        <w:rPr>
          <w:rFonts w:ascii="OrigGarmnd BT" w:hAnsi="OrigGarmnd BT"/>
          <w:sz w:val="24"/>
          <w:szCs w:val="24"/>
          <w:lang w:val="sv-SE"/>
        </w:rPr>
        <w:t>s</w:t>
      </w:r>
      <w:r w:rsidRPr="009D6844">
        <w:rPr>
          <w:rFonts w:ascii="OrigGarmnd BT" w:hAnsi="OrigGarmnd BT"/>
          <w:sz w:val="24"/>
          <w:szCs w:val="24"/>
          <w:lang w:val="sv-SE"/>
        </w:rPr>
        <w:t>sionen skulle genomföra under 2006 – 2007. Åtgärderna kan grupperas i fyra huvudområden: regelfö</w:t>
      </w:r>
      <w:r w:rsidRPr="009D6844">
        <w:rPr>
          <w:rFonts w:ascii="OrigGarmnd BT" w:hAnsi="OrigGarmnd BT"/>
          <w:sz w:val="24"/>
          <w:szCs w:val="24"/>
          <w:lang w:val="sv-SE"/>
        </w:rPr>
        <w:t>r</w:t>
      </w:r>
      <w:r w:rsidRPr="009D6844">
        <w:rPr>
          <w:rFonts w:ascii="OrigGarmnd BT" w:hAnsi="OrigGarmnd BT"/>
          <w:sz w:val="24"/>
          <w:szCs w:val="24"/>
          <w:lang w:val="sv-SE"/>
        </w:rPr>
        <w:t>enkling och framtagande av gemensamma kontrollprinciper, deklarati</w:t>
      </w:r>
      <w:r w:rsidRPr="009D6844">
        <w:rPr>
          <w:rFonts w:ascii="OrigGarmnd BT" w:hAnsi="OrigGarmnd BT"/>
          <w:sz w:val="24"/>
          <w:szCs w:val="24"/>
          <w:lang w:val="sv-SE"/>
        </w:rPr>
        <w:t>o</w:t>
      </w:r>
      <w:r w:rsidRPr="009D6844">
        <w:rPr>
          <w:rFonts w:ascii="OrigGarmnd BT" w:hAnsi="OrigGarmnd BT"/>
          <w:sz w:val="24"/>
          <w:szCs w:val="24"/>
          <w:lang w:val="sv-SE"/>
        </w:rPr>
        <w:t>ner och revisionsintyg, samordning av revisionen samt specifika sektor</w:t>
      </w:r>
      <w:r w:rsidRPr="009D6844">
        <w:rPr>
          <w:rFonts w:ascii="OrigGarmnd BT" w:hAnsi="OrigGarmnd BT"/>
          <w:sz w:val="24"/>
          <w:szCs w:val="24"/>
          <w:lang w:val="sv-SE"/>
        </w:rPr>
        <w:t>s</w:t>
      </w:r>
      <w:r w:rsidRPr="009D6844">
        <w:rPr>
          <w:rFonts w:ascii="OrigGarmnd BT" w:hAnsi="OrigGarmnd BT"/>
          <w:sz w:val="24"/>
          <w:szCs w:val="24"/>
          <w:lang w:val="sv-SE"/>
        </w:rPr>
        <w:t xml:space="preserve">åtgärder. </w:t>
      </w:r>
    </w:p>
    <w:p w:rsidR="00C051BC" w:rsidRPr="009D6844" w:rsidRDefault="00C051BC" w:rsidP="00C051BC">
      <w:pPr>
        <w:pStyle w:val="RKnormal"/>
        <w:spacing w:line="240" w:lineRule="auto"/>
        <w:rPr>
          <w:rFonts w:ascii="OrigGarmnd BT" w:hAnsi="OrigGarmnd BT"/>
          <w:sz w:val="24"/>
          <w:szCs w:val="24"/>
          <w:lang w:val="sv-SE"/>
        </w:rPr>
      </w:pPr>
    </w:p>
    <w:p w:rsidR="00C051BC" w:rsidRPr="009D6844" w:rsidRDefault="00C051BC" w:rsidP="00C051BC">
      <w:pPr>
        <w:pStyle w:val="RKnormal"/>
        <w:spacing w:line="240" w:lineRule="auto"/>
        <w:rPr>
          <w:rFonts w:ascii="OrigGarmnd BT" w:hAnsi="OrigGarmnd BT"/>
          <w:sz w:val="24"/>
          <w:szCs w:val="24"/>
          <w:lang w:val="sv-SE"/>
        </w:rPr>
      </w:pPr>
      <w:r w:rsidRPr="009D6844">
        <w:rPr>
          <w:rFonts w:ascii="OrigGarmnd BT" w:hAnsi="OrigGarmnd BT"/>
          <w:sz w:val="24"/>
          <w:szCs w:val="24"/>
          <w:lang w:val="sv-SE"/>
        </w:rPr>
        <w:t>Regeringen stödjer kommissionens arbete med att skapa en gemensam ram för den interna kontrollen. Regeringen är vidare angelägen om att genomförandet går enligt planerna och anser det nödvändigt att kommissionen undanröjer de omfattande problem som revisionsrätten uppmärksammat i inter</w:t>
      </w:r>
      <w:r w:rsidRPr="009D6844">
        <w:rPr>
          <w:rFonts w:ascii="OrigGarmnd BT" w:hAnsi="OrigGarmnd BT"/>
          <w:sz w:val="24"/>
          <w:szCs w:val="24"/>
          <w:lang w:val="sv-SE"/>
        </w:rPr>
        <w:t>n</w:t>
      </w:r>
      <w:r w:rsidRPr="009D6844">
        <w:rPr>
          <w:rFonts w:ascii="OrigGarmnd BT" w:hAnsi="OrigGarmnd BT"/>
          <w:sz w:val="24"/>
          <w:szCs w:val="24"/>
          <w:lang w:val="sv-SE"/>
        </w:rPr>
        <w:t>kontrollen av EU-medlen. Det är även viktigt att medlemsstaterna tar sitt förvaltningsansvar och nationellt vidtar åtgärder som stärker den i</w:t>
      </w:r>
      <w:r w:rsidRPr="009D6844">
        <w:rPr>
          <w:rFonts w:ascii="OrigGarmnd BT" w:hAnsi="OrigGarmnd BT"/>
          <w:sz w:val="24"/>
          <w:szCs w:val="24"/>
          <w:lang w:val="sv-SE"/>
        </w:rPr>
        <w:t>n</w:t>
      </w:r>
      <w:r w:rsidRPr="009D6844">
        <w:rPr>
          <w:rFonts w:ascii="OrigGarmnd BT" w:hAnsi="OrigGarmnd BT"/>
          <w:sz w:val="24"/>
          <w:szCs w:val="24"/>
          <w:lang w:val="sv-SE"/>
        </w:rPr>
        <w:t>terna ko</w:t>
      </w:r>
      <w:r w:rsidRPr="009D6844">
        <w:rPr>
          <w:rFonts w:ascii="OrigGarmnd BT" w:hAnsi="OrigGarmnd BT"/>
          <w:sz w:val="24"/>
          <w:szCs w:val="24"/>
          <w:lang w:val="sv-SE"/>
        </w:rPr>
        <w:t>n</w:t>
      </w:r>
      <w:r w:rsidRPr="009D6844">
        <w:rPr>
          <w:rFonts w:ascii="OrigGarmnd BT" w:hAnsi="OrigGarmnd BT"/>
          <w:sz w:val="24"/>
          <w:szCs w:val="24"/>
          <w:lang w:val="sv-SE"/>
        </w:rPr>
        <w:t>trollen av EU-medlen.</w:t>
      </w:r>
    </w:p>
    <w:p w:rsidR="00C051BC" w:rsidRPr="009D6844" w:rsidRDefault="00C051BC" w:rsidP="005839F9">
      <w:pPr>
        <w:pStyle w:val="RKnormal"/>
        <w:tabs>
          <w:tab w:val="clear" w:pos="1701"/>
          <w:tab w:val="left" w:pos="567"/>
        </w:tabs>
        <w:ind w:left="1695" w:hanging="1695"/>
        <w:rPr>
          <w:rFonts w:ascii="OrigGarmnd BT" w:hAnsi="OrigGarmnd BT"/>
          <w:b/>
          <w:sz w:val="24"/>
          <w:lang w:val="sv-SE"/>
        </w:rPr>
      </w:pPr>
    </w:p>
    <w:p w:rsidR="00C051BC" w:rsidRPr="009D6844" w:rsidRDefault="00C051BC">
      <w:pPr>
        <w:pStyle w:val="RKnormal"/>
        <w:tabs>
          <w:tab w:val="clear" w:pos="1701"/>
          <w:tab w:val="left" w:pos="567"/>
        </w:tabs>
        <w:spacing w:line="320" w:lineRule="atLeast"/>
        <w:rPr>
          <w:rFonts w:ascii="OrigGarmnd BT" w:hAnsi="OrigGarmnd BT"/>
          <w:b/>
          <w:bCs/>
          <w:sz w:val="24"/>
          <w:lang w:val="sv-SE"/>
        </w:rPr>
      </w:pPr>
    </w:p>
    <w:p w:rsidR="003D31B0" w:rsidRPr="009D6844" w:rsidRDefault="003D31B0">
      <w:pPr>
        <w:pStyle w:val="RKnormal"/>
        <w:tabs>
          <w:tab w:val="clear" w:pos="1701"/>
          <w:tab w:val="left" w:pos="567"/>
        </w:tabs>
        <w:spacing w:line="320" w:lineRule="atLeast"/>
        <w:rPr>
          <w:rFonts w:ascii="OrigGarmnd BT" w:hAnsi="OrigGarmnd BT"/>
          <w:b/>
          <w:bCs/>
          <w:sz w:val="24"/>
          <w:lang w:val="sv-SE"/>
        </w:rPr>
      </w:pPr>
      <w:r w:rsidRPr="009D6844">
        <w:rPr>
          <w:rFonts w:ascii="OrigGarmnd BT" w:hAnsi="OrigGarmnd BT"/>
          <w:b/>
          <w:bCs/>
          <w:sz w:val="24"/>
          <w:lang w:val="sv-SE"/>
        </w:rPr>
        <w:t>5.</w:t>
      </w:r>
      <w:r w:rsidRPr="009D6844">
        <w:rPr>
          <w:rFonts w:ascii="OrigGarmnd BT" w:hAnsi="OrigGarmnd BT"/>
          <w:b/>
          <w:bCs/>
          <w:sz w:val="24"/>
          <w:lang w:val="sv-SE"/>
        </w:rPr>
        <w:tab/>
      </w:r>
      <w:r w:rsidR="005839F9" w:rsidRPr="009D6844">
        <w:rPr>
          <w:rFonts w:ascii="OrigGarmnd BT" w:hAnsi="OrigGarmnd BT"/>
          <w:b/>
          <w:bCs/>
          <w:sz w:val="24"/>
          <w:lang w:val="sv-SE"/>
        </w:rPr>
        <w:t>Finansiella tjänster</w:t>
      </w:r>
    </w:p>
    <w:p w:rsidR="00CF7445" w:rsidRPr="009D6844" w:rsidRDefault="00CF7445">
      <w:pPr>
        <w:pStyle w:val="RKnormal"/>
        <w:tabs>
          <w:tab w:val="clear" w:pos="1701"/>
          <w:tab w:val="left" w:pos="567"/>
        </w:tabs>
        <w:spacing w:line="320" w:lineRule="atLeast"/>
        <w:rPr>
          <w:rFonts w:ascii="OrigGarmnd BT" w:hAnsi="OrigGarmnd BT"/>
          <w:b/>
          <w:bCs/>
          <w:sz w:val="24"/>
          <w:lang w:val="sv-SE"/>
        </w:rPr>
      </w:pPr>
    </w:p>
    <w:p w:rsidR="005839F9" w:rsidRPr="009D6844" w:rsidRDefault="004E79E5">
      <w:pPr>
        <w:pStyle w:val="RKnormal"/>
        <w:tabs>
          <w:tab w:val="clear" w:pos="1701"/>
          <w:tab w:val="left" w:pos="567"/>
        </w:tabs>
        <w:spacing w:line="320" w:lineRule="atLeast"/>
        <w:rPr>
          <w:rFonts w:ascii="OrigGarmnd BT" w:hAnsi="OrigGarmnd BT"/>
          <w:b/>
          <w:bCs/>
          <w:sz w:val="24"/>
          <w:lang w:val="sv-SE"/>
        </w:rPr>
      </w:pPr>
      <w:r w:rsidRPr="009D6844">
        <w:rPr>
          <w:rFonts w:ascii="OrigGarmnd BT" w:hAnsi="OrigGarmnd BT"/>
          <w:b/>
          <w:bCs/>
          <w:sz w:val="24"/>
          <w:lang w:val="sv-SE"/>
        </w:rPr>
        <w:tab/>
      </w:r>
      <w:r w:rsidR="005839F9" w:rsidRPr="009D6844">
        <w:rPr>
          <w:rFonts w:ascii="OrigGarmnd BT" w:hAnsi="OrigGarmnd BT"/>
          <w:b/>
          <w:bCs/>
          <w:sz w:val="24"/>
          <w:lang w:val="sv-SE"/>
        </w:rPr>
        <w:t xml:space="preserve">5.1   </w:t>
      </w:r>
      <w:r w:rsidR="005C4AAB" w:rsidRPr="009D6844">
        <w:rPr>
          <w:rFonts w:ascii="OrigGarmnd BT" w:hAnsi="OrigGarmnd BT"/>
          <w:b/>
          <w:bCs/>
          <w:sz w:val="24"/>
          <w:lang w:val="sv-SE"/>
        </w:rPr>
        <w:t>Förvärvs</w:t>
      </w:r>
      <w:r w:rsidR="005839F9" w:rsidRPr="009D6844">
        <w:rPr>
          <w:rFonts w:ascii="OrigGarmnd BT" w:hAnsi="OrigGarmnd BT"/>
          <w:b/>
          <w:bCs/>
          <w:sz w:val="24"/>
          <w:lang w:val="sv-SE"/>
        </w:rPr>
        <w:t>direktivet</w:t>
      </w:r>
    </w:p>
    <w:p w:rsidR="003D31B0" w:rsidRPr="009D6844" w:rsidRDefault="003D31B0">
      <w:pPr>
        <w:pStyle w:val="RKnormal"/>
        <w:tabs>
          <w:tab w:val="clear" w:pos="1701"/>
          <w:tab w:val="left" w:pos="567"/>
        </w:tabs>
        <w:spacing w:line="320" w:lineRule="atLeast"/>
        <w:rPr>
          <w:rFonts w:ascii="OrigGarmnd BT" w:hAnsi="OrigGarmnd BT"/>
          <w:i/>
          <w:iCs/>
          <w:sz w:val="24"/>
          <w:lang w:val="sv-SE"/>
        </w:rPr>
      </w:pPr>
      <w:r w:rsidRPr="009D6844">
        <w:rPr>
          <w:rFonts w:ascii="OrigGarmnd BT" w:hAnsi="OrigGarmnd BT"/>
          <w:i/>
          <w:iCs/>
          <w:sz w:val="24"/>
          <w:lang w:val="sv-SE"/>
        </w:rPr>
        <w:tab/>
      </w:r>
      <w:r w:rsidR="005839F9" w:rsidRPr="009D6844">
        <w:rPr>
          <w:rFonts w:ascii="OrigGarmnd BT" w:hAnsi="OrigGarmnd BT"/>
          <w:i/>
          <w:iCs/>
          <w:sz w:val="24"/>
          <w:lang w:val="sv-SE"/>
        </w:rPr>
        <w:t xml:space="preserve"> </w:t>
      </w:r>
      <w:r w:rsidRPr="009D6844">
        <w:rPr>
          <w:rFonts w:ascii="OrigGarmnd BT" w:hAnsi="OrigGarmnd BT"/>
          <w:i/>
          <w:iCs/>
          <w:sz w:val="24"/>
          <w:lang w:val="sv-SE"/>
        </w:rPr>
        <w:t>-</w:t>
      </w:r>
      <w:r w:rsidR="005839F9" w:rsidRPr="009D6844">
        <w:rPr>
          <w:rFonts w:ascii="OrigGarmnd BT" w:hAnsi="OrigGarmnd BT"/>
          <w:i/>
          <w:iCs/>
          <w:sz w:val="24"/>
          <w:lang w:val="sv-SE"/>
        </w:rPr>
        <w:t xml:space="preserve"> politisk överenskommelse</w:t>
      </w:r>
    </w:p>
    <w:p w:rsidR="008E6B47" w:rsidRPr="009D6844" w:rsidRDefault="008E6B47" w:rsidP="008E6B47">
      <w:pPr>
        <w:pStyle w:val="RKnormal"/>
        <w:rPr>
          <w:lang w:val="sv-SE"/>
        </w:rPr>
      </w:pPr>
    </w:p>
    <w:p w:rsidR="008E6B47" w:rsidRPr="009D6844" w:rsidRDefault="008E6B47" w:rsidP="008E6B47">
      <w:pPr>
        <w:pStyle w:val="RKnormal"/>
        <w:rPr>
          <w:rFonts w:ascii="OrigGarmnd BT" w:hAnsi="OrigGarmnd BT"/>
          <w:sz w:val="24"/>
          <w:szCs w:val="24"/>
          <w:lang w:val="sv-SE"/>
        </w:rPr>
      </w:pPr>
      <w:r w:rsidRPr="009D6844">
        <w:rPr>
          <w:rFonts w:ascii="OrigGarmnd BT" w:hAnsi="OrigGarmnd BT"/>
          <w:sz w:val="24"/>
          <w:szCs w:val="24"/>
          <w:lang w:val="sv-SE"/>
        </w:rPr>
        <w:t xml:space="preserve">Syftet med dagordningspunkten är att nå en politisk överenskommelse om det s.k. förvärvsdirektivet. </w:t>
      </w:r>
    </w:p>
    <w:p w:rsidR="008E6B47" w:rsidRPr="009D6844" w:rsidRDefault="008E6B47" w:rsidP="008E6B47">
      <w:pPr>
        <w:pStyle w:val="RKnormal"/>
        <w:rPr>
          <w:rFonts w:ascii="OrigGarmnd BT" w:hAnsi="OrigGarmnd BT"/>
          <w:sz w:val="24"/>
          <w:szCs w:val="24"/>
          <w:lang w:val="sv-SE"/>
        </w:rPr>
      </w:pPr>
    </w:p>
    <w:p w:rsidR="008E6B47" w:rsidRPr="009D6844" w:rsidRDefault="008E6B47" w:rsidP="008E6B47">
      <w:pPr>
        <w:pStyle w:val="RKnormal"/>
        <w:rPr>
          <w:rFonts w:ascii="OrigGarmnd BT" w:hAnsi="OrigGarmnd BT"/>
          <w:sz w:val="24"/>
          <w:szCs w:val="24"/>
          <w:lang w:val="sv-SE"/>
        </w:rPr>
      </w:pPr>
      <w:r w:rsidRPr="009D6844">
        <w:rPr>
          <w:rFonts w:ascii="OrigGarmnd BT" w:hAnsi="OrigGarmnd BT"/>
          <w:sz w:val="24"/>
          <w:szCs w:val="24"/>
          <w:lang w:val="sv-SE"/>
        </w:rPr>
        <w:t xml:space="preserve">Direktivförslaget innehåller regler för hur tillsynsmyndigheterna skall göra sina bedömningar vid förvärv eller ökning av innehav i ett finansiellt institut. Förslaget innehåller bl.a. ändrade regler om ägarprövning i bank-, försäkrings- och värdepappersdirektiven. Direktivförslaget syftar till en mer förutsebar ägarprövningsprocess hos tillsynsmyndigheterna, bl.a. genom en uttömmande lista på kriterier för prövningen och fasta tidsfrister för processen.  </w:t>
      </w:r>
    </w:p>
    <w:p w:rsidR="008E6B47" w:rsidRPr="009D6844" w:rsidRDefault="008E6B47" w:rsidP="008E6B47">
      <w:pPr>
        <w:pStyle w:val="RKnormal"/>
        <w:rPr>
          <w:rFonts w:ascii="OrigGarmnd BT" w:hAnsi="OrigGarmnd BT"/>
          <w:sz w:val="24"/>
          <w:szCs w:val="24"/>
          <w:lang w:val="sv-SE"/>
        </w:rPr>
      </w:pPr>
    </w:p>
    <w:p w:rsidR="00AF37F9" w:rsidRPr="009D6844" w:rsidRDefault="008E6B47" w:rsidP="00AF37F9">
      <w:pPr>
        <w:pStyle w:val="RKnormal"/>
        <w:rPr>
          <w:rFonts w:ascii="OrigGarmnd BT" w:hAnsi="OrigGarmnd BT"/>
          <w:sz w:val="24"/>
          <w:szCs w:val="24"/>
          <w:lang w:val="sv-SE"/>
        </w:rPr>
      </w:pPr>
      <w:r w:rsidRPr="009D6844">
        <w:rPr>
          <w:rFonts w:ascii="OrigGarmnd BT" w:hAnsi="OrigGarmnd BT"/>
          <w:sz w:val="24"/>
          <w:szCs w:val="24"/>
          <w:lang w:val="sv-SE"/>
        </w:rPr>
        <w:t xml:space="preserve">Regeringens inställning till direktivet har varit positivt (se Fakta-PM 2006/07:13). Vid Coreper den 28 februari konstaterades att det fanns kvalificerad majoritet för ett kompromissförslag. Europaparlamentet antog därefter nämnda kompromissförslag. Sverige stödjer kompromissen. </w:t>
      </w:r>
      <w:r w:rsidR="00AF37F9" w:rsidRPr="009D6844">
        <w:rPr>
          <w:rFonts w:ascii="OrigGarmnd BT" w:hAnsi="OrigGarmnd BT"/>
          <w:sz w:val="24"/>
          <w:szCs w:val="24"/>
          <w:lang w:val="sv-SE"/>
        </w:rPr>
        <w:t>Kompromissförslaget skiljer sig från kommissionens ursprungsförslag i vissa hänseenden</w:t>
      </w:r>
      <w:r w:rsidR="00E2209E" w:rsidRPr="009D6844">
        <w:rPr>
          <w:rFonts w:ascii="OrigGarmnd BT" w:hAnsi="OrigGarmnd BT"/>
          <w:sz w:val="24"/>
          <w:szCs w:val="24"/>
          <w:lang w:val="sv-SE"/>
        </w:rPr>
        <w:t xml:space="preserve">, </w:t>
      </w:r>
      <w:r w:rsidR="00AF37F9" w:rsidRPr="009D6844">
        <w:rPr>
          <w:rFonts w:ascii="OrigGarmnd BT" w:hAnsi="OrigGarmnd BT"/>
          <w:sz w:val="24"/>
          <w:szCs w:val="24"/>
          <w:lang w:val="sv-SE"/>
        </w:rPr>
        <w:t xml:space="preserve">men de grundläggande principerna om en uttömmande lista på kriterier för prövningen och fasta tidsfrister för processen kvarstår. </w:t>
      </w:r>
    </w:p>
    <w:p w:rsidR="002C7CC7" w:rsidRPr="009D6844" w:rsidRDefault="002C7CC7">
      <w:pPr>
        <w:pStyle w:val="RKnormal"/>
        <w:tabs>
          <w:tab w:val="clear" w:pos="1701"/>
          <w:tab w:val="left" w:pos="567"/>
        </w:tabs>
        <w:spacing w:line="320" w:lineRule="atLeast"/>
        <w:rPr>
          <w:rFonts w:ascii="OrigGarmnd BT" w:hAnsi="OrigGarmnd BT"/>
          <w:b/>
          <w:bCs/>
          <w:sz w:val="24"/>
          <w:lang w:val="sv-SE"/>
        </w:rPr>
      </w:pPr>
    </w:p>
    <w:p w:rsidR="002C7CC7" w:rsidRPr="009D6844" w:rsidRDefault="002C7CC7">
      <w:pPr>
        <w:pStyle w:val="RKnormal"/>
        <w:tabs>
          <w:tab w:val="clear" w:pos="1701"/>
          <w:tab w:val="left" w:pos="567"/>
        </w:tabs>
        <w:spacing w:line="320" w:lineRule="atLeast"/>
        <w:rPr>
          <w:rFonts w:ascii="OrigGarmnd BT" w:hAnsi="OrigGarmnd BT"/>
          <w:b/>
          <w:bCs/>
          <w:sz w:val="24"/>
          <w:lang w:val="sv-SE"/>
        </w:rPr>
      </w:pPr>
    </w:p>
    <w:p w:rsidR="005839F9" w:rsidRPr="009D6844" w:rsidRDefault="004E79E5">
      <w:pPr>
        <w:pStyle w:val="RKnormal"/>
        <w:tabs>
          <w:tab w:val="clear" w:pos="1701"/>
          <w:tab w:val="left" w:pos="567"/>
        </w:tabs>
        <w:spacing w:line="320" w:lineRule="atLeast"/>
        <w:rPr>
          <w:rFonts w:ascii="OrigGarmnd BT" w:hAnsi="OrigGarmnd BT"/>
          <w:b/>
          <w:bCs/>
          <w:sz w:val="24"/>
          <w:lang w:val="sv-SE"/>
        </w:rPr>
      </w:pPr>
      <w:r w:rsidRPr="009D6844">
        <w:rPr>
          <w:rFonts w:ascii="OrigGarmnd BT" w:hAnsi="OrigGarmnd BT"/>
          <w:b/>
          <w:bCs/>
          <w:sz w:val="24"/>
          <w:lang w:val="sv-SE"/>
        </w:rPr>
        <w:tab/>
      </w:r>
      <w:r w:rsidR="005839F9" w:rsidRPr="009D6844">
        <w:rPr>
          <w:rFonts w:ascii="OrigGarmnd BT" w:hAnsi="OrigGarmnd BT"/>
          <w:b/>
          <w:bCs/>
          <w:sz w:val="24"/>
          <w:lang w:val="sv-SE"/>
        </w:rPr>
        <w:t>5.2</w:t>
      </w:r>
      <w:r w:rsidRPr="009D6844">
        <w:rPr>
          <w:rFonts w:ascii="OrigGarmnd BT" w:hAnsi="OrigGarmnd BT"/>
          <w:b/>
          <w:bCs/>
          <w:sz w:val="24"/>
          <w:lang w:val="sv-SE"/>
        </w:rPr>
        <w:t xml:space="preserve">   </w:t>
      </w:r>
      <w:r w:rsidR="005839F9" w:rsidRPr="009D6844">
        <w:rPr>
          <w:rFonts w:ascii="OrigGarmnd BT" w:hAnsi="OrigGarmnd BT"/>
          <w:b/>
          <w:bCs/>
          <w:sz w:val="24"/>
          <w:lang w:val="sv-SE"/>
        </w:rPr>
        <w:t>Betal</w:t>
      </w:r>
      <w:r w:rsidR="00A059CB" w:rsidRPr="009D6844">
        <w:rPr>
          <w:rFonts w:ascii="OrigGarmnd BT" w:hAnsi="OrigGarmnd BT"/>
          <w:b/>
          <w:bCs/>
          <w:sz w:val="24"/>
          <w:lang w:val="sv-SE"/>
        </w:rPr>
        <w:t>tjänst</w:t>
      </w:r>
      <w:r w:rsidR="005839F9" w:rsidRPr="009D6844">
        <w:rPr>
          <w:rFonts w:ascii="OrigGarmnd BT" w:hAnsi="OrigGarmnd BT"/>
          <w:b/>
          <w:bCs/>
          <w:sz w:val="24"/>
          <w:lang w:val="sv-SE"/>
        </w:rPr>
        <w:t>direktivet</w:t>
      </w:r>
    </w:p>
    <w:p w:rsidR="003D31B0" w:rsidRPr="009D6844" w:rsidRDefault="005839F9">
      <w:pPr>
        <w:pStyle w:val="RKnormal"/>
        <w:tabs>
          <w:tab w:val="clear" w:pos="1701"/>
          <w:tab w:val="left" w:pos="567"/>
        </w:tabs>
        <w:spacing w:line="320" w:lineRule="atLeast"/>
        <w:rPr>
          <w:rFonts w:ascii="OrigGarmnd BT" w:hAnsi="OrigGarmnd BT"/>
          <w:b/>
          <w:bCs/>
          <w:i/>
          <w:sz w:val="24"/>
          <w:lang w:val="sv-SE"/>
        </w:rPr>
      </w:pPr>
      <w:r w:rsidRPr="009D6844">
        <w:rPr>
          <w:rFonts w:ascii="OrigGarmnd BT" w:hAnsi="OrigGarmnd BT"/>
          <w:bCs/>
          <w:i/>
          <w:sz w:val="24"/>
          <w:lang w:val="sv-SE"/>
        </w:rPr>
        <w:tab/>
        <w:t xml:space="preserve"> - allmän ansats</w:t>
      </w:r>
      <w:r w:rsidRPr="009D6844">
        <w:rPr>
          <w:rFonts w:ascii="OrigGarmnd BT" w:hAnsi="OrigGarmnd BT"/>
          <w:b/>
          <w:bCs/>
          <w:i/>
          <w:sz w:val="24"/>
          <w:lang w:val="sv-SE"/>
        </w:rPr>
        <w:t xml:space="preserve">   </w:t>
      </w:r>
    </w:p>
    <w:p w:rsidR="003820BE" w:rsidRPr="009D6844" w:rsidRDefault="003820BE" w:rsidP="003820BE">
      <w:pPr>
        <w:pStyle w:val="RKnormal"/>
        <w:rPr>
          <w:lang w:val="sv-SE"/>
        </w:rPr>
      </w:pPr>
      <w:bookmarkStart w:id="0" w:name="OLE_LINK2"/>
      <w:bookmarkStart w:id="1" w:name="OLE_LINK1"/>
    </w:p>
    <w:p w:rsidR="003820BE" w:rsidRPr="009D6844" w:rsidRDefault="003820BE" w:rsidP="003820BE">
      <w:pPr>
        <w:pStyle w:val="RKnormal"/>
        <w:rPr>
          <w:rFonts w:ascii="OrigGarmnd BT" w:hAnsi="OrigGarmnd BT"/>
          <w:sz w:val="24"/>
          <w:szCs w:val="24"/>
          <w:lang w:val="sv-SE"/>
        </w:rPr>
      </w:pPr>
      <w:r w:rsidRPr="009D6844">
        <w:rPr>
          <w:rFonts w:ascii="OrigGarmnd BT" w:hAnsi="OrigGarmnd BT"/>
          <w:sz w:val="24"/>
          <w:szCs w:val="24"/>
          <w:lang w:val="sv-SE"/>
        </w:rPr>
        <w:t xml:space="preserve">Ärendet är uppsatt på dagordningen i avsikt att nå en slutlig överenskommelse </w:t>
      </w:r>
      <w:r w:rsidR="00124296" w:rsidRPr="009D6844">
        <w:rPr>
          <w:rFonts w:ascii="OrigGarmnd BT" w:hAnsi="OrigGarmnd BT"/>
          <w:sz w:val="24"/>
          <w:szCs w:val="24"/>
          <w:lang w:val="sv-SE"/>
        </w:rPr>
        <w:t xml:space="preserve">om direktivets innehåll </w:t>
      </w:r>
      <w:r w:rsidRPr="009D6844">
        <w:rPr>
          <w:rFonts w:ascii="OrigGarmnd BT" w:hAnsi="OrigGarmnd BT"/>
          <w:sz w:val="24"/>
          <w:szCs w:val="24"/>
          <w:lang w:val="sv-SE"/>
        </w:rPr>
        <w:t xml:space="preserve">i rådet. Detta skall i sin tur möjliggöra en förstaläsningsöverenskommelse med Europaparlamentet (EP). Överläggningarna i rådet kommer att ske med utgångspunkt i ett kompromissförslag avseende hela direktivet, som ordförandeskapet avser att distribuera under vecka 12. I skrivande stund återstår flera tvistefrågor olösta och det kan inte uteslutas att </w:t>
      </w:r>
      <w:r w:rsidR="00124296" w:rsidRPr="009D6844">
        <w:rPr>
          <w:rFonts w:ascii="OrigGarmnd BT" w:hAnsi="OrigGarmnd BT"/>
          <w:sz w:val="24"/>
          <w:szCs w:val="24"/>
          <w:lang w:val="sv-SE"/>
        </w:rPr>
        <w:t>substans</w:t>
      </w:r>
      <w:r w:rsidRPr="009D6844">
        <w:rPr>
          <w:rFonts w:ascii="OrigGarmnd BT" w:hAnsi="OrigGarmnd BT"/>
          <w:sz w:val="24"/>
          <w:szCs w:val="24"/>
          <w:lang w:val="sv-SE"/>
        </w:rPr>
        <w:t xml:space="preserve">förhandlingar måste ske i rådet. </w:t>
      </w:r>
    </w:p>
    <w:p w:rsidR="003820BE" w:rsidRPr="009D6844" w:rsidRDefault="003820BE" w:rsidP="003820BE">
      <w:pPr>
        <w:pStyle w:val="RKnormal"/>
        <w:rPr>
          <w:lang w:val="sv-SE"/>
        </w:rPr>
      </w:pPr>
    </w:p>
    <w:p w:rsidR="003820BE" w:rsidRPr="009D6844" w:rsidRDefault="003820BE" w:rsidP="006778F4">
      <w:pPr>
        <w:pStyle w:val="RKnormal"/>
        <w:rPr>
          <w:rFonts w:ascii="OrigGarmnd BT" w:hAnsi="OrigGarmnd BT"/>
          <w:sz w:val="24"/>
          <w:lang w:val="sv-SE"/>
        </w:rPr>
      </w:pPr>
      <w:r w:rsidRPr="009D6844">
        <w:rPr>
          <w:rFonts w:ascii="OrigGarmnd BT" w:hAnsi="OrigGarmnd BT"/>
          <w:sz w:val="24"/>
          <w:lang w:val="sv-SE"/>
        </w:rPr>
        <w:t>Det föreslagna direktivet avses ersätta direktiv 97/5/EG om gränsöverskridande betalningar och innebär en modernisering och skärpning av tidigare regler. Direktivförslaget täcker bl.a. frågor om auktorisation, tillsyn, ansvarsregler, överföringstid och informationskrav. Regleringen utgör fullharmonisering med möjlighet i några fall till viss avvikande nationell lagstiftning. Syftet är att undanröja kvarvarande lagliga hinder för skapandet av ett gemensamt betalningsområde inom EU</w:t>
      </w:r>
      <w:r w:rsidR="00124296" w:rsidRPr="009D6844">
        <w:rPr>
          <w:rFonts w:ascii="OrigGarmnd BT" w:hAnsi="OrigGarmnd BT"/>
          <w:sz w:val="24"/>
          <w:lang w:val="sv-SE"/>
        </w:rPr>
        <w:t xml:space="preserve"> (SEPA)</w:t>
      </w:r>
      <w:r w:rsidRPr="009D6844">
        <w:rPr>
          <w:rFonts w:ascii="OrigGarmnd BT" w:hAnsi="OrigGarmnd BT"/>
          <w:sz w:val="24"/>
          <w:lang w:val="sv-SE"/>
        </w:rPr>
        <w:t xml:space="preserve">. </w:t>
      </w:r>
    </w:p>
    <w:p w:rsidR="003820BE" w:rsidRPr="009D6844" w:rsidRDefault="003820BE" w:rsidP="003820BE"/>
    <w:p w:rsidR="003820BE" w:rsidRPr="009D6844" w:rsidRDefault="006778F4" w:rsidP="003820BE">
      <w:pPr>
        <w:pStyle w:val="RKnormal"/>
        <w:rPr>
          <w:rFonts w:ascii="OrigGarmnd BT" w:hAnsi="OrigGarmnd BT"/>
          <w:sz w:val="24"/>
          <w:szCs w:val="24"/>
          <w:lang w:val="sv-SE"/>
        </w:rPr>
      </w:pPr>
      <w:r w:rsidRPr="009D6844">
        <w:rPr>
          <w:rFonts w:ascii="OrigGarmnd BT" w:hAnsi="OrigGarmnd BT"/>
          <w:sz w:val="24"/>
          <w:szCs w:val="24"/>
          <w:lang w:val="sv-SE"/>
        </w:rPr>
        <w:t xml:space="preserve">Regeringens </w:t>
      </w:r>
      <w:r w:rsidR="00124296" w:rsidRPr="009D6844">
        <w:rPr>
          <w:rFonts w:ascii="OrigGarmnd BT" w:hAnsi="OrigGarmnd BT"/>
          <w:sz w:val="24"/>
          <w:szCs w:val="24"/>
          <w:lang w:val="sv-SE"/>
        </w:rPr>
        <w:t xml:space="preserve">generella </w:t>
      </w:r>
      <w:r w:rsidR="003820BE" w:rsidRPr="009D6844">
        <w:rPr>
          <w:rFonts w:ascii="OrigGarmnd BT" w:hAnsi="OrigGarmnd BT"/>
          <w:sz w:val="24"/>
          <w:szCs w:val="24"/>
          <w:lang w:val="sv-SE"/>
        </w:rPr>
        <w:t xml:space="preserve">inställning till direktivförslaget är positiv. Det är önskvärt att betalningar till andra medlemsstater blir lika enkla, billiga och säkra som nationella betalningar. Det är dessutom angeläget att konsumentskyddet stärks och görs mer enhetligt, samt att kostnaderna för grundläggande betaltjänster blir lägre genom ökad konkurrens, även från icke-banker. </w:t>
      </w:r>
      <w:bookmarkEnd w:id="0"/>
      <w:bookmarkEnd w:id="1"/>
    </w:p>
    <w:p w:rsidR="003D31B0" w:rsidRPr="009D6844" w:rsidRDefault="003D31B0">
      <w:pPr>
        <w:pStyle w:val="RKnormal"/>
        <w:tabs>
          <w:tab w:val="clear" w:pos="1701"/>
          <w:tab w:val="left" w:pos="567"/>
        </w:tabs>
        <w:spacing w:line="320" w:lineRule="atLeast"/>
        <w:rPr>
          <w:rFonts w:ascii="OrigGarmnd BT" w:hAnsi="OrigGarmnd BT"/>
          <w:b/>
          <w:bCs/>
          <w:sz w:val="24"/>
          <w:szCs w:val="24"/>
          <w:lang w:val="sv-SE"/>
        </w:rPr>
      </w:pPr>
    </w:p>
    <w:p w:rsidR="003820BE" w:rsidRPr="009D6844" w:rsidRDefault="003820BE">
      <w:pPr>
        <w:pStyle w:val="RKnormal"/>
        <w:tabs>
          <w:tab w:val="clear" w:pos="1701"/>
          <w:tab w:val="left" w:pos="567"/>
        </w:tabs>
        <w:spacing w:line="320" w:lineRule="atLeast"/>
        <w:rPr>
          <w:rFonts w:ascii="OrigGarmnd BT" w:hAnsi="OrigGarmnd BT"/>
          <w:b/>
          <w:bCs/>
          <w:sz w:val="24"/>
          <w:lang w:val="sv-SE"/>
        </w:rPr>
      </w:pPr>
    </w:p>
    <w:p w:rsidR="003D31B0" w:rsidRPr="009D6844" w:rsidRDefault="00C051BC">
      <w:pPr>
        <w:pStyle w:val="RKnormal"/>
        <w:tabs>
          <w:tab w:val="clear" w:pos="1701"/>
          <w:tab w:val="left" w:pos="567"/>
        </w:tabs>
        <w:rPr>
          <w:rFonts w:ascii="OrigGarmnd BT" w:hAnsi="OrigGarmnd BT"/>
          <w:b/>
          <w:bCs/>
          <w:sz w:val="24"/>
          <w:lang w:val="sv-SE"/>
        </w:rPr>
      </w:pPr>
      <w:r w:rsidRPr="009D6844">
        <w:rPr>
          <w:rFonts w:ascii="OrigGarmnd BT" w:hAnsi="OrigGarmnd BT"/>
          <w:b/>
          <w:bCs/>
          <w:sz w:val="24"/>
          <w:lang w:val="sv-SE"/>
        </w:rPr>
        <w:t>6</w:t>
      </w:r>
      <w:r w:rsidR="00BA5A65" w:rsidRPr="009D6844">
        <w:rPr>
          <w:rFonts w:ascii="OrigGarmnd BT" w:hAnsi="OrigGarmnd BT"/>
          <w:b/>
          <w:bCs/>
          <w:sz w:val="24"/>
          <w:lang w:val="sv-SE"/>
        </w:rPr>
        <w:t>.</w:t>
      </w:r>
      <w:r w:rsidR="005839F9" w:rsidRPr="009D6844">
        <w:rPr>
          <w:rFonts w:ascii="OrigGarmnd BT" w:hAnsi="OrigGarmnd BT"/>
          <w:b/>
          <w:bCs/>
          <w:sz w:val="24"/>
          <w:lang w:val="sv-SE"/>
        </w:rPr>
        <w:tab/>
      </w:r>
      <w:r w:rsidR="003D31B0" w:rsidRPr="009D6844">
        <w:rPr>
          <w:rFonts w:ascii="OrigGarmnd BT" w:hAnsi="OrigGarmnd BT"/>
          <w:b/>
          <w:bCs/>
          <w:sz w:val="24"/>
          <w:lang w:val="sv-SE"/>
        </w:rPr>
        <w:t>Övriga ärenden</w:t>
      </w:r>
    </w:p>
    <w:p w:rsidR="003D31B0" w:rsidRPr="009D6844" w:rsidRDefault="003D31B0">
      <w:pPr>
        <w:pStyle w:val="RKnormal"/>
        <w:rPr>
          <w:rFonts w:ascii="OrigGarmnd BT" w:hAnsi="OrigGarmnd BT"/>
          <w:sz w:val="24"/>
          <w:lang w:val="sv-SE"/>
        </w:rPr>
      </w:pPr>
    </w:p>
    <w:p w:rsidR="003D31B0" w:rsidRPr="009D6844" w:rsidRDefault="003D31B0">
      <w:pPr>
        <w:pStyle w:val="RKnormal"/>
        <w:rPr>
          <w:rFonts w:ascii="OrigGarmnd BT" w:hAnsi="OrigGarmnd BT"/>
          <w:sz w:val="24"/>
          <w:lang w:val="sv-SE"/>
        </w:rPr>
      </w:pPr>
      <w:r w:rsidRPr="009D6844">
        <w:rPr>
          <w:rFonts w:ascii="OrigGarmnd BT" w:hAnsi="OrigGarmnd BT"/>
          <w:sz w:val="24"/>
          <w:lang w:val="sv-SE"/>
        </w:rPr>
        <w:t>Inga övriga ärenden har anmälts.</w:t>
      </w:r>
    </w:p>
    <w:p w:rsidR="003D31B0" w:rsidRPr="009D6844" w:rsidRDefault="003D31B0">
      <w:pPr>
        <w:pStyle w:val="RKnormal"/>
        <w:rPr>
          <w:rFonts w:ascii="OrigGarmnd BT" w:hAnsi="OrigGarmnd BT"/>
          <w:sz w:val="24"/>
          <w:lang w:val="sv-SE"/>
        </w:rPr>
      </w:pPr>
    </w:p>
    <w:p w:rsidR="003D31B0" w:rsidRPr="009D6844" w:rsidRDefault="003D31B0">
      <w:pPr>
        <w:pStyle w:val="RKnormal"/>
        <w:rPr>
          <w:rFonts w:ascii="OrigGarmnd BT" w:hAnsi="OrigGarmnd BT"/>
          <w:sz w:val="24"/>
          <w:lang w:val="sv-SE"/>
        </w:rPr>
      </w:pPr>
    </w:p>
    <w:p w:rsidR="003D31B0" w:rsidRPr="009D6844" w:rsidRDefault="003D31B0">
      <w:pPr>
        <w:pStyle w:val="RKnormal"/>
        <w:jc w:val="center"/>
        <w:rPr>
          <w:rFonts w:ascii="OrigGarmnd BT" w:hAnsi="OrigGarmnd BT"/>
          <w:b/>
          <w:bCs/>
          <w:sz w:val="24"/>
          <w:lang w:val="sv-SE"/>
        </w:rPr>
      </w:pPr>
      <w:r w:rsidRPr="009D6844">
        <w:rPr>
          <w:rFonts w:ascii="OrigGarmnd BT" w:hAnsi="OrigGarmnd BT"/>
          <w:b/>
          <w:bCs/>
          <w:sz w:val="24"/>
          <w:lang w:val="sv-SE"/>
        </w:rPr>
        <w:t>_____________________________</w:t>
      </w:r>
    </w:p>
    <w:sectPr w:rsidR="003D31B0" w:rsidRPr="009D6844">
      <w:headerReference w:type="even" r:id="rId7"/>
      <w:headerReference w:type="default" r:id="rId8"/>
      <w:headerReference w:type="first" r:id="rId9"/>
      <w:type w:val="continuous"/>
      <w:pgSz w:w="11907" w:h="16840" w:code="9"/>
      <w:pgMar w:top="567" w:right="1701" w:bottom="1134" w:left="2835" w:header="720"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5EF" w:rsidRPr="009D6844" w:rsidRDefault="00A965EF">
      <w:r w:rsidRPr="009D6844">
        <w:separator/>
      </w:r>
    </w:p>
  </w:endnote>
  <w:endnote w:type="continuationSeparator" w:id="0">
    <w:p w:rsidR="00A965EF" w:rsidRPr="009D6844" w:rsidRDefault="00A965EF">
      <w:r w:rsidRPr="009D68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5EF" w:rsidRPr="009D6844" w:rsidRDefault="00A965EF">
      <w:r w:rsidRPr="009D6844">
        <w:separator/>
      </w:r>
    </w:p>
  </w:footnote>
  <w:footnote w:type="continuationSeparator" w:id="0">
    <w:p w:rsidR="00A965EF" w:rsidRPr="009D6844" w:rsidRDefault="00A965EF">
      <w:r w:rsidRPr="009D68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296" w:rsidRPr="009D6844" w:rsidRDefault="00124296">
    <w:pPr>
      <w:pStyle w:val="Sidhuvud"/>
      <w:framePr w:wrap="around" w:vAnchor="text" w:hAnchor="margin" w:xAlign="right" w:y="1"/>
      <w:rPr>
        <w:rStyle w:val="Sidnummer"/>
      </w:rPr>
    </w:pPr>
    <w:r w:rsidRPr="009D6844">
      <w:rPr>
        <w:rStyle w:val="Sidnummer"/>
      </w:rPr>
      <w:fldChar w:fldCharType="begin" w:fldLock="1"/>
    </w:r>
    <w:r w:rsidRPr="009D6844">
      <w:rPr>
        <w:rStyle w:val="Sidnummer"/>
      </w:rPr>
      <w:instrText xml:space="preserve">PAGE  </w:instrText>
    </w:r>
    <w:r w:rsidRPr="009D6844">
      <w:rPr>
        <w:rStyle w:val="Sidnummer"/>
      </w:rPr>
      <w:fldChar w:fldCharType="separate"/>
    </w:r>
    <w:r w:rsidR="00C051BC" w:rsidRPr="009D6844">
      <w:rPr>
        <w:rStyle w:val="Sidnummer"/>
      </w:rPr>
      <w:t>4</w:t>
    </w:r>
    <w:r w:rsidRPr="009D6844">
      <w:rPr>
        <w:rStyle w:val="Sidnummer"/>
      </w:rPr>
      <w:fldChar w:fldCharType="end"/>
    </w:r>
  </w:p>
  <w:p w:rsidR="00124296" w:rsidRPr="009D6844" w:rsidRDefault="00124296">
    <w:pPr>
      <w:pStyle w:val="Sidhuvud"/>
      <w:ind w:right="360"/>
    </w:pPr>
  </w:p>
  <w:p w:rsidR="00124296" w:rsidRPr="009D6844" w:rsidRDefault="0012429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296" w:rsidRPr="009D6844" w:rsidRDefault="00124296">
    <w:pPr>
      <w:pStyle w:val="Sidhuvud"/>
      <w:framePr w:wrap="around" w:vAnchor="text" w:hAnchor="margin" w:xAlign="right" w:y="1"/>
      <w:rPr>
        <w:rStyle w:val="Sidnummer"/>
      </w:rPr>
    </w:pPr>
    <w:r w:rsidRPr="009D6844">
      <w:rPr>
        <w:rStyle w:val="Sidnummer"/>
      </w:rPr>
      <w:fldChar w:fldCharType="begin" w:fldLock="1"/>
    </w:r>
    <w:r w:rsidRPr="009D6844">
      <w:rPr>
        <w:rStyle w:val="Sidnummer"/>
      </w:rPr>
      <w:instrText xml:space="preserve">PAGE  </w:instrText>
    </w:r>
    <w:r w:rsidRPr="009D6844">
      <w:rPr>
        <w:rStyle w:val="Sidnummer"/>
      </w:rPr>
      <w:fldChar w:fldCharType="separate"/>
    </w:r>
    <w:r w:rsidR="00C051BC" w:rsidRPr="009D6844">
      <w:rPr>
        <w:rStyle w:val="Sidnummer"/>
      </w:rPr>
      <w:t>3</w:t>
    </w:r>
    <w:r w:rsidRPr="009D6844">
      <w:rPr>
        <w:rStyle w:val="Sidnummer"/>
      </w:rPr>
      <w:fldChar w:fldCharType="end"/>
    </w:r>
  </w:p>
  <w:p w:rsidR="00124296" w:rsidRPr="009D6844" w:rsidRDefault="00124296">
    <w:pPr>
      <w:pStyle w:val="Sidhuvud"/>
      <w:ind w:right="360"/>
    </w:pPr>
  </w:p>
  <w:p w:rsidR="00124296" w:rsidRPr="009D6844" w:rsidRDefault="0012429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296" w:rsidRPr="009D6844" w:rsidRDefault="009D6844">
    <w:pPr>
      <w:framePr w:w="2948" w:h="1321" w:hRule="exact" w:wrap="notBeside" w:vAnchor="page" w:hAnchor="page" w:x="1362" w:y="653"/>
    </w:pPr>
    <w:r w:rsidRPr="009D684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24296" w:rsidRPr="009D6844" w:rsidRDefault="00124296">
    <w:pPr>
      <w:pStyle w:val="RKrubrik"/>
      <w:keepNext w:val="0"/>
      <w:tabs>
        <w:tab w:val="clear" w:pos="1134"/>
      </w:tabs>
      <w:spacing w:before="0" w:after="0" w:line="320" w:lineRule="atLeast"/>
      <w:rPr>
        <w:lang w:val="sv-SE"/>
      </w:rPr>
    </w:pPr>
  </w:p>
  <w:p w:rsidR="00124296" w:rsidRPr="009D6844" w:rsidRDefault="00124296">
    <w:pPr>
      <w:rPr>
        <w:rFonts w:ascii="TradeGothic" w:hAnsi="TradeGothic"/>
        <w:b/>
        <w:spacing w:val="12"/>
        <w:sz w:val="22"/>
      </w:rPr>
    </w:pPr>
  </w:p>
  <w:p w:rsidR="00124296" w:rsidRPr="009D6844" w:rsidRDefault="00124296">
    <w:pPr>
      <w:pStyle w:val="RKrubrik"/>
      <w:keepNext w:val="0"/>
      <w:tabs>
        <w:tab w:val="clear" w:pos="1134"/>
      </w:tabs>
      <w:spacing w:before="0" w:after="0" w:line="320" w:lineRule="atLeast"/>
      <w:rPr>
        <w:lang w:val="sv-SE"/>
      </w:rPr>
    </w:pPr>
  </w:p>
  <w:p w:rsidR="00124296" w:rsidRPr="009D6844" w:rsidRDefault="00124296">
    <w:pPr>
      <w:rPr>
        <w:rFonts w:ascii="TradeGothic" w:hAnsi="TradeGothic"/>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026A9"/>
    <w:multiLevelType w:val="hybridMultilevel"/>
    <w:tmpl w:val="D974C638"/>
    <w:lvl w:ilvl="0" w:tplc="6672A5F4">
      <w:numFmt w:val="bullet"/>
      <w:lvlText w:val="-"/>
      <w:lvlJc w:val="left"/>
      <w:pPr>
        <w:tabs>
          <w:tab w:val="num" w:pos="1080"/>
        </w:tabs>
        <w:ind w:left="1080" w:hanging="360"/>
      </w:pPr>
      <w:rPr>
        <w:rFonts w:ascii="OrigGarmnd BT" w:eastAsia="Times New Roman" w:hAnsi="OrigGarmnd BT"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49B281B"/>
    <w:multiLevelType w:val="hybridMultilevel"/>
    <w:tmpl w:val="B6C2C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633B9E"/>
    <w:multiLevelType w:val="hybridMultilevel"/>
    <w:tmpl w:val="EC9235D0"/>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0664F9"/>
    <w:multiLevelType w:val="hybridMultilevel"/>
    <w:tmpl w:val="C62AD7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5D01C0"/>
    <w:multiLevelType w:val="hybridMultilevel"/>
    <w:tmpl w:val="AAB4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B46731"/>
    <w:multiLevelType w:val="hybridMultilevel"/>
    <w:tmpl w:val="FEFCB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773A85"/>
    <w:multiLevelType w:val="hybridMultilevel"/>
    <w:tmpl w:val="88D4C022"/>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A50332"/>
    <w:multiLevelType w:val="hybridMultilevel"/>
    <w:tmpl w:val="A79EC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4196546">
    <w:abstractNumId w:val="4"/>
  </w:num>
  <w:num w:numId="2" w16cid:durableId="1808431679">
    <w:abstractNumId w:val="1"/>
  </w:num>
  <w:num w:numId="3" w16cid:durableId="392237131">
    <w:abstractNumId w:val="2"/>
  </w:num>
  <w:num w:numId="4" w16cid:durableId="1053776317">
    <w:abstractNumId w:val="6"/>
  </w:num>
  <w:num w:numId="5" w16cid:durableId="1769349076">
    <w:abstractNumId w:val="0"/>
  </w:num>
  <w:num w:numId="6" w16cid:durableId="1176311121">
    <w:abstractNumId w:val="5"/>
  </w:num>
  <w:num w:numId="7" w16cid:durableId="2104061105">
    <w:abstractNumId w:val="3"/>
  </w:num>
  <w:num w:numId="8" w16cid:durableId="1805139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F07C2D"/>
    <w:rsid w:val="00051F63"/>
    <w:rsid w:val="000A1DA3"/>
    <w:rsid w:val="00124296"/>
    <w:rsid w:val="0023591E"/>
    <w:rsid w:val="00295CCE"/>
    <w:rsid w:val="002A1115"/>
    <w:rsid w:val="002B6D54"/>
    <w:rsid w:val="002C7CC7"/>
    <w:rsid w:val="003171F4"/>
    <w:rsid w:val="003616F4"/>
    <w:rsid w:val="00372EFA"/>
    <w:rsid w:val="00375F11"/>
    <w:rsid w:val="003820BE"/>
    <w:rsid w:val="003D31B0"/>
    <w:rsid w:val="004E79E5"/>
    <w:rsid w:val="00542FBD"/>
    <w:rsid w:val="005839F9"/>
    <w:rsid w:val="005C4AAB"/>
    <w:rsid w:val="006778F4"/>
    <w:rsid w:val="00747B28"/>
    <w:rsid w:val="00786266"/>
    <w:rsid w:val="007F2CC7"/>
    <w:rsid w:val="008E6B47"/>
    <w:rsid w:val="00925307"/>
    <w:rsid w:val="009D6844"/>
    <w:rsid w:val="00A059CB"/>
    <w:rsid w:val="00A15AA4"/>
    <w:rsid w:val="00A965EF"/>
    <w:rsid w:val="00AC3321"/>
    <w:rsid w:val="00AF37F9"/>
    <w:rsid w:val="00BA5A65"/>
    <w:rsid w:val="00BD71E7"/>
    <w:rsid w:val="00C00942"/>
    <w:rsid w:val="00C051BC"/>
    <w:rsid w:val="00C56F8E"/>
    <w:rsid w:val="00CC3F12"/>
    <w:rsid w:val="00CF7445"/>
    <w:rsid w:val="00D044F3"/>
    <w:rsid w:val="00D9287B"/>
    <w:rsid w:val="00E2209E"/>
    <w:rsid w:val="00EA547A"/>
    <w:rsid w:val="00EF3171"/>
    <w:rsid w:val="00F07C2D"/>
    <w:rsid w:val="00F640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CF8D18-583C-4373-9DCB-79F12BB7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1701"/>
      </w:tabs>
      <w:spacing w:line="240" w:lineRule="atLeast"/>
    </w:pPr>
    <w:rPr>
      <w:rFonts w:ascii="Helv" w:hAnsi="Helv"/>
      <w:color w:val="000000"/>
      <w:sz w:val="20"/>
      <w:lang w:val="en-US"/>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7F2CC7"/>
    <w:rPr>
      <w:rFonts w:ascii="Helv" w:hAnsi="Helv"/>
      <w:color w:val="00000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9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877</Words>
  <Characters>5921</Characters>
  <Application>Microsoft Office Word</Application>
  <DocSecurity>4</DocSecurity>
  <Lines>169</Lines>
  <Paragraphs>45</Paragraphs>
  <ScaleCrop>false</ScaleCrop>
  <HeadingPairs>
    <vt:vector size="2" baseType="variant">
      <vt:variant>
        <vt:lpstr>Rubrik</vt:lpstr>
      </vt:variant>
      <vt:variant>
        <vt:i4>1</vt:i4>
      </vt:variant>
    </vt:vector>
  </HeadingPairs>
  <TitlesOfParts>
    <vt:vector size="1" baseType="lpstr">
      <vt:lpstr>Ekofin-rådets möte den 9 mars 2004 i Bryssel</vt:lpstr>
    </vt:vector>
  </TitlesOfParts>
  <Company>Regeringskansliet</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Ekofin-rådets möte den 9 mars 2004 i Bryssel</dc:title>
  <dc:subject>Ekofin-rådets möte den 9 mars 2004 i Bryssel</dc:subject>
  <dc:creator>Riksdagen</dc:creator>
  <cp:keywords>Riksdagen</cp:keywords>
  <dc:description/>
  <cp:lastModifiedBy>Lars Brink</cp:lastModifiedBy>
  <cp:revision>2</cp:revision>
  <cp:lastPrinted>2007-03-14T14:31:00Z</cp:lastPrinted>
  <dcterms:created xsi:type="dcterms:W3CDTF">2025-12-17T04:05:00Z</dcterms:created>
  <dcterms:modified xsi:type="dcterms:W3CDTF">2025-12-17T04:05:00Z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