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AC5" w:rsidRPr="00496AC5" w:rsidRDefault="00496AC5">
      <w:pPr>
        <w:pStyle w:val="Hemstlrubrik"/>
        <w:shd w:val="clear" w:color="000000" w:fill="auto"/>
      </w:pPr>
      <w:r w:rsidRPr="00496AC5">
        <w:t>Förslag till riksdagsbeslut</w:t>
      </w:r>
    </w:p>
    <w:p w:rsidR="00496AC5" w:rsidRPr="00496AC5" w:rsidRDefault="00496AC5">
      <w:pPr>
        <w:pStyle w:val="Hemstlatt"/>
        <w:shd w:val="clear" w:color="000000" w:fill="auto"/>
        <w:ind w:left="0"/>
      </w:pPr>
      <w:r w:rsidRPr="00496AC5">
        <w:t xml:space="preserve">Riksdagen tillkännager för regeringen som sin mening vad som anförs i motionen om </w:t>
      </w:r>
      <w:r w:rsidRPr="00496AC5">
        <w:rPr>
          <w:color w:val="000000"/>
        </w:rPr>
        <w:t>jämställdhetsarbetet i förskola och sk</w:t>
      </w:r>
      <w:r w:rsidRPr="00496AC5">
        <w:rPr>
          <w:color w:val="000000"/>
        </w:rPr>
        <w:t>o</w:t>
      </w:r>
      <w:r w:rsidRPr="00496AC5">
        <w:rPr>
          <w:color w:val="000000"/>
        </w:rPr>
        <w:t>la.</w:t>
      </w:r>
    </w:p>
    <w:p w:rsidR="00496AC5" w:rsidRPr="00496AC5" w:rsidRDefault="00496AC5">
      <w:pPr>
        <w:pStyle w:val="Rubrik1"/>
        <w:shd w:val="clear" w:color="000000" w:fill="auto"/>
      </w:pPr>
      <w:r w:rsidRPr="00496AC5">
        <w:t>Motivering</w:t>
      </w:r>
    </w:p>
    <w:p w:rsidR="00496AC5" w:rsidRPr="00496AC5" w:rsidRDefault="00496AC5">
      <w:pPr>
        <w:widowControl w:val="0"/>
        <w:shd w:val="clear" w:color="000000" w:fill="auto"/>
        <w:autoSpaceDE w:val="0"/>
        <w:autoSpaceDN w:val="0"/>
        <w:adjustRightInd w:val="0"/>
      </w:pPr>
      <w:r w:rsidRPr="00496AC5">
        <w:t>Förskolan och skolan har en viktig uppgift att öka jämställdheten i samhället. Det är en demokrati- och maktfråga att varje flicka och pojke får samma mö</w:t>
      </w:r>
      <w:r w:rsidRPr="00496AC5">
        <w:t>j</w:t>
      </w:r>
      <w:r w:rsidRPr="00496AC5">
        <w:t>ligheter att utveckla sin fulla potential som människa. Om inte förskolan och skolan aktivt arbetar med värderingar och attityder kring jämställdhet bidrar de till att förlegade könsroller befästs.</w:t>
      </w:r>
    </w:p>
    <w:p w:rsidR="00496AC5" w:rsidRPr="00496AC5" w:rsidRDefault="00496AC5">
      <w:pPr>
        <w:pStyle w:val="Normaltindrag"/>
        <w:shd w:val="clear" w:color="000000" w:fill="auto"/>
      </w:pPr>
      <w:r w:rsidRPr="00496AC5">
        <w:t>Vi formas tidigt för att passa in i förtryckande könsroller, att bli kvinnliga och manliga. Redan som små barn präglas vi till pojkar eller flickor. Pojkar uppmuntras till aktiviteter förknippade med prestation, att fixa och vara akt</w:t>
      </w:r>
      <w:r w:rsidRPr="00496AC5">
        <w:t>i</w:t>
      </w:r>
      <w:r w:rsidRPr="00496AC5">
        <w:t>va. Flickor uppmuntras till aktiviteter förknippade med relation, att pyssla och ta hand om. Även om vi inte vill, eller är medvetna om det, förstärker vi vu</w:t>
      </w:r>
      <w:r w:rsidRPr="00496AC5">
        <w:t>x</w:t>
      </w:r>
      <w:r w:rsidRPr="00496AC5">
        <w:t>na ofta barnens könsroller.</w:t>
      </w:r>
    </w:p>
    <w:p w:rsidR="00496AC5" w:rsidRPr="00496AC5" w:rsidRDefault="00496AC5">
      <w:pPr>
        <w:pStyle w:val="Normaltindrag"/>
        <w:shd w:val="clear" w:color="000000" w:fill="auto"/>
      </w:pPr>
      <w:r w:rsidRPr="00496AC5">
        <w:t>Forskning visar att pojkar i förskola, skola och fritidsverksamhet får och tar mer av pedagogernas uppmärksamhet jämfört med flickorna. Bilden är dock inte entydig. Trots att flickor i större utsträckning än pojkar förefaller bli osynliggjorda, eller används som hjälpredor i skolan, är det flickor som pre</w:t>
      </w:r>
      <w:r w:rsidRPr="00496AC5">
        <w:softHyphen/>
        <w:t>ste</w:t>
      </w:r>
      <w:r w:rsidRPr="00496AC5">
        <w:softHyphen/>
        <w:t>rar de bästa resultaten. En förklaring kan vara att belöningsstrukturerna ser olika ut för flickor och pojkar.</w:t>
      </w:r>
    </w:p>
    <w:p w:rsidR="00496AC5" w:rsidRPr="00496AC5" w:rsidRDefault="00496AC5">
      <w:pPr>
        <w:pStyle w:val="Normaltindrag"/>
        <w:shd w:val="clear" w:color="000000" w:fill="auto"/>
      </w:pPr>
      <w:r w:rsidRPr="00496AC5">
        <w:t>I förskolan är det centralt att tala om värdegrund och hur man förhåller sig till andra människor. Eftersom förskolan har en viktig ställning för barnens sociala utveckling krävs en extra stor insats av personalen där för att motve</w:t>
      </w:r>
      <w:r w:rsidRPr="00496AC5">
        <w:t>r</w:t>
      </w:r>
      <w:r w:rsidRPr="00496AC5">
        <w:t>ka förtryckande könsroller.</w:t>
      </w:r>
    </w:p>
    <w:p w:rsidR="00496AC5" w:rsidRPr="00496AC5" w:rsidRDefault="00496AC5">
      <w:pPr>
        <w:pStyle w:val="Normaltindrag"/>
        <w:shd w:val="clear" w:color="000000" w:fill="auto"/>
        <w:rPr>
          <w:color w:val="000000"/>
          <w:szCs w:val="19"/>
        </w:rPr>
      </w:pPr>
      <w:r w:rsidRPr="00496AC5">
        <w:lastRenderedPageBreak/>
        <w:t>Enligt läroplanen ska förskolan och skolan också jobba med värdegrund</w:t>
      </w:r>
      <w:r w:rsidRPr="00496AC5">
        <w:t>s</w:t>
      </w:r>
      <w:r w:rsidRPr="00496AC5">
        <w:t xml:space="preserve">frågor. Men att jämställdhet är en del av våra normer och värden är inte alltid en självklarhet. Det finns många goda exempel på förskolor och skolor som prioriterar att öka jämställdheten. Men som helhet måste personalen på många håll öka sin kompetens om genus och jämställdhet. </w:t>
      </w:r>
      <w:r w:rsidRPr="00496AC5">
        <w:rPr>
          <w:color w:val="000000"/>
        </w:rPr>
        <w:t>För att möta denna ”kön</w:t>
      </w:r>
      <w:r w:rsidRPr="00496AC5">
        <w:rPr>
          <w:color w:val="000000"/>
        </w:rPr>
        <w:t>s</w:t>
      </w:r>
      <w:r w:rsidRPr="00496AC5">
        <w:rPr>
          <w:color w:val="000000"/>
        </w:rPr>
        <w:t>blindhet”, dvs. att man inte ser och erkänner könsorättvisorna i förskolan och skolan, måste man ha gedigen kunskap om historia, statistik m.m. Ökad g</w:t>
      </w:r>
      <w:r w:rsidRPr="00496AC5">
        <w:rPr>
          <w:color w:val="000000"/>
        </w:rPr>
        <w:t>e</w:t>
      </w:r>
      <w:r w:rsidRPr="00496AC5">
        <w:rPr>
          <w:color w:val="000000"/>
        </w:rPr>
        <w:t xml:space="preserve">nuskunskap behövs hos alla som arbetar i förskolan och </w:t>
      </w:r>
      <w:r w:rsidRPr="00496AC5">
        <w:rPr>
          <w:color w:val="000000"/>
        </w:rPr>
        <w:t>skolan för att se och kunna reflektera över de invanda mönster som befäster orättvisa könsskilln</w:t>
      </w:r>
      <w:r w:rsidRPr="00496AC5">
        <w:rPr>
          <w:color w:val="000000"/>
        </w:rPr>
        <w:t>a</w:t>
      </w:r>
      <w:r w:rsidRPr="00496AC5">
        <w:rPr>
          <w:color w:val="000000"/>
        </w:rPr>
        <w:t>der och som de flesta av oss, ofta omedvetet, deltar i.</w:t>
      </w:r>
    </w:p>
    <w:p w:rsidR="00496AC5" w:rsidRPr="00496AC5" w:rsidRDefault="00496AC5">
      <w:pPr>
        <w:pStyle w:val="Normaltindrag"/>
        <w:shd w:val="clear" w:color="000000" w:fill="auto"/>
      </w:pPr>
      <w:r w:rsidRPr="00496AC5">
        <w:t>Det är av största vikt att se över möjligheten hur kommunerna kan arbeta för att öka jämställdhetsarbetet i förskolan och skolan. Vikten av att ha g</w:t>
      </w:r>
      <w:r w:rsidRPr="00496AC5">
        <w:t>e</w:t>
      </w:r>
      <w:r w:rsidRPr="00496AC5">
        <w:t>nuspedagoger som jämställdhetscoacher i varje kommun bör ingå i övers</w:t>
      </w:r>
      <w:r w:rsidRPr="00496AC5">
        <w:t>y</w:t>
      </w:r>
      <w:r w:rsidRPr="00496AC5">
        <w:t>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AC5">
        <w:trPr>
          <w:cantSplit/>
        </w:trPr>
        <w:tc>
          <w:tcPr>
            <w:tcW w:w="3046" w:type="dxa"/>
          </w:tcPr>
          <w:p w:rsidR="00496AC5" w:rsidRPr="00496AC5" w:rsidRDefault="00496AC5">
            <w:pPr>
              <w:pStyle w:val="UnderskriftDatum"/>
              <w:shd w:val="clear" w:color="000000" w:fill="auto"/>
              <w:spacing w:before="240"/>
            </w:pPr>
            <w:r w:rsidRPr="00496AC5">
              <w:t>Stockholm den 3 oktober 2008</w:t>
            </w:r>
          </w:p>
        </w:tc>
        <w:tc>
          <w:tcPr>
            <w:tcW w:w="3047" w:type="dxa"/>
          </w:tcPr>
          <w:p w:rsidR="00496AC5" w:rsidRPr="00496AC5" w:rsidRDefault="00496AC5">
            <w:pPr>
              <w:pStyle w:val="Underskrifter"/>
              <w:shd w:val="clear" w:color="000000" w:fill="auto"/>
              <w:spacing w:before="240"/>
            </w:pPr>
          </w:p>
        </w:tc>
      </w:tr>
      <w:tr w:rsidR="00000000" w:rsidRPr="00496AC5">
        <w:trPr>
          <w:cantSplit/>
        </w:trPr>
        <w:tc>
          <w:tcPr>
            <w:tcW w:w="3046" w:type="dxa"/>
          </w:tcPr>
          <w:p w:rsidR="00496AC5" w:rsidRPr="00496AC5" w:rsidRDefault="00496AC5">
            <w:pPr>
              <w:pStyle w:val="Underskrifter"/>
              <w:shd w:val="clear" w:color="000000" w:fill="auto"/>
            </w:pPr>
            <w:r w:rsidRPr="00496AC5">
              <w:t>Matilda Ernkrans (s)</w:t>
            </w:r>
          </w:p>
        </w:tc>
        <w:tc>
          <w:tcPr>
            <w:tcW w:w="3046" w:type="dxa"/>
          </w:tcPr>
          <w:p w:rsidR="00496AC5" w:rsidRPr="00496AC5" w:rsidRDefault="00496AC5">
            <w:pPr>
              <w:pStyle w:val="Underskrifter"/>
              <w:shd w:val="clear" w:color="000000" w:fill="auto"/>
            </w:pPr>
          </w:p>
        </w:tc>
      </w:tr>
      <w:tr w:rsidR="00000000" w:rsidRPr="00496AC5">
        <w:trPr>
          <w:cantSplit/>
        </w:trPr>
        <w:tc>
          <w:tcPr>
            <w:tcW w:w="3046" w:type="dxa"/>
          </w:tcPr>
          <w:p w:rsidR="00496AC5" w:rsidRPr="00496AC5" w:rsidRDefault="00496AC5">
            <w:pPr>
              <w:pStyle w:val="Underskrifter"/>
              <w:shd w:val="clear" w:color="000000" w:fill="auto"/>
            </w:pPr>
            <w:r w:rsidRPr="00496AC5">
              <w:t>Ann-Christin Ahlberg (s)</w:t>
            </w:r>
          </w:p>
        </w:tc>
        <w:tc>
          <w:tcPr>
            <w:tcW w:w="3046" w:type="dxa"/>
          </w:tcPr>
          <w:p w:rsidR="00496AC5" w:rsidRPr="00496AC5" w:rsidRDefault="00496AC5">
            <w:pPr>
              <w:pStyle w:val="Underskrifter"/>
              <w:shd w:val="clear" w:color="000000" w:fill="auto"/>
            </w:pPr>
            <w:r w:rsidRPr="00496AC5">
              <w:t>Carina Adolfsson Elgestam (s)</w:t>
            </w:r>
          </w:p>
        </w:tc>
      </w:tr>
      <w:tr w:rsidR="00000000" w:rsidRPr="00496AC5">
        <w:trPr>
          <w:cantSplit/>
        </w:trPr>
        <w:tc>
          <w:tcPr>
            <w:tcW w:w="3046" w:type="dxa"/>
          </w:tcPr>
          <w:p w:rsidR="00496AC5" w:rsidRPr="00496AC5" w:rsidRDefault="00496AC5">
            <w:pPr>
              <w:pStyle w:val="Underskrifter"/>
              <w:shd w:val="clear" w:color="000000" w:fill="auto"/>
            </w:pPr>
            <w:r w:rsidRPr="00496AC5">
              <w:t>Carina Ohlsson (s)</w:t>
            </w:r>
          </w:p>
        </w:tc>
        <w:tc>
          <w:tcPr>
            <w:tcW w:w="3046" w:type="dxa"/>
          </w:tcPr>
          <w:p w:rsidR="00496AC5" w:rsidRPr="00496AC5" w:rsidRDefault="00496AC5">
            <w:pPr>
              <w:pStyle w:val="Underskrifter"/>
              <w:shd w:val="clear" w:color="000000" w:fill="auto"/>
            </w:pPr>
            <w:r w:rsidRPr="00496AC5">
              <w:t>Fredrik  Lundh (s)</w:t>
            </w:r>
          </w:p>
        </w:tc>
      </w:tr>
      <w:tr w:rsidR="00000000" w:rsidRPr="00496AC5">
        <w:trPr>
          <w:cantSplit/>
        </w:trPr>
        <w:tc>
          <w:tcPr>
            <w:tcW w:w="3046" w:type="dxa"/>
          </w:tcPr>
          <w:p w:rsidR="00496AC5" w:rsidRPr="00496AC5" w:rsidRDefault="00496AC5">
            <w:pPr>
              <w:pStyle w:val="Underskrifter"/>
              <w:shd w:val="clear" w:color="000000" w:fill="auto"/>
            </w:pPr>
            <w:r w:rsidRPr="00496AC5">
              <w:t>Jan Björkman (s)</w:t>
            </w:r>
          </w:p>
        </w:tc>
        <w:tc>
          <w:tcPr>
            <w:tcW w:w="3046" w:type="dxa"/>
          </w:tcPr>
          <w:p w:rsidR="00496AC5" w:rsidRPr="00496AC5" w:rsidRDefault="00496AC5">
            <w:pPr>
              <w:pStyle w:val="Underskrifter"/>
              <w:shd w:val="clear" w:color="000000" w:fill="auto"/>
            </w:pPr>
            <w:r w:rsidRPr="00496AC5">
              <w:t>Lars U Granberg (s)</w:t>
            </w:r>
          </w:p>
        </w:tc>
      </w:tr>
      <w:tr w:rsidR="00000000" w:rsidRPr="00496AC5">
        <w:trPr>
          <w:cantSplit/>
        </w:trPr>
        <w:tc>
          <w:tcPr>
            <w:tcW w:w="3046" w:type="dxa"/>
          </w:tcPr>
          <w:p w:rsidR="00496AC5" w:rsidRPr="00496AC5" w:rsidRDefault="00496AC5">
            <w:pPr>
              <w:pStyle w:val="Underskrifter"/>
              <w:shd w:val="clear" w:color="000000" w:fill="auto"/>
            </w:pPr>
            <w:r w:rsidRPr="00496AC5">
              <w:t>Marie Nordén (s)</w:t>
            </w:r>
          </w:p>
        </w:tc>
        <w:tc>
          <w:tcPr>
            <w:tcW w:w="3046" w:type="dxa"/>
          </w:tcPr>
          <w:p w:rsidR="00496AC5" w:rsidRPr="00496AC5" w:rsidRDefault="00496AC5">
            <w:pPr>
              <w:pStyle w:val="Underskrifter"/>
              <w:shd w:val="clear" w:color="000000" w:fill="auto"/>
            </w:pPr>
            <w:r w:rsidRPr="00496AC5">
              <w:t>Monica Green (s)</w:t>
            </w:r>
          </w:p>
        </w:tc>
      </w:tr>
      <w:tr w:rsidR="00000000" w:rsidRPr="00496AC5">
        <w:trPr>
          <w:cantSplit/>
        </w:trPr>
        <w:tc>
          <w:tcPr>
            <w:tcW w:w="3046" w:type="dxa"/>
          </w:tcPr>
          <w:p w:rsidR="00496AC5" w:rsidRPr="00496AC5" w:rsidRDefault="00496AC5">
            <w:pPr>
              <w:pStyle w:val="Underskrifter"/>
              <w:shd w:val="clear" w:color="000000" w:fill="auto"/>
            </w:pPr>
            <w:r w:rsidRPr="00496AC5">
              <w:t>Åsa Lindestam (s)</w:t>
            </w:r>
          </w:p>
        </w:tc>
        <w:tc>
          <w:tcPr>
            <w:tcW w:w="3046" w:type="dxa"/>
          </w:tcPr>
          <w:p w:rsidR="00496AC5" w:rsidRPr="00496AC5" w:rsidRDefault="00496AC5">
            <w:pPr>
              <w:pStyle w:val="Underskrifter"/>
              <w:shd w:val="clear" w:color="000000" w:fill="auto"/>
            </w:pPr>
          </w:p>
        </w:tc>
      </w:tr>
    </w:tbl>
    <w:p w:rsidR="00496AC5" w:rsidRPr="00496AC5" w:rsidRDefault="00496AC5">
      <w:pPr>
        <w:pStyle w:val="Normaltindrag"/>
        <w:shd w:val="clear" w:color="000000" w:fill="auto"/>
      </w:pPr>
    </w:p>
    <w:sectPr w:rsidR="00000000" w:rsidRPr="00496A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AC5" w:rsidRPr="00496AC5" w:rsidRDefault="00496AC5">
      <w:r w:rsidRPr="00496AC5">
        <w:separator/>
      </w:r>
    </w:p>
  </w:endnote>
  <w:endnote w:type="continuationSeparator" w:id="0">
    <w:p w:rsidR="00496AC5" w:rsidRPr="00496AC5" w:rsidRDefault="00496AC5">
      <w:r w:rsidRPr="00496A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C5" w:rsidRPr="00496AC5" w:rsidRDefault="00496AC5">
    <w:pPr>
      <w:pStyle w:val="Sidfot"/>
    </w:pPr>
    <w:r w:rsidRPr="00496A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66245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C5" w:rsidRDefault="00496A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AC5" w:rsidRDefault="00496A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C5" w:rsidRPr="00496AC5" w:rsidRDefault="00496AC5">
    <w:pPr>
      <w:pStyle w:val="Sidfot"/>
    </w:pPr>
    <w:r w:rsidRPr="00496A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3332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C5" w:rsidRDefault="00496A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AC5" w:rsidRDefault="00496A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C5" w:rsidRPr="00496AC5" w:rsidRDefault="00496AC5">
    <w:pPr>
      <w:pStyle w:val="Sidfot"/>
    </w:pPr>
    <w:r w:rsidRPr="00496A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105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C5" w:rsidRDefault="00496A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AC5" w:rsidRDefault="00496A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AC5" w:rsidRPr="00496AC5" w:rsidRDefault="00496AC5">
      <w:r w:rsidRPr="00496AC5">
        <w:separator/>
      </w:r>
    </w:p>
  </w:footnote>
  <w:footnote w:type="continuationSeparator" w:id="0">
    <w:p w:rsidR="00496AC5" w:rsidRPr="00496AC5" w:rsidRDefault="00496AC5">
      <w:r w:rsidRPr="00496A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C5" w:rsidRPr="00496AC5" w:rsidRDefault="00496AC5">
    <w:pPr>
      <w:pStyle w:val="Sidhuvud"/>
    </w:pPr>
    <w:r w:rsidRPr="00496A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3057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C5" w:rsidRDefault="00496A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AC5" w:rsidRDefault="00496AC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C5" w:rsidRPr="00496AC5" w:rsidRDefault="00496AC5">
    <w:pPr>
      <w:pStyle w:val="Sidhuvud"/>
    </w:pPr>
    <w:r w:rsidRPr="00496A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0020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C5" w:rsidRDefault="00496A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AC5" w:rsidRDefault="00496AC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C5" w:rsidRPr="00496AC5" w:rsidRDefault="00496AC5">
    <w:pPr>
      <w:pStyle w:val="FSHNormal"/>
      <w:tabs>
        <w:tab w:val="right" w:pos="5840"/>
      </w:tabs>
    </w:pPr>
    <w:r w:rsidRPr="00496AC5">
      <w:br/>
    </w:r>
    <w:r w:rsidRPr="00496AC5">
      <w:fldChar w:fldCharType="begin" w:fldLock="1"/>
    </w:r>
    <w:r w:rsidRPr="00496AC5">
      <w:instrText xml:space="preserve"> DOCPROPERTY</w:instrText>
    </w:r>
    <w:r w:rsidRPr="00496AC5">
      <w:rPr>
        <w:sz w:val="18"/>
      </w:rPr>
      <w:instrText xml:space="preserve"> "YearUser" *\charformat </w:instrText>
    </w:r>
    <w:r w:rsidRPr="00496AC5">
      <w:fldChar w:fldCharType="separate"/>
    </w:r>
    <w:r w:rsidRPr="00496AC5">
      <w:t>2008/09</w:t>
    </w:r>
    <w:r w:rsidRPr="00496AC5">
      <w:fldChar w:fldCharType="end"/>
    </w:r>
    <w:r w:rsidRPr="00496AC5">
      <w:t xml:space="preserve"> </w:t>
    </w:r>
    <w:r w:rsidRPr="00496AC5">
      <w:tab/>
      <w:t xml:space="preserve">mnr: </w:t>
    </w:r>
    <w:r w:rsidRPr="00496AC5">
      <w:fldChar w:fldCharType="begin" w:fldLock="1"/>
    </w:r>
    <w:r w:rsidRPr="00496AC5">
      <w:instrText xml:space="preserve"> DOCPROPERTY</w:instrText>
    </w:r>
    <w:r w:rsidRPr="00496AC5">
      <w:rPr>
        <w:sz w:val="18"/>
      </w:rPr>
      <w:instrText xml:space="preserve"> "Motionsnummer" *\charformat </w:instrText>
    </w:r>
    <w:r w:rsidRPr="00496AC5">
      <w:fldChar w:fldCharType="separate"/>
    </w:r>
    <w:r w:rsidRPr="00496AC5">
      <w:t>Ub539</w:t>
    </w:r>
    <w:r w:rsidRPr="00496AC5">
      <w:fldChar w:fldCharType="end"/>
    </w:r>
    <w:r w:rsidRPr="00496AC5">
      <w:br/>
    </w:r>
    <w:r w:rsidRPr="00496AC5">
      <w:fldChar w:fldCharType="begin" w:fldLock="1"/>
    </w:r>
    <w:r w:rsidRPr="00496AC5">
      <w:instrText xml:space="preserve"> DOCPROPERTY</w:instrText>
    </w:r>
    <w:r w:rsidRPr="00496AC5">
      <w:rPr>
        <w:sz w:val="18"/>
      </w:rPr>
      <w:instrText xml:space="preserve"> "Samling" *\charformat </w:instrText>
    </w:r>
    <w:r w:rsidRPr="00496AC5">
      <w:fldChar w:fldCharType="end"/>
    </w:r>
    <w:r w:rsidRPr="00496AC5">
      <w:tab/>
      <w:t xml:space="preserve">pnr: </w:t>
    </w:r>
    <w:r w:rsidRPr="00496AC5">
      <w:fldChar w:fldCharType="begin" w:fldLock="1"/>
    </w:r>
    <w:r w:rsidRPr="00496AC5">
      <w:instrText xml:space="preserve"> DOCPROPERTY</w:instrText>
    </w:r>
    <w:r w:rsidRPr="00496AC5">
      <w:rPr>
        <w:sz w:val="18"/>
      </w:rPr>
      <w:instrText xml:space="preserve"> "Partinummer" *\charformat </w:instrText>
    </w:r>
    <w:r w:rsidRPr="00496AC5">
      <w:fldChar w:fldCharType="separate"/>
    </w:r>
    <w:r w:rsidRPr="00496AC5">
      <w:t>s6075</w:t>
    </w:r>
    <w:r w:rsidRPr="00496AC5">
      <w:fldChar w:fldCharType="end"/>
    </w:r>
  </w:p>
  <w:p w:rsidR="00496AC5" w:rsidRPr="00496AC5" w:rsidRDefault="00496AC5">
    <w:pPr>
      <w:pStyle w:val="FSHRub1"/>
    </w:pPr>
    <w:r w:rsidRPr="00496AC5">
      <w:t>Motion till riksdagen</w:t>
    </w:r>
    <w:r w:rsidRPr="00496AC5">
      <w:br/>
    </w:r>
    <w:r w:rsidRPr="00496AC5">
      <w:fldChar w:fldCharType="begin" w:fldLock="1"/>
    </w:r>
    <w:r w:rsidRPr="00496AC5">
      <w:instrText xml:space="preserve"> DOCPROPERTY "YearUser" *\charformat </w:instrText>
    </w:r>
    <w:r w:rsidRPr="00496AC5">
      <w:fldChar w:fldCharType="separate"/>
    </w:r>
    <w:r w:rsidRPr="00496AC5">
      <w:t>2008/09</w:t>
    </w:r>
    <w:r w:rsidRPr="00496AC5">
      <w:fldChar w:fldCharType="end"/>
    </w:r>
    <w:r w:rsidRPr="00496AC5">
      <w:t>:</w:t>
    </w:r>
    <w:r w:rsidRPr="00496AC5">
      <w:fldChar w:fldCharType="begin" w:fldLock="1"/>
    </w:r>
    <w:r w:rsidRPr="00496AC5">
      <w:instrText xml:space="preserve"> DOCPROPERTY "Motionsnummer" *\charformat </w:instrText>
    </w:r>
    <w:r w:rsidRPr="00496AC5">
      <w:fldChar w:fldCharType="separate"/>
    </w:r>
    <w:r w:rsidRPr="00496AC5">
      <w:t>Ub539</w:t>
    </w:r>
    <w:r w:rsidRPr="00496AC5">
      <w:fldChar w:fldCharType="end"/>
    </w:r>
  </w:p>
  <w:p w:rsidR="00496AC5" w:rsidRPr="00496AC5" w:rsidRDefault="00496AC5">
    <w:pPr>
      <w:pStyle w:val="FSHNormalS5"/>
    </w:pPr>
    <w:r w:rsidRPr="00496AC5">
      <w:fldChar w:fldCharType="begin" w:fldLock="1"/>
    </w:r>
    <w:r w:rsidRPr="00496AC5">
      <w:instrText xml:space="preserve"> DOCPROPERTY "MotionarText" *\charformat </w:instrText>
    </w:r>
    <w:r w:rsidRPr="00496AC5">
      <w:fldChar w:fldCharType="separate"/>
    </w:r>
    <w:r w:rsidRPr="00496AC5">
      <w:t>av Matilda Ernkrans m.fl. (s)</w:t>
    </w:r>
    <w:r w:rsidRPr="00496AC5">
      <w:fldChar w:fldCharType="end"/>
    </w:r>
    <w:r w:rsidRPr="00496AC5">
      <w:br/>
    </w:r>
    <w:r w:rsidRPr="00496AC5">
      <w:fldChar w:fldCharType="begin" w:fldLock="1"/>
    </w:r>
    <w:r w:rsidRPr="00496AC5">
      <w:instrText xml:space="preserve"> DOCPROPERTY "SvarFrasKort" *\charformat </w:instrText>
    </w:r>
    <w:r w:rsidRPr="00496AC5">
      <w:fldChar w:fldCharType="end"/>
    </w:r>
  </w:p>
  <w:p w:rsidR="00496AC5" w:rsidRPr="00496AC5" w:rsidRDefault="00496AC5">
    <w:pPr>
      <w:pStyle w:val="FSHTitel"/>
    </w:pPr>
    <w:r w:rsidRPr="00496AC5">
      <w:fldChar w:fldCharType="begin" w:fldLock="1"/>
    </w:r>
    <w:r w:rsidRPr="00496AC5">
      <w:instrText xml:space="preserve"> DOCPROPERTY</w:instrText>
    </w:r>
    <w:r w:rsidRPr="00496AC5">
      <w:rPr>
        <w:sz w:val="18"/>
      </w:rPr>
      <w:instrText xml:space="preserve"> "RubrikSvar" *\charformat </w:instrText>
    </w:r>
    <w:r w:rsidRPr="00496AC5">
      <w:fldChar w:fldCharType="separate"/>
    </w:r>
    <w:r w:rsidRPr="00496AC5">
      <w:t>Genuspedagoger inom förskola och skola</w:t>
    </w:r>
    <w:r w:rsidRPr="00496AC5">
      <w:fldChar w:fldCharType="end"/>
    </w:r>
  </w:p>
  <w:p w:rsidR="00496AC5" w:rsidRPr="00496AC5" w:rsidRDefault="00496AC5">
    <w:pPr>
      <w:pStyle w:val="Normal00"/>
    </w:pPr>
  </w:p>
  <w:p w:rsidR="00496AC5" w:rsidRPr="00496AC5" w:rsidRDefault="00496A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9280163">
    <w:abstractNumId w:val="8"/>
  </w:num>
  <w:num w:numId="2" w16cid:durableId="1979875264">
    <w:abstractNumId w:val="9"/>
  </w:num>
  <w:num w:numId="3" w16cid:durableId="1251113029">
    <w:abstractNumId w:val="8"/>
  </w:num>
  <w:num w:numId="4" w16cid:durableId="1346135485">
    <w:abstractNumId w:val="9"/>
  </w:num>
  <w:num w:numId="5" w16cid:durableId="1565681317">
    <w:abstractNumId w:val="13"/>
  </w:num>
  <w:num w:numId="6" w16cid:durableId="111292402">
    <w:abstractNumId w:val="10"/>
  </w:num>
  <w:num w:numId="7" w16cid:durableId="449857873">
    <w:abstractNumId w:val="11"/>
  </w:num>
  <w:num w:numId="8" w16cid:durableId="1616794284">
    <w:abstractNumId w:val="12"/>
  </w:num>
  <w:num w:numId="9" w16cid:durableId="1747679785">
    <w:abstractNumId w:val="8"/>
  </w:num>
  <w:num w:numId="10" w16cid:durableId="1042359843">
    <w:abstractNumId w:val="3"/>
  </w:num>
  <w:num w:numId="11" w16cid:durableId="1243485667">
    <w:abstractNumId w:val="2"/>
  </w:num>
  <w:num w:numId="12" w16cid:durableId="1512261934">
    <w:abstractNumId w:val="1"/>
  </w:num>
  <w:num w:numId="13" w16cid:durableId="994643995">
    <w:abstractNumId w:val="0"/>
  </w:num>
  <w:num w:numId="14" w16cid:durableId="56637176">
    <w:abstractNumId w:val="9"/>
  </w:num>
  <w:num w:numId="15" w16cid:durableId="74010051">
    <w:abstractNumId w:val="7"/>
  </w:num>
  <w:num w:numId="16" w16cid:durableId="137577222">
    <w:abstractNumId w:val="6"/>
  </w:num>
  <w:num w:numId="17" w16cid:durableId="2101948938">
    <w:abstractNumId w:val="5"/>
  </w:num>
  <w:num w:numId="18" w16cid:durableId="1912081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8317479B-E5A0-43FD-800C-48A2454BA1AC},{D1380886-022C-4BE4-B559-191B1A284894},{B5A71645-7CE9-4CF2-9B0D-B8EF37E8CE0F},{9911A249-5F34-4F66-8E06-5194917FEC0D},{662A7F07-DB1F-4AB0-A173-1D2398D4C9D4},{DFEB2DE4-9B3D-41CA-B854-8590CB951C66},{48F8F7AC-85D3-4E3C-82E7-6395CE9B8C18},{CD85B743-97BA-480E-AD21-5623D019C5CE},{1BC77BF2-1434-48AB-A11D-A22928463538},{FAAD9B30-D646-4250-B865-90521500BADD}"/>
  </w:docVars>
  <w:rsids>
    <w:rsidRoot w:val="004D582F"/>
    <w:rsid w:val="00496AC5"/>
    <w:rsid w:val="004D58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9B42718-4ECA-43A7-9DB2-91BF7621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2386</Characters>
  <Application>Microsoft Office Word</Application>
  <DocSecurity>4</DocSecurity>
  <Lines>54</Lines>
  <Paragraphs>23</Paragraphs>
  <ScaleCrop>false</ScaleCrop>
  <HeadingPairs>
    <vt:vector size="2" baseType="variant">
      <vt:variant>
        <vt:lpstr>Rubrik</vt:lpstr>
      </vt:variant>
      <vt:variant>
        <vt:i4>1</vt:i4>
      </vt:variant>
    </vt:vector>
  </HeadingPairs>
  <TitlesOfParts>
    <vt:vector size="1" baseType="lpstr">
      <vt:lpstr>s6075</vt:lpstr>
    </vt:vector>
  </TitlesOfParts>
  <Company>Riksdagen</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s6075</dc:title>
  <dc:subject>s6075</dc:subject>
  <dc:creator>Riksdagen</dc:creator>
  <cp:keywords>Riksdagen</cp:keywords>
  <dc:description>TKG-ktrl, MSMQ4mb, PersReg-Distribution mm b-&gt;ny fplogga c-&gt;nygamla s-rosen</dc:description>
  <cp:lastModifiedBy>Lars Brink</cp:lastModifiedBy>
  <cp:revision>2</cp:revision>
  <cp:lastPrinted>2009-02-01T10:37:00Z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Genuspedagoger inom förskola och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Genuspedagoger inom förskola och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Matilda Ernkrans m.fl. (s)</vt:lpwstr>
  </property>
  <property fmtid="{D5CDD505-2E9C-101B-9397-08002B2CF9AE}" pid="26" name="MotionarLista">
    <vt:lpwstr>Ernkrans, Matilda (s)\Ahlberg, Ann-Christin (s)\Adolfsson Elgestam, Carina (s)\Ohlsson, Carina (s)\Lundh, Fredrik  (s)\Björkman, Jan (s)\Granberg, Lars U (s)\Nordén, Marie (s)\Green, Monica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Ann-Christin Ahlberg (s), Carina Adolfsson Elgestam (s), Carina Ohlsson (s), Fredrik Lundh (s), Jan Björkman (s), Lars U Granberg (s), Marie Nordén (s), Monica Green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Ub539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20082009000000000115000060750069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20082009000000000115000060750069</vt:lpwstr>
  </property>
  <property fmtid="{D5CDD505-2E9C-101B-9397-08002B2CF9AE}" pid="50" name="nummer">
    <vt:lpwstr>539</vt:lpwstr>
  </property>
  <property fmtid="{D5CDD505-2E9C-101B-9397-08002B2CF9AE}" pid="51" name="utskottsbeteckning">
    <vt:lpwstr>Ub</vt:lpwstr>
  </property>
  <property fmtid="{D5CDD505-2E9C-101B-9397-08002B2CF9AE}" pid="52" name="GlobalUID">
    <vt:lpwstr>{58BBBFB4-AD47-4843-B4AA-BDF4BAA3CB4C}</vt:lpwstr>
  </property>
  <property fmtid="{D5CDD505-2E9C-101B-9397-08002B2CF9AE}" pid="53" name="Överföringar">
    <vt:i4>0</vt:i4>
  </property>
  <property fmtid="{D5CDD505-2E9C-101B-9397-08002B2CF9AE}" pid="54" name="Checksum">
    <vt:lpwstr>*1013668894736*</vt:lpwstr>
  </property>
  <property fmtid="{D5CDD505-2E9C-101B-9397-08002B2CF9AE}" pid="55" name="skuggnummer">
    <vt:lpwstr>3153</vt:lpwstr>
  </property>
  <property fmtid="{D5CDD505-2E9C-101B-9397-08002B2CF9AE}" pid="56" name="urixVersion">
    <vt:lpwstr>3.2.0.8</vt:lpwstr>
  </property>
  <property fmtid="{D5CDD505-2E9C-101B-9397-08002B2CF9AE}" pid="57" name="urixOrigin">
    <vt:lpwstr>090402 18:22:06.974</vt:lpwstr>
  </property>
  <property fmtid="{D5CDD505-2E9C-101B-9397-08002B2CF9AE}" pid="58" name="urixGuid">
    <vt:lpwstr>{918741E8-B70F-477B-BFC2-E0B6936AD862}</vt:lpwstr>
  </property>
</Properties>
</file>