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4067" w:rsidRPr="00310642" w:rsidRDefault="006F79AC" w:rsidP="00E26F2E">
      <w:pPr>
        <w:pStyle w:val="Hemstlrubrik"/>
      </w:pPr>
      <w:bookmarkStart w:id="0" w:name="_Toc115761553"/>
      <w:r w:rsidRPr="00310642">
        <w:t>Förslag till r</w:t>
      </w:r>
      <w:r w:rsidR="00864067" w:rsidRPr="00310642">
        <w:t>iksdagsbeslut</w:t>
      </w:r>
      <w:bookmarkEnd w:id="0"/>
    </w:p>
    <w:p w:rsidR="00864067" w:rsidRPr="00310642" w:rsidRDefault="00864067" w:rsidP="006F79AC">
      <w:pPr>
        <w:pStyle w:val="Hemstlatt"/>
      </w:pPr>
      <w:r w:rsidRPr="00310642">
        <w:t xml:space="preserve">Riksdagen tillkännager för regeringen som sin </w:t>
      </w:r>
      <w:r w:rsidR="00B82258" w:rsidRPr="00310642">
        <w:t>mening vad i motionen anförs om</w:t>
      </w:r>
      <w:r w:rsidR="006F79AC" w:rsidRPr="00310642">
        <w:t xml:space="preserve"> </w:t>
      </w:r>
      <w:r w:rsidRPr="00310642">
        <w:t xml:space="preserve">att Konkurrensverket </w:t>
      </w:r>
      <w:r w:rsidR="006F79AC" w:rsidRPr="00310642">
        <w:t xml:space="preserve">bör </w:t>
      </w:r>
      <w:r w:rsidRPr="00310642">
        <w:t>aktivera sig mer för en sund kon</w:t>
      </w:r>
      <w:r w:rsidR="00E26F2E" w:rsidRPr="00310642">
        <w:softHyphen/>
      </w:r>
      <w:r w:rsidRPr="00310642">
        <w:t>ku</w:t>
      </w:r>
      <w:r w:rsidRPr="00310642">
        <w:t>r</w:t>
      </w:r>
      <w:r w:rsidRPr="00310642">
        <w:t xml:space="preserve">rens inom </w:t>
      </w:r>
      <w:r w:rsidR="006F79AC" w:rsidRPr="00310642">
        <w:t>d</w:t>
      </w:r>
      <w:r w:rsidRPr="00310642">
        <w:t>agligvaruhandeln.</w:t>
      </w:r>
    </w:p>
    <w:p w:rsidR="00864067" w:rsidRPr="00310642" w:rsidRDefault="00173381" w:rsidP="00864067">
      <w:pPr>
        <w:pStyle w:val="Rubrik1"/>
        <w:spacing w:line="240" w:lineRule="auto"/>
      </w:pPr>
      <w:bookmarkStart w:id="1" w:name="_Toc115761554"/>
      <w:r w:rsidRPr="00310642">
        <w:t>M</w:t>
      </w:r>
      <w:r w:rsidR="00864067" w:rsidRPr="00310642">
        <w:t>otivering</w:t>
      </w:r>
      <w:bookmarkEnd w:id="1"/>
    </w:p>
    <w:p w:rsidR="00864067" w:rsidRPr="00310642" w:rsidRDefault="00864067" w:rsidP="00E26F2E">
      <w:r w:rsidRPr="00310642">
        <w:t xml:space="preserve">Få områden är </w:t>
      </w:r>
      <w:r w:rsidR="00B82258" w:rsidRPr="00310642">
        <w:t>så</w:t>
      </w:r>
      <w:r w:rsidRPr="00310642">
        <w:t xml:space="preserve"> centrala för medborgaren, familjer och enskilda hushåll </w:t>
      </w:r>
      <w:r w:rsidR="00B82258" w:rsidRPr="00310642">
        <w:t xml:space="preserve">som </w:t>
      </w:r>
      <w:r w:rsidRPr="00310642">
        <w:t xml:space="preserve"> dagligvaruhandeln, </w:t>
      </w:r>
      <w:r w:rsidR="00B82258" w:rsidRPr="00310642">
        <w:t>vilk</w:t>
      </w:r>
      <w:r w:rsidR="00E26F2E" w:rsidRPr="00310642">
        <w:t>en</w:t>
      </w:r>
      <w:r w:rsidR="00B82258" w:rsidRPr="00310642">
        <w:t xml:space="preserve"> </w:t>
      </w:r>
      <w:r w:rsidRPr="00310642">
        <w:t xml:space="preserve">förser oss med </w:t>
      </w:r>
      <w:r w:rsidR="00E26F2E" w:rsidRPr="00310642">
        <w:t>”</w:t>
      </w:r>
      <w:r w:rsidRPr="00310642">
        <w:t>vårt dagliga bröd”. Att konsume</w:t>
      </w:r>
      <w:r w:rsidRPr="00310642">
        <w:t>n</w:t>
      </w:r>
      <w:r w:rsidRPr="00310642">
        <w:t xml:space="preserve">terna </w:t>
      </w:r>
      <w:r w:rsidR="00E26F2E" w:rsidRPr="00310642">
        <w:t>har tillgång till</w:t>
      </w:r>
      <w:r w:rsidRPr="00310642">
        <w:t xml:space="preserve"> varor till rimliga priser är en livsnödvändighet inte e</w:t>
      </w:r>
      <w:r w:rsidRPr="00310642">
        <w:t>n</w:t>
      </w:r>
      <w:r w:rsidRPr="00310642">
        <w:t>bart för enskilda och familjer utan också för hela regioner. Och inte att fö</w:t>
      </w:r>
      <w:r w:rsidRPr="00310642">
        <w:t>r</w:t>
      </w:r>
      <w:r w:rsidRPr="00310642">
        <w:t xml:space="preserve">glömma glesbygden! Det är därför av ytterligt stor vikt att </w:t>
      </w:r>
      <w:r w:rsidR="00B82258" w:rsidRPr="00310642">
        <w:t>detta sker i en sund konkurrens</w:t>
      </w:r>
      <w:r w:rsidRPr="00310642">
        <w:t xml:space="preserve"> som inte utestänger nya aktörer.</w:t>
      </w:r>
    </w:p>
    <w:p w:rsidR="00864067" w:rsidRPr="00310642" w:rsidRDefault="00864067" w:rsidP="00E26F2E">
      <w:pPr>
        <w:pStyle w:val="Normaltindrag"/>
      </w:pPr>
      <w:r w:rsidRPr="00310642">
        <w:t>OECD konstaterar i sin ekonomiska översikt avseende Sverige år 2001 att konkurrensen på den svenska mark</w:t>
      </w:r>
      <w:r w:rsidR="00E26F2E" w:rsidRPr="00310642">
        <w:t>n</w:t>
      </w:r>
      <w:r w:rsidRPr="00310642">
        <w:t>aden för försäljning av mat är allmänt betraktad som ”svag”. Marknaden är i mycket stor utsträckning koncentrerad, och de tre största aktörerna hade år 2002 tillsammans en marknadsandel som gott och väl översteg 90 procent. Den andelen har väl knappast minskat.</w:t>
      </w:r>
    </w:p>
    <w:p w:rsidR="00864067" w:rsidRPr="00310642" w:rsidRDefault="00864067" w:rsidP="00E26F2E">
      <w:pPr>
        <w:pStyle w:val="Normaltindrag"/>
      </w:pPr>
      <w:r w:rsidRPr="00310642">
        <w:t>Konkurrensverkets ledning har vid ett flertal tillfällen offentligen påtalat att prisnivån i Sverige avseende dagligvaror är högre än i jämförbara OECD-länder. Inför folkomröstningen rörande EMU, anförde Konkurrensverkets förra generaldirektör, numera konsumentministern Ann-Christin Nykvist – hänvisande till utredningar från</w:t>
      </w:r>
      <w:r w:rsidR="00E26F2E" w:rsidRPr="00310642">
        <w:t xml:space="preserve"> Konkurrensverket – att en fyra</w:t>
      </w:r>
      <w:r w:rsidRPr="00310642">
        <w:t>personersfamilj skulle kunna spara årligen upp till 30 000 SEK vid sina dagligvaruinköp, om vi i Sverige hade en lägre prisnivå. Förklaringen till den högre nivån i Sverige var, påpekades det, till en icke ringa del en följd av bristande konkurrens på den svenska dagligvarumarknaden.</w:t>
      </w:r>
    </w:p>
    <w:p w:rsidR="00864067" w:rsidRPr="00310642" w:rsidRDefault="00864067" w:rsidP="00E26F2E">
      <w:pPr>
        <w:pStyle w:val="Normaltindrag"/>
      </w:pPr>
      <w:r w:rsidRPr="00310642">
        <w:t>Den svenska dagligvarumarknaden har under de senaste 15 åren varit f</w:t>
      </w:r>
      <w:r w:rsidRPr="00310642">
        <w:t>ö</w:t>
      </w:r>
      <w:r w:rsidRPr="00310642">
        <w:t>remål för en lång rad statliga utredningar och överväganden. Samtliga utre</w:t>
      </w:r>
      <w:r w:rsidRPr="00310642">
        <w:t>d</w:t>
      </w:r>
      <w:r w:rsidRPr="00310642">
        <w:t>ningar har sedan början av 90-talet nöjt sig med att konstatera att konkurre</w:t>
      </w:r>
      <w:r w:rsidRPr="00310642">
        <w:t>n</w:t>
      </w:r>
      <w:r w:rsidRPr="00310642">
        <w:t>sen är dålig och priserna höga. Som exempel kan nämnas att Konkurrensve</w:t>
      </w:r>
      <w:r w:rsidRPr="00310642">
        <w:t>r</w:t>
      </w:r>
      <w:r w:rsidRPr="00310642">
        <w:lastRenderedPageBreak/>
        <w:t xml:space="preserve">ket de senaste åren publicerat ett antal rapporter om konkurrensen i Sverige. De senaste är ”Konkurrensen i Sverige </w:t>
      </w:r>
      <w:smartTag w:uri="urn:schemas-microsoft-com:office:smarttags" w:element="metricconverter">
        <w:smartTagPr>
          <w:attr w:name="ProductID" w:val="2002”"/>
        </w:smartTagPr>
        <w:r w:rsidRPr="00310642">
          <w:t>2002”</w:t>
        </w:r>
      </w:smartTag>
      <w:r w:rsidRPr="00310642">
        <w:t xml:space="preserve"> (2002:4),</w:t>
      </w:r>
      <w:r w:rsidR="00E26F2E" w:rsidRPr="00310642">
        <w:t xml:space="preserve"> </w:t>
      </w:r>
      <w:r w:rsidRPr="00310642">
        <w:t>”Dagligvaruhandeln – struktur, ägarfor</w:t>
      </w:r>
      <w:r w:rsidR="00E26F2E" w:rsidRPr="00310642">
        <w:t>m och relation till leverantöre</w:t>
      </w:r>
      <w:r w:rsidR="00574F39" w:rsidRPr="00310642">
        <w:t>r</w:t>
      </w:r>
      <w:r w:rsidR="00E26F2E" w:rsidRPr="00310642">
        <w:t>”</w:t>
      </w:r>
      <w:r w:rsidRPr="00310642">
        <w:t xml:space="preserve"> (2002:6) och ”De svenska priserna kan pressas” (2002:5). I de tre nämnda rapporterna uttrycks påtaglig oro över den starka koncentrationen till främst tre block med höga kons</w:t>
      </w:r>
      <w:r w:rsidRPr="00310642">
        <w:t>u</w:t>
      </w:r>
      <w:r w:rsidRPr="00310642">
        <w:t>mentpriser som följd. Konkreta åtgärder har emellertid lyst med sin frånvaro. Konkurrensverket har trots vetskap om problemen inte gjort något åt de sa</w:t>
      </w:r>
      <w:r w:rsidRPr="00310642">
        <w:t>m</w:t>
      </w:r>
      <w:r w:rsidRPr="00310642">
        <w:t>arbetsformer som förekommer inom dagligvaruhandeln.</w:t>
      </w:r>
    </w:p>
    <w:p w:rsidR="00864067" w:rsidRPr="00310642" w:rsidRDefault="00864067" w:rsidP="00E26F2E">
      <w:pPr>
        <w:pStyle w:val="Normaltindrag"/>
      </w:pPr>
      <w:r w:rsidRPr="00310642">
        <w:t>Det är svårt för nya aktörer att komma in på den svenska marknaden. Bloc</w:t>
      </w:r>
      <w:r w:rsidRPr="00310642">
        <w:t>k</w:t>
      </w:r>
      <w:r w:rsidRPr="00310642">
        <w:t xml:space="preserve">bildningen är stark och utgör en barriär för marknadsinträde </w:t>
      </w:r>
      <w:r w:rsidR="00E26F2E" w:rsidRPr="00310642">
        <w:t>för</w:t>
      </w:r>
      <w:r w:rsidRPr="00310642">
        <w:t xml:space="preserve"> nya företag och produkter. Koncentrationen inom partihandeln innebär att den som vill starta en liten närbutik idag bara har en grossist att välja mellan, nämligen Dagab, eftersom både </w:t>
      </w:r>
      <w:r w:rsidR="00E26F2E" w:rsidRPr="00310642">
        <w:t xml:space="preserve">Ica </w:t>
      </w:r>
      <w:r w:rsidRPr="00310642">
        <w:t>och Coop enbart levererar till egna but</w:t>
      </w:r>
      <w:r w:rsidRPr="00310642">
        <w:t>i</w:t>
      </w:r>
      <w:r w:rsidRPr="00310642">
        <w:t>ker. Blockens dominans och koncentrationen till större butiker utgör ett al</w:t>
      </w:r>
      <w:r w:rsidRPr="00310642">
        <w:t>l</w:t>
      </w:r>
      <w:r w:rsidRPr="00310642">
        <w:t>varligt hot mot nyetableringar och främst mot svensk glesbygd.</w:t>
      </w:r>
    </w:p>
    <w:p w:rsidR="00864067" w:rsidRPr="00310642" w:rsidRDefault="00864067" w:rsidP="00E26F2E">
      <w:pPr>
        <w:pStyle w:val="Normaltindrag"/>
      </w:pPr>
      <w:r w:rsidRPr="00310642">
        <w:t>Attraktiva lägen behålls inom moderbolaget och nyetableringar inriktas mot rationella enheter. Hembudsregler, fastighetsinnehav och hyresförbehåll utgör starka vertikala bindningar. ”Tvånget” att köpa via moderbolaget och olika bonusskalor skapar också starka vertikala bindningar. Hembudsskyldi</w:t>
      </w:r>
      <w:r w:rsidRPr="00310642">
        <w:t>g</w:t>
      </w:r>
      <w:r w:rsidRPr="00310642">
        <w:t>heten innebär ytterligare en kraftig begränsning av den enskilde handlarens rörels</w:t>
      </w:r>
      <w:r w:rsidRPr="00310642">
        <w:t>e</w:t>
      </w:r>
      <w:r w:rsidRPr="00310642">
        <w:t>frihet.</w:t>
      </w:r>
    </w:p>
    <w:p w:rsidR="00864067" w:rsidRPr="00310642" w:rsidRDefault="00864067" w:rsidP="00E26F2E">
      <w:pPr>
        <w:pStyle w:val="Normaltindrag"/>
      </w:pPr>
      <w:r w:rsidRPr="00310642">
        <w:t xml:space="preserve">Det är lätt att förstå att det företagsekonomiskt är till gagn och vinst att konkurrensen är begränsad, men det är, enligt </w:t>
      </w:r>
      <w:r w:rsidR="0050281F" w:rsidRPr="00310642">
        <w:t>vår</w:t>
      </w:r>
      <w:r w:rsidRPr="00310642">
        <w:t xml:space="preserve"> uppfattning, ett samhälleligt ansvar att också tillse konsumenternas intresse och således arbeta för </w:t>
      </w:r>
      <w:r w:rsidR="0050281F" w:rsidRPr="00310642">
        <w:t>att</w:t>
      </w:r>
      <w:r w:rsidRPr="00310642">
        <w:t xml:space="preserve"> frä</w:t>
      </w:r>
      <w:r w:rsidRPr="00310642">
        <w:t>m</w:t>
      </w:r>
      <w:r w:rsidRPr="00310642">
        <w:t>ja konkurrens och konkurrensneutralitet.</w:t>
      </w:r>
    </w:p>
    <w:p w:rsidR="00864067" w:rsidRPr="00310642" w:rsidRDefault="00864067" w:rsidP="00E26F2E">
      <w:pPr>
        <w:pStyle w:val="Normaltindrag"/>
      </w:pPr>
      <w:r w:rsidRPr="00310642">
        <w:t>Koncentrationen inom dagligvaruhandeln innebär även att mindre lokala leverantörer slås ut, då butikernas sortiment styrs centralt. Livsmedelsverket skrev i en rapport (nr 17/2001</w:t>
      </w:r>
      <w:r w:rsidR="00E26F2E" w:rsidRPr="00310642">
        <w:t>)</w:t>
      </w:r>
      <w:r w:rsidRPr="00310642">
        <w:t xml:space="preserve"> att ett av de absolut viktigaste hindren för marknadsföringen av lokalt producerade produkter är att det inte finns til</w:t>
      </w:r>
      <w:r w:rsidRPr="00310642">
        <w:t>l</w:t>
      </w:r>
      <w:r w:rsidRPr="00310642">
        <w:t>räckligt med försäljningsställen som inte är kopplade till de tre stora oligop</w:t>
      </w:r>
      <w:r w:rsidRPr="00310642">
        <w:t>o</w:t>
      </w:r>
      <w:r w:rsidRPr="00310642">
        <w:t xml:space="preserve">listerna, </w:t>
      </w:r>
      <w:r w:rsidR="00E26F2E" w:rsidRPr="00310642">
        <w:t>Ica</w:t>
      </w:r>
      <w:r w:rsidRPr="00310642">
        <w:t>, KF och Axfoodgruppen. Centraliseringen är ett växande pr</w:t>
      </w:r>
      <w:r w:rsidRPr="00310642">
        <w:t>o</w:t>
      </w:r>
      <w:r w:rsidRPr="00310642">
        <w:t>blem. De stora kedjornas krav på stora volymer försvåra</w:t>
      </w:r>
      <w:r w:rsidR="00E26F2E" w:rsidRPr="00310642">
        <w:t>r avsättningen för småföretagen</w:t>
      </w:r>
      <w:r w:rsidRPr="00310642">
        <w:t>.</w:t>
      </w:r>
    </w:p>
    <w:p w:rsidR="00864067" w:rsidRPr="00310642" w:rsidRDefault="00864067" w:rsidP="00E26F2E">
      <w:pPr>
        <w:pStyle w:val="Normaltindrag"/>
      </w:pPr>
      <w:r w:rsidRPr="00310642">
        <w:t>Sammanfattningsvis är konkurrenssituationen i Sverige på dagligvaruo</w:t>
      </w:r>
      <w:r w:rsidRPr="00310642">
        <w:t>m</w:t>
      </w:r>
      <w:r w:rsidRPr="00310642">
        <w:t>rådet ett problem med höga konsumentpriser som följd. En fortsatt koncentr</w:t>
      </w:r>
      <w:r w:rsidRPr="00310642">
        <w:t>a</w:t>
      </w:r>
      <w:r w:rsidRPr="00310642">
        <w:t>tion leder dessutom till</w:t>
      </w:r>
    </w:p>
    <w:p w:rsidR="00864067" w:rsidRPr="00310642" w:rsidRDefault="00E66BAD" w:rsidP="00E26F2E">
      <w:pPr>
        <w:pStyle w:val="PunktlistaBomb"/>
        <w:tabs>
          <w:tab w:val="clear" w:pos="360"/>
        </w:tabs>
      </w:pPr>
      <w:r w:rsidRPr="00310642">
        <w:t xml:space="preserve">att </w:t>
      </w:r>
      <w:r w:rsidR="00864067" w:rsidRPr="00310642">
        <w:t xml:space="preserve">leverantörer får svårt </w:t>
      </w:r>
      <w:r w:rsidRPr="00310642">
        <w:t>att få tillträde till marknaden,</w:t>
      </w:r>
    </w:p>
    <w:p w:rsidR="00864067" w:rsidRPr="00310642" w:rsidRDefault="00E66BAD" w:rsidP="00E26F2E">
      <w:pPr>
        <w:pStyle w:val="PunktlistaBomb"/>
        <w:tabs>
          <w:tab w:val="clear" w:pos="360"/>
        </w:tabs>
        <w:spacing w:before="0"/>
      </w:pPr>
      <w:r w:rsidRPr="00310642">
        <w:t xml:space="preserve">att </w:t>
      </w:r>
      <w:r w:rsidR="00864067" w:rsidRPr="00310642">
        <w:t>den enskilda handlare</w:t>
      </w:r>
      <w:r w:rsidRPr="00310642">
        <w:t>n kan mista sin handlingsfrihet,</w:t>
      </w:r>
    </w:p>
    <w:p w:rsidR="00864067" w:rsidRPr="00310642" w:rsidRDefault="00E66BAD" w:rsidP="00E26F2E">
      <w:pPr>
        <w:pStyle w:val="PunktlistaBomb"/>
        <w:tabs>
          <w:tab w:val="clear" w:pos="360"/>
        </w:tabs>
        <w:spacing w:before="0"/>
      </w:pPr>
      <w:r w:rsidRPr="00310642">
        <w:t xml:space="preserve">att </w:t>
      </w:r>
      <w:r w:rsidR="00864067" w:rsidRPr="00310642">
        <w:t>möjligheten till lokal anpassni</w:t>
      </w:r>
      <w:r w:rsidRPr="00310642">
        <w:t>ng av butikssortimentet minskar,</w:t>
      </w:r>
    </w:p>
    <w:p w:rsidR="00864067" w:rsidRPr="00310642" w:rsidRDefault="00E66BAD" w:rsidP="00E26F2E">
      <w:pPr>
        <w:pStyle w:val="PunktlistaBomb"/>
        <w:tabs>
          <w:tab w:val="clear" w:pos="360"/>
        </w:tabs>
        <w:spacing w:before="0"/>
      </w:pPr>
      <w:r w:rsidRPr="00310642">
        <w:t xml:space="preserve">att </w:t>
      </w:r>
      <w:r w:rsidR="00864067" w:rsidRPr="00310642">
        <w:t>butikernas sortiment styrs i allt mindre utsträckning a</w:t>
      </w:r>
      <w:r w:rsidRPr="00310642">
        <w:t>v vad konsume</w:t>
      </w:r>
      <w:r w:rsidRPr="00310642">
        <w:t>n</w:t>
      </w:r>
      <w:r w:rsidRPr="00310642">
        <w:t>terna efterfrågar samt</w:t>
      </w:r>
    </w:p>
    <w:p w:rsidR="007D32CE" w:rsidRPr="00310642" w:rsidRDefault="00E66BAD" w:rsidP="00E26F2E">
      <w:pPr>
        <w:pStyle w:val="PunktlistaBomb"/>
        <w:tabs>
          <w:tab w:val="clear" w:pos="360"/>
        </w:tabs>
        <w:spacing w:before="0"/>
      </w:pPr>
      <w:r w:rsidRPr="00310642">
        <w:t xml:space="preserve">att </w:t>
      </w:r>
      <w:r w:rsidR="007D32CE" w:rsidRPr="00310642">
        <w:t xml:space="preserve">nya butikskedjor har svårt att ta sig in på </w:t>
      </w:r>
      <w:r w:rsidR="00E26F2E" w:rsidRPr="00310642">
        <w:t xml:space="preserve">den </w:t>
      </w:r>
      <w:r w:rsidR="007D32CE" w:rsidRPr="00310642">
        <w:t>svenska marknaden</w:t>
      </w:r>
      <w:r w:rsidR="00E26F2E" w:rsidRPr="00310642">
        <w:t>.</w:t>
      </w:r>
    </w:p>
    <w:p w:rsidR="00864067" w:rsidRPr="00310642" w:rsidRDefault="00864067" w:rsidP="00E26F2E">
      <w:r w:rsidRPr="00310642">
        <w:t>I ett anförande 2003-04-24 konstaterar Konkurrensverkets nuvarande gen</w:t>
      </w:r>
      <w:r w:rsidRPr="00310642">
        <w:t>e</w:t>
      </w:r>
      <w:r w:rsidRPr="00310642">
        <w:t>ral</w:t>
      </w:r>
      <w:r w:rsidR="00E26F2E" w:rsidRPr="00310642">
        <w:softHyphen/>
      </w:r>
      <w:r w:rsidRPr="00310642">
        <w:t xml:space="preserve">direktör att de svenska matpriserna </w:t>
      </w:r>
      <w:r w:rsidR="00E26F2E" w:rsidRPr="00310642">
        <w:t>är höga i ett EU-</w:t>
      </w:r>
      <w:r w:rsidRPr="00310642">
        <w:t>perspektiv. Den sven</w:t>
      </w:r>
      <w:r w:rsidRPr="00310642">
        <w:t>s</w:t>
      </w:r>
      <w:r w:rsidRPr="00310642">
        <w:t>ka prisnivån anses li</w:t>
      </w:r>
      <w:r w:rsidR="00E26F2E" w:rsidRPr="00310642">
        <w:t>gga ungefär 20 procent över EU-</w:t>
      </w:r>
      <w:r w:rsidRPr="00310642">
        <w:t xml:space="preserve">snittet. Han noterar att matpriserna i Västsverige är </w:t>
      </w:r>
      <w:r w:rsidR="00E26F2E" w:rsidRPr="00310642">
        <w:t>7</w:t>
      </w:r>
      <w:r w:rsidRPr="00310642">
        <w:t xml:space="preserve"> procent lägre än i Stockholms län – beroende på hårdare konkurrens. Detta bör ställas i belysningen av att många leverant</w:t>
      </w:r>
      <w:r w:rsidRPr="00310642">
        <w:t>ö</w:t>
      </w:r>
      <w:r w:rsidRPr="00310642">
        <w:t>rer har nationella och i vissa fall internationella priser. Detta visar att konku</w:t>
      </w:r>
      <w:r w:rsidRPr="00310642">
        <w:t>r</w:t>
      </w:r>
      <w:r w:rsidRPr="00310642">
        <w:t>rensproblemen i första hand inte ligger i leverantörsledet utan i det efterfö</w:t>
      </w:r>
      <w:r w:rsidRPr="00310642">
        <w:t>l</w:t>
      </w:r>
      <w:r w:rsidRPr="00310642">
        <w:t>jande ledet. Konkurrenssituationen i detalj- och partihandelsleden har med andra ord stor betydelse för hela dagligvarusektorn.</w:t>
      </w:r>
    </w:p>
    <w:p w:rsidR="00864067" w:rsidRPr="00310642" w:rsidRDefault="00864067" w:rsidP="00E26F2E">
      <w:pPr>
        <w:pStyle w:val="Normaltindrag"/>
      </w:pPr>
      <w:r w:rsidRPr="00310642">
        <w:t xml:space="preserve">Vi är medvetna om att Konkurrensverket nu har tagit ett initiativ genom att granska </w:t>
      </w:r>
      <w:r w:rsidR="00E26F2E" w:rsidRPr="00310642">
        <w:t>Ica</w:t>
      </w:r>
      <w:r w:rsidRPr="00310642">
        <w:t>s olika avtal. Avsikten med vår motion är att kräva att Konku</w:t>
      </w:r>
      <w:r w:rsidRPr="00310642">
        <w:t>r</w:t>
      </w:r>
      <w:r w:rsidRPr="00310642">
        <w:t>rensverket granskar och analyserar dagligvaruhandeln i vid mening ur ett bredare konkurrensrättsligt perspektiv.</w:t>
      </w:r>
    </w:p>
    <w:p w:rsidR="00864067" w:rsidRPr="00310642" w:rsidRDefault="00864067" w:rsidP="00E26F2E">
      <w:pPr>
        <w:pStyle w:val="Normaltindrag"/>
      </w:pPr>
      <w:r w:rsidRPr="00310642">
        <w:t>Förväntningarna på att särskilt många nya aktörer skall intressera sig för Sv</w:t>
      </w:r>
      <w:r w:rsidRPr="00310642">
        <w:t>e</w:t>
      </w:r>
      <w:r w:rsidRPr="00310642">
        <w:t>rige är orealistiska. De utländska aktörer som är intresserade av den svenska marknaden och redan etablerat sig här, vill ha stora externa anläg</w:t>
      </w:r>
      <w:r w:rsidRPr="00310642">
        <w:t>g</w:t>
      </w:r>
      <w:r w:rsidRPr="00310642">
        <w:t>ningar. De är intresserade av tät</w:t>
      </w:r>
      <w:r w:rsidR="00E26F2E" w:rsidRPr="00310642">
        <w:t>t</w:t>
      </w:r>
      <w:r w:rsidRPr="00310642">
        <w:t>befolk</w:t>
      </w:r>
      <w:r w:rsidR="00E26F2E" w:rsidRPr="00310642">
        <w:t>ade</w:t>
      </w:r>
      <w:r w:rsidR="00574F39" w:rsidRPr="00310642">
        <w:t xml:space="preserve"> områden</w:t>
      </w:r>
      <w:r w:rsidR="00E26F2E" w:rsidRPr="00310642">
        <w:t xml:space="preserve"> –</w:t>
      </w:r>
      <w:r w:rsidRPr="00310642">
        <w:t xml:space="preserve"> inte glesbygder. Lidl- och Netto-kedjornas etableringar i Sverige har hitintills inte påverkat konku</w:t>
      </w:r>
      <w:r w:rsidRPr="00310642">
        <w:t>r</w:t>
      </w:r>
      <w:r w:rsidRPr="00310642">
        <w:t>re</w:t>
      </w:r>
      <w:r w:rsidRPr="00310642">
        <w:t>n</w:t>
      </w:r>
      <w:r w:rsidRPr="00310642">
        <w:t>sen eller rört om nämnvärt i dagligvaruhandeln. Dessa butiker går, enligt uppgift, dessutom med förlust. Det vore önskvärt att Konkurrensverket mera grundligt undersökte lågpriskedjornas etablering och deras påverkan på pri</w:t>
      </w:r>
      <w:r w:rsidRPr="00310642">
        <w:t>s</w:t>
      </w:r>
      <w:r w:rsidRPr="00310642">
        <w:t xml:space="preserve">bilden i Sverige. Vad är orsaken till deras svårigheter att </w:t>
      </w:r>
      <w:r w:rsidR="00850794" w:rsidRPr="00310642">
        <w:t>nå lönsamhet?</w:t>
      </w:r>
    </w:p>
    <w:p w:rsidR="00864067" w:rsidRPr="00310642" w:rsidRDefault="00864067" w:rsidP="00E26F2E">
      <w:pPr>
        <w:pStyle w:val="Normaltindrag"/>
      </w:pPr>
      <w:r w:rsidRPr="00310642">
        <w:t>Vi finner det angeläget att Konkurrensverket skyndsamt utröner och anal</w:t>
      </w:r>
      <w:r w:rsidRPr="00310642">
        <w:t>y</w:t>
      </w:r>
      <w:r w:rsidRPr="00310642">
        <w:t>serar om de tre blockens olika avtal strider mot 6 § konkurrenslagen, alltså bestämmelsen om förbud mot konkurrensbegränsande avtal och samordnade förfaranden. Vid en sådan prövning bör Konkurrensverket reda ut om sama</w:t>
      </w:r>
      <w:r w:rsidRPr="00310642">
        <w:t>r</w:t>
      </w:r>
      <w:r w:rsidRPr="00310642">
        <w:t>betet mellan fristående handlare bryter mot bestämmelserna i 6 § konkurren</w:t>
      </w:r>
      <w:r w:rsidRPr="00310642">
        <w:t>s</w:t>
      </w:r>
      <w:r w:rsidRPr="00310642">
        <w:t>lag</w:t>
      </w:r>
      <w:r w:rsidR="00E26F2E" w:rsidRPr="00310642">
        <w:t>en</w:t>
      </w:r>
      <w:r w:rsidRPr="00310642">
        <w:t>.</w:t>
      </w:r>
    </w:p>
    <w:p w:rsidR="00864067" w:rsidRPr="00310642" w:rsidRDefault="00864067" w:rsidP="00E26F2E">
      <w:pPr>
        <w:pStyle w:val="Normaltindrag"/>
      </w:pPr>
      <w:r w:rsidRPr="00310642">
        <w:t>Det är av vikt att observera att förbudet i 6 § konkurrenslagen avser såväl avtal och samordnade förfaranden mellan företag i samma handelsled, s.k. horisontella avtal, som avtal där två handelsled berörs, exempelvis mellan grossistledet och detaljhandelsledet, s.k. vertikala avtal.</w:t>
      </w:r>
    </w:p>
    <w:p w:rsidR="00864067" w:rsidRPr="00310642" w:rsidRDefault="00864067" w:rsidP="00E26F2E">
      <w:pPr>
        <w:pStyle w:val="Normaltindrag"/>
      </w:pPr>
      <w:r w:rsidRPr="00310642">
        <w:t>Inom inköps- och sortimentsorganisationerna verkar allt vara centralstyrt ned till ”hyllplanerare” inom de olika varuområdenas ”kategoriteam”. Visse</w:t>
      </w:r>
      <w:r w:rsidRPr="00310642">
        <w:t>r</w:t>
      </w:r>
      <w:r w:rsidRPr="00310642">
        <w:t>ligen sägs det att det är konsumentnyttan som står i fokus, men mycket talar för att det finns litet utrymme för den enskilde handlarens egen kreativitet och för hans egna initiativ och eget handlande. Sverige verkar inte längre ha många fria och självständiga livsmedelshandlare. De horisontella konkurren</w:t>
      </w:r>
      <w:r w:rsidRPr="00310642">
        <w:t>s</w:t>
      </w:r>
      <w:r w:rsidR="00E26F2E" w:rsidRPr="00310642">
        <w:t xml:space="preserve">begränsningarna har gjort henne eller </w:t>
      </w:r>
      <w:r w:rsidRPr="00310642">
        <w:t>honom till mer eller mindre ”livegen”. De svenska konsumenterna kommer att få finna sig i att det är de inköpsa</w:t>
      </w:r>
      <w:r w:rsidRPr="00310642">
        <w:t>n</w:t>
      </w:r>
      <w:r w:rsidRPr="00310642">
        <w:t>svariga på den centrala funktionen för inköp och deras ”kategoriteam”, till vilka handlarna gemensamt och i samråd har överlåtit sin beslutanderätt, som b</w:t>
      </w:r>
      <w:r w:rsidRPr="00310642">
        <w:t>e</w:t>
      </w:r>
      <w:r w:rsidRPr="00310642">
        <w:t>stämmer vad svenskarna skall ”äta och dricka”.</w:t>
      </w:r>
    </w:p>
    <w:p w:rsidR="00864067" w:rsidRPr="00310642" w:rsidRDefault="00864067" w:rsidP="00E26F2E">
      <w:pPr>
        <w:pStyle w:val="Normaltindrag"/>
      </w:pPr>
      <w:r w:rsidRPr="00310642">
        <w:t>Konkurrensverkets uppgift är att verka för en effektiv konkurrens i såväl enskild som offentlig sektor till nytta för konsumenterna. Verket har i den väl genomförda rapporten, ”Dagligvaruhandeln – Struktur, ägarform och relation till leverantörer”</w:t>
      </w:r>
      <w:r w:rsidR="00E26F2E" w:rsidRPr="00310642">
        <w:rPr>
          <w:rStyle w:val="Fotnotsreferens"/>
          <w:vertAlign w:val="baseline"/>
        </w:rPr>
        <w:t>,</w:t>
      </w:r>
      <w:r w:rsidRPr="00310642">
        <w:t xml:space="preserve"> tillkommen efter </w:t>
      </w:r>
      <w:r w:rsidR="00E26F2E" w:rsidRPr="00310642">
        <w:t>beslut den 28 februari 2002 av r</w:t>
      </w:r>
      <w:r w:rsidRPr="00310642">
        <w:t>egeringen, redovisat konkurrensförhållandena i dagligvaruhandeln. I sina slutsatser tar Konkurrensverket upp en rad åtgärder som andra myndigheter, kommuner, handeln själv och inte minst konsumenterna skall vidta. Rapporten indikerar att Konkurrensverket är medvetet om problemen på dagligvarumarknaden. Ingenstans nämns emellertid att Konkurrensverket självt har en central roll för att konkurrensen skall fungera på marknaden.</w:t>
      </w:r>
    </w:p>
    <w:p w:rsidR="0043122B" w:rsidRPr="00310642" w:rsidRDefault="00864067" w:rsidP="00E26F2E">
      <w:pPr>
        <w:pStyle w:val="Normaltindrag"/>
      </w:pPr>
      <w:r w:rsidRPr="00310642">
        <w:t>Sammanfattningsvis krävs för att stärka konkurrensen inom dagligvar</w:t>
      </w:r>
      <w:r w:rsidRPr="00310642">
        <w:t>u</w:t>
      </w:r>
      <w:r w:rsidRPr="00310642">
        <w:t>handeln och utjämna prisskillnaderna mellan</w:t>
      </w:r>
      <w:r w:rsidR="00E26F2E" w:rsidRPr="00310642">
        <w:t xml:space="preserve"> Sverige och övriga EU-</w:t>
      </w:r>
      <w:r w:rsidR="0043122B" w:rsidRPr="00310642">
        <w:t>länder</w:t>
      </w:r>
    </w:p>
    <w:p w:rsidR="0043122B" w:rsidRPr="00310642" w:rsidRDefault="0043122B" w:rsidP="00E26F2E">
      <w:pPr>
        <w:pStyle w:val="PunktlistaBomb"/>
        <w:tabs>
          <w:tab w:val="clear" w:pos="360"/>
        </w:tabs>
        <w:spacing w:before="0"/>
      </w:pPr>
      <w:r w:rsidRPr="00310642">
        <w:t>att Konkurrensverket avsätter nödvändiga resurser för att analysera såväl det horisontella som det vertikala samarbetet inom blocken,</w:t>
      </w:r>
    </w:p>
    <w:p w:rsidR="0043122B" w:rsidRPr="00310642" w:rsidRDefault="0043122B" w:rsidP="00E26F2E">
      <w:pPr>
        <w:pStyle w:val="PunktlistaBomb"/>
        <w:tabs>
          <w:tab w:val="clear" w:pos="360"/>
        </w:tabs>
        <w:spacing w:before="0"/>
      </w:pPr>
      <w:r w:rsidRPr="00310642">
        <w:t xml:space="preserve">att prövning skall ske med beaktande av såväl 6 </w:t>
      </w:r>
      <w:r w:rsidR="00E26F2E" w:rsidRPr="00310642">
        <w:t>och</w:t>
      </w:r>
      <w:r w:rsidRPr="00310642">
        <w:t xml:space="preserve"> 19 §§ i den svenska konkurrenslagen som artiklarna 81 och 82 i EG-fördraget,</w:t>
      </w:r>
    </w:p>
    <w:p w:rsidR="0043122B" w:rsidRPr="00310642" w:rsidRDefault="0043122B" w:rsidP="00E26F2E">
      <w:pPr>
        <w:pStyle w:val="PunktlistaBomb"/>
        <w:tabs>
          <w:tab w:val="clear" w:pos="360"/>
        </w:tabs>
        <w:spacing w:before="0"/>
      </w:pPr>
      <w:r w:rsidRPr="00310642">
        <w:t>att Konkurrensverket vidtar konkreta åtgärder för att underlätta för nya aktörer att öppna butiker och konkurrera på lika villkor som de etablerade blocken,</w:t>
      </w:r>
    </w:p>
    <w:p w:rsidR="0043122B" w:rsidRPr="00310642" w:rsidRDefault="0043122B" w:rsidP="00E26F2E">
      <w:pPr>
        <w:pStyle w:val="PunktlistaBomb"/>
        <w:tabs>
          <w:tab w:val="clear" w:pos="360"/>
        </w:tabs>
        <w:spacing w:before="0"/>
      </w:pPr>
      <w:r w:rsidRPr="00310642">
        <w:t>att man underlättar för mindre och medelstora leverantörer att komma in och stanna kvar på marknaden,</w:t>
      </w:r>
    </w:p>
    <w:p w:rsidR="0043122B" w:rsidRPr="00310642" w:rsidRDefault="0043122B" w:rsidP="00E26F2E">
      <w:pPr>
        <w:pStyle w:val="PunktlistaBomb"/>
        <w:tabs>
          <w:tab w:val="clear" w:pos="360"/>
        </w:tabs>
        <w:spacing w:before="0"/>
      </w:pPr>
      <w:r w:rsidRPr="00310642">
        <w:t>att Konkurrensverket tillförs nödvändig kompetens för att kunna vidta nödvändiga åtgärder,</w:t>
      </w:r>
    </w:p>
    <w:p w:rsidR="0043122B" w:rsidRPr="00310642" w:rsidRDefault="0043122B" w:rsidP="00E26F2E">
      <w:pPr>
        <w:pStyle w:val="PunktlistaBomb"/>
        <w:tabs>
          <w:tab w:val="clear" w:pos="360"/>
        </w:tabs>
        <w:spacing w:before="0"/>
      </w:pPr>
      <w:r w:rsidRPr="00310642">
        <w:t>att Konkurrensverket undersöker hur konkurrensen inom dagligvaruha</w:t>
      </w:r>
      <w:r w:rsidRPr="00310642">
        <w:t>n</w:t>
      </w:r>
      <w:r w:rsidRPr="00310642">
        <w:t>deln påverkats av att de nya lågpriskedjorna nu har etablerat sig i Sverige samt</w:t>
      </w:r>
    </w:p>
    <w:p w:rsidR="0043122B" w:rsidRPr="00310642" w:rsidRDefault="0043122B" w:rsidP="00E26F2E">
      <w:pPr>
        <w:pStyle w:val="PunktlistaBomb"/>
        <w:tabs>
          <w:tab w:val="clear" w:pos="360"/>
        </w:tabs>
        <w:spacing w:before="0"/>
      </w:pPr>
      <w:r w:rsidRPr="00310642">
        <w:t>att Konkurrensverket undersöker orsakerna till att de nya lågpriskedjorna har lönsamhetsproblem i Sverige, vilket de inte har i andra länder.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6F2E" w:rsidRPr="00310642">
        <w:tblPrEx>
          <w:tblCellMar>
            <w:top w:w="0" w:type="dxa"/>
            <w:bottom w:w="0" w:type="dxa"/>
          </w:tblCellMar>
        </w:tblPrEx>
        <w:trPr>
          <w:cantSplit/>
        </w:trPr>
        <w:tc>
          <w:tcPr>
            <w:tcW w:w="3046" w:type="dxa"/>
          </w:tcPr>
          <w:p w:rsidR="00E26F2E" w:rsidRPr="00310642" w:rsidRDefault="00E26F2E" w:rsidP="00E26F2E">
            <w:pPr>
              <w:pStyle w:val="UnderskriftDatum"/>
              <w:spacing w:before="240"/>
            </w:pPr>
            <w:r w:rsidRPr="00310642">
              <w:t>Stockholm den 29 september 2005</w:t>
            </w:r>
          </w:p>
        </w:tc>
        <w:tc>
          <w:tcPr>
            <w:tcW w:w="3047" w:type="dxa"/>
          </w:tcPr>
          <w:p w:rsidR="00E26F2E" w:rsidRPr="00310642" w:rsidRDefault="00E26F2E" w:rsidP="00E26F2E">
            <w:pPr>
              <w:pStyle w:val="Underskrifter"/>
              <w:spacing w:before="240"/>
            </w:pPr>
          </w:p>
        </w:tc>
      </w:tr>
      <w:tr w:rsidR="00E26F2E" w:rsidRPr="00310642">
        <w:tblPrEx>
          <w:tblCellMar>
            <w:top w:w="0" w:type="dxa"/>
            <w:bottom w:w="0" w:type="dxa"/>
          </w:tblCellMar>
        </w:tblPrEx>
        <w:trPr>
          <w:cantSplit/>
        </w:trPr>
        <w:tc>
          <w:tcPr>
            <w:tcW w:w="3046" w:type="dxa"/>
          </w:tcPr>
          <w:p w:rsidR="00E26F2E" w:rsidRPr="00310642" w:rsidRDefault="00E26F2E" w:rsidP="00E26F2E">
            <w:pPr>
              <w:pStyle w:val="Underskrifter"/>
            </w:pPr>
            <w:r w:rsidRPr="00310642">
              <w:t>Alf Svensson (kd)</w:t>
            </w:r>
          </w:p>
        </w:tc>
        <w:tc>
          <w:tcPr>
            <w:tcW w:w="3047" w:type="dxa"/>
          </w:tcPr>
          <w:p w:rsidR="00E26F2E" w:rsidRPr="00310642" w:rsidRDefault="00E26F2E" w:rsidP="00E26F2E">
            <w:pPr>
              <w:pStyle w:val="Underskrifter"/>
            </w:pPr>
          </w:p>
        </w:tc>
      </w:tr>
      <w:tr w:rsidR="00E26F2E" w:rsidRPr="00310642">
        <w:tblPrEx>
          <w:tblCellMar>
            <w:top w:w="0" w:type="dxa"/>
            <w:bottom w:w="0" w:type="dxa"/>
          </w:tblCellMar>
        </w:tblPrEx>
        <w:trPr>
          <w:cantSplit/>
        </w:trPr>
        <w:tc>
          <w:tcPr>
            <w:tcW w:w="3046" w:type="dxa"/>
          </w:tcPr>
          <w:p w:rsidR="00E26F2E" w:rsidRPr="00310642" w:rsidRDefault="00E26F2E" w:rsidP="00E26F2E">
            <w:pPr>
              <w:pStyle w:val="Underskrifter"/>
            </w:pPr>
            <w:r w:rsidRPr="00310642">
              <w:t>Lars Lindén (kd)</w:t>
            </w:r>
          </w:p>
        </w:tc>
        <w:tc>
          <w:tcPr>
            <w:tcW w:w="3047" w:type="dxa"/>
          </w:tcPr>
          <w:p w:rsidR="00E26F2E" w:rsidRPr="00310642" w:rsidRDefault="00E26F2E" w:rsidP="00E26F2E">
            <w:pPr>
              <w:pStyle w:val="Underskrifter"/>
            </w:pPr>
            <w:r w:rsidRPr="00310642">
              <w:t>Gunilla Tjernberg (kd)</w:t>
            </w:r>
          </w:p>
        </w:tc>
      </w:tr>
      <w:tr w:rsidR="00E26F2E" w:rsidRPr="00310642">
        <w:tblPrEx>
          <w:tblCellMar>
            <w:top w:w="0" w:type="dxa"/>
            <w:bottom w:w="0" w:type="dxa"/>
          </w:tblCellMar>
        </w:tblPrEx>
        <w:trPr>
          <w:cantSplit/>
        </w:trPr>
        <w:tc>
          <w:tcPr>
            <w:tcW w:w="3046" w:type="dxa"/>
          </w:tcPr>
          <w:p w:rsidR="00E26F2E" w:rsidRPr="00310642" w:rsidRDefault="00E26F2E" w:rsidP="00E26F2E">
            <w:pPr>
              <w:pStyle w:val="Underskrifter"/>
            </w:pPr>
            <w:r w:rsidRPr="00310642">
              <w:t>Erling Wälivaara (kd)</w:t>
            </w:r>
          </w:p>
        </w:tc>
        <w:tc>
          <w:tcPr>
            <w:tcW w:w="3047" w:type="dxa"/>
          </w:tcPr>
          <w:p w:rsidR="00E26F2E" w:rsidRPr="00310642" w:rsidRDefault="00E26F2E" w:rsidP="00E26F2E">
            <w:pPr>
              <w:pStyle w:val="Underskrifter"/>
            </w:pPr>
          </w:p>
        </w:tc>
      </w:tr>
    </w:tbl>
    <w:p w:rsidR="00864067" w:rsidRPr="00310642" w:rsidRDefault="00864067" w:rsidP="00E26F2E">
      <w:pPr>
        <w:pStyle w:val="Normaltindrag"/>
      </w:pPr>
    </w:p>
    <w:sectPr w:rsidR="00864067" w:rsidRPr="00310642" w:rsidSect="00E26F2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C38D9" w:rsidRPr="00310642" w:rsidRDefault="00FC38D9">
      <w:r w:rsidRPr="00310642">
        <w:separator/>
      </w:r>
    </w:p>
  </w:endnote>
  <w:endnote w:type="continuationSeparator" w:id="0">
    <w:p w:rsidR="00FC38D9" w:rsidRPr="00310642" w:rsidRDefault="00FC38D9">
      <w:r w:rsidRPr="003106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08" w:rsidRPr="00310642" w:rsidRDefault="00310642" w:rsidP="00E26F2E">
    <w:pPr>
      <w:pStyle w:val="Sidfot"/>
    </w:pPr>
    <w:r w:rsidRPr="0031064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5873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2E" w:rsidRDefault="00E26F2E">
                          <w:pPr>
                            <w:pStyle w:val="NormalS5sidnrV"/>
                          </w:pPr>
                          <w:r>
                            <w:fldChar w:fldCharType="begin"/>
                          </w:r>
                          <w:r>
                            <w:instrText xml:space="preserve"> PAGE *\charformat</w:instrText>
                          </w:r>
                          <w:r>
                            <w:fldChar w:fldCharType="separate"/>
                          </w:r>
                          <w:r w:rsidR="0019633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F2E" w:rsidRDefault="00E26F2E">
                    <w:pPr>
                      <w:pStyle w:val="NormalS5sidnrV"/>
                    </w:pPr>
                    <w:r>
                      <w:fldChar w:fldCharType="begin"/>
                    </w:r>
                    <w:r>
                      <w:instrText xml:space="preserve"> PAGE *\charformat</w:instrText>
                    </w:r>
                    <w:r>
                      <w:fldChar w:fldCharType="separate"/>
                    </w:r>
                    <w:r w:rsidR="0019633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E1" w:rsidRPr="00310642" w:rsidRDefault="00310642" w:rsidP="00E26F2E">
    <w:pPr>
      <w:pStyle w:val="Sidfot"/>
    </w:pPr>
    <w:r w:rsidRPr="0031064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9220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2E" w:rsidRDefault="00E26F2E">
                          <w:pPr>
                            <w:pStyle w:val="NormalS5sidnrH"/>
                            <w:ind w:right="0"/>
                          </w:pPr>
                          <w:r>
                            <w:fldChar w:fldCharType="begin"/>
                          </w:r>
                          <w:r>
                            <w:instrText xml:space="preserve"> PAGE *\charformat</w:instrText>
                          </w:r>
                          <w:r>
                            <w:fldChar w:fldCharType="separate"/>
                          </w:r>
                          <w:r w:rsidR="0019633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F2E" w:rsidRDefault="00E26F2E">
                    <w:pPr>
                      <w:pStyle w:val="NormalS5sidnrH"/>
                      <w:ind w:right="0"/>
                    </w:pPr>
                    <w:r>
                      <w:fldChar w:fldCharType="begin"/>
                    </w:r>
                    <w:r>
                      <w:instrText xml:space="preserve"> PAGE *\charformat</w:instrText>
                    </w:r>
                    <w:r>
                      <w:fldChar w:fldCharType="separate"/>
                    </w:r>
                    <w:r w:rsidR="0019633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E1" w:rsidRPr="00310642" w:rsidRDefault="00310642" w:rsidP="00E26F2E">
    <w:pPr>
      <w:pStyle w:val="Sidfot"/>
    </w:pPr>
    <w:r w:rsidRPr="0031064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0088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2E" w:rsidRDefault="00E26F2E">
                          <w:pPr>
                            <w:pStyle w:val="NormalS5sidnrH"/>
                            <w:ind w:right="0"/>
                          </w:pPr>
                          <w:r>
                            <w:fldChar w:fldCharType="begin"/>
                          </w:r>
                          <w:r>
                            <w:instrText xml:space="preserve"> PAGE *\charformat</w:instrText>
                          </w:r>
                          <w:r>
                            <w:fldChar w:fldCharType="separate"/>
                          </w:r>
                          <w:r w:rsidR="0019633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F2E" w:rsidRDefault="00E26F2E">
                    <w:pPr>
                      <w:pStyle w:val="NormalS5sidnrH"/>
                      <w:ind w:right="0"/>
                    </w:pPr>
                    <w:r>
                      <w:fldChar w:fldCharType="begin"/>
                    </w:r>
                    <w:r>
                      <w:instrText xml:space="preserve"> PAGE *\charformat</w:instrText>
                    </w:r>
                    <w:r>
                      <w:fldChar w:fldCharType="separate"/>
                    </w:r>
                    <w:r w:rsidR="0019633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C38D9" w:rsidRPr="00310642" w:rsidRDefault="00FC38D9">
      <w:r w:rsidRPr="00310642">
        <w:separator/>
      </w:r>
    </w:p>
  </w:footnote>
  <w:footnote w:type="continuationSeparator" w:id="0">
    <w:p w:rsidR="00FC38D9" w:rsidRPr="00310642" w:rsidRDefault="00FC38D9">
      <w:r w:rsidRPr="003106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0E08" w:rsidRPr="00310642" w:rsidRDefault="00310642" w:rsidP="00E26F2E">
    <w:pPr>
      <w:pStyle w:val="Sidhuvud"/>
    </w:pPr>
    <w:r w:rsidRPr="0031064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889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2E" w:rsidRDefault="00E26F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F2E" w:rsidRDefault="00E26F2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F09E1" w:rsidRPr="00310642" w:rsidRDefault="00310642" w:rsidP="00E26F2E">
    <w:pPr>
      <w:pStyle w:val="Sidhuvud"/>
    </w:pPr>
    <w:r w:rsidRPr="0031064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159764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2E" w:rsidRDefault="00E26F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F2E" w:rsidRDefault="00E26F2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2E" w:rsidRPr="00310642" w:rsidRDefault="00E26F2E">
    <w:pPr>
      <w:pStyle w:val="FSHNormal"/>
      <w:tabs>
        <w:tab w:val="right" w:pos="5840"/>
      </w:tabs>
    </w:pPr>
    <w:r w:rsidRPr="00310642">
      <w:br/>
    </w:r>
    <w:r w:rsidRPr="00310642">
      <w:fldChar w:fldCharType="begin" w:fldLock="1"/>
    </w:r>
    <w:r w:rsidRPr="00310642">
      <w:instrText xml:space="preserve"> DOCPROPERTY</w:instrText>
    </w:r>
    <w:r w:rsidRPr="00310642">
      <w:rPr>
        <w:sz w:val="18"/>
      </w:rPr>
      <w:instrText xml:space="preserve"> "YearUser" *\charformat </w:instrText>
    </w:r>
    <w:r w:rsidRPr="00310642">
      <w:fldChar w:fldCharType="separate"/>
    </w:r>
    <w:r w:rsidRPr="00310642">
      <w:t>2005/06</w:t>
    </w:r>
    <w:r w:rsidRPr="00310642">
      <w:fldChar w:fldCharType="end"/>
    </w:r>
    <w:r w:rsidRPr="00310642">
      <w:t xml:space="preserve"> </w:t>
    </w:r>
    <w:r w:rsidRPr="00310642">
      <w:tab/>
      <w:t xml:space="preserve">mnr: </w:t>
    </w:r>
    <w:r w:rsidRPr="00310642">
      <w:fldChar w:fldCharType="begin" w:fldLock="1"/>
    </w:r>
    <w:r w:rsidRPr="00310642">
      <w:instrText xml:space="preserve"> DOCPROPERTY</w:instrText>
    </w:r>
    <w:r w:rsidRPr="00310642">
      <w:rPr>
        <w:sz w:val="18"/>
      </w:rPr>
      <w:instrText xml:space="preserve"> "Motionsnummer" *\charformat </w:instrText>
    </w:r>
    <w:r w:rsidRPr="00310642">
      <w:fldChar w:fldCharType="separate"/>
    </w:r>
    <w:r w:rsidRPr="00310642">
      <w:t>N265</w:t>
    </w:r>
    <w:r w:rsidRPr="00310642">
      <w:fldChar w:fldCharType="end"/>
    </w:r>
    <w:r w:rsidRPr="00310642">
      <w:br/>
    </w:r>
    <w:r w:rsidRPr="00310642">
      <w:fldChar w:fldCharType="begin" w:fldLock="1"/>
    </w:r>
    <w:r w:rsidRPr="00310642">
      <w:instrText xml:space="preserve"> DOCPROPERTY</w:instrText>
    </w:r>
    <w:r w:rsidRPr="00310642">
      <w:rPr>
        <w:sz w:val="18"/>
      </w:rPr>
      <w:instrText xml:space="preserve"> "Samling" *\charformat </w:instrText>
    </w:r>
    <w:r w:rsidRPr="00310642">
      <w:fldChar w:fldCharType="end"/>
    </w:r>
    <w:r w:rsidRPr="00310642">
      <w:tab/>
      <w:t xml:space="preserve">pnr: </w:t>
    </w:r>
    <w:r w:rsidRPr="00310642">
      <w:fldChar w:fldCharType="begin" w:fldLock="1"/>
    </w:r>
    <w:r w:rsidRPr="00310642">
      <w:instrText xml:space="preserve"> DOCPROPERTY</w:instrText>
    </w:r>
    <w:r w:rsidRPr="00310642">
      <w:rPr>
        <w:sz w:val="18"/>
      </w:rPr>
      <w:instrText xml:space="preserve"> "Partinummer" *\charformat </w:instrText>
    </w:r>
    <w:r w:rsidRPr="00310642">
      <w:fldChar w:fldCharType="separate"/>
    </w:r>
    <w:r w:rsidRPr="00310642">
      <w:t>kd732</w:t>
    </w:r>
    <w:r w:rsidRPr="00310642">
      <w:fldChar w:fldCharType="end"/>
    </w:r>
  </w:p>
  <w:p w:rsidR="00E26F2E" w:rsidRPr="00310642" w:rsidRDefault="00E26F2E">
    <w:pPr>
      <w:pStyle w:val="FSHRub1"/>
    </w:pPr>
    <w:r w:rsidRPr="00310642">
      <w:t>Motion till riksdagen</w:t>
    </w:r>
    <w:r w:rsidRPr="00310642">
      <w:br/>
    </w:r>
    <w:r w:rsidRPr="00310642">
      <w:fldChar w:fldCharType="begin" w:fldLock="1"/>
    </w:r>
    <w:r w:rsidRPr="00310642">
      <w:instrText xml:space="preserve"> DOCPROPERTY "YearUser" *\charformat </w:instrText>
    </w:r>
    <w:r w:rsidRPr="00310642">
      <w:fldChar w:fldCharType="separate"/>
    </w:r>
    <w:r w:rsidRPr="00310642">
      <w:t>2005/06</w:t>
    </w:r>
    <w:r w:rsidRPr="00310642">
      <w:fldChar w:fldCharType="end"/>
    </w:r>
    <w:r w:rsidRPr="00310642">
      <w:t>:</w:t>
    </w:r>
    <w:r w:rsidRPr="00310642">
      <w:fldChar w:fldCharType="begin" w:fldLock="1"/>
    </w:r>
    <w:r w:rsidRPr="00310642">
      <w:instrText xml:space="preserve"> DOCPROPERTY "Motionsnummer" *\charformat </w:instrText>
    </w:r>
    <w:r w:rsidRPr="00310642">
      <w:fldChar w:fldCharType="separate"/>
    </w:r>
    <w:r w:rsidRPr="00310642">
      <w:t>N265</w:t>
    </w:r>
    <w:r w:rsidRPr="00310642">
      <w:fldChar w:fldCharType="end"/>
    </w:r>
  </w:p>
  <w:p w:rsidR="00E26F2E" w:rsidRPr="00310642" w:rsidRDefault="00E26F2E">
    <w:pPr>
      <w:pStyle w:val="FSHNormalS5"/>
    </w:pPr>
    <w:r w:rsidRPr="00310642">
      <w:fldChar w:fldCharType="begin" w:fldLock="1"/>
    </w:r>
    <w:r w:rsidRPr="00310642">
      <w:instrText xml:space="preserve"> DOCPROPERTY "MotionarText" *\charformat </w:instrText>
    </w:r>
    <w:r w:rsidRPr="00310642">
      <w:fldChar w:fldCharType="separate"/>
    </w:r>
    <w:r w:rsidRPr="00310642">
      <w:t>av Alf Svensson m.fl. (kd)</w:t>
    </w:r>
    <w:r w:rsidRPr="00310642">
      <w:fldChar w:fldCharType="end"/>
    </w:r>
    <w:r w:rsidRPr="00310642">
      <w:br/>
    </w:r>
    <w:r w:rsidRPr="00310642">
      <w:fldChar w:fldCharType="begin" w:fldLock="1"/>
    </w:r>
    <w:r w:rsidRPr="00310642">
      <w:instrText xml:space="preserve"> DOCPROPERTY "SvarFrasKort" *\charformat </w:instrText>
    </w:r>
    <w:r w:rsidRPr="00310642">
      <w:fldChar w:fldCharType="end"/>
    </w:r>
  </w:p>
  <w:p w:rsidR="00E26F2E" w:rsidRPr="00310642" w:rsidRDefault="00E26F2E">
    <w:pPr>
      <w:pStyle w:val="FSHTitel"/>
    </w:pPr>
    <w:r w:rsidRPr="00310642">
      <w:fldChar w:fldCharType="begin" w:fldLock="1"/>
    </w:r>
    <w:r w:rsidRPr="00310642">
      <w:instrText xml:space="preserve"> DOCPROPERTY</w:instrText>
    </w:r>
    <w:r w:rsidRPr="00310642">
      <w:rPr>
        <w:sz w:val="18"/>
      </w:rPr>
      <w:instrText xml:space="preserve"> "RubrikSvar" *\charformat </w:instrText>
    </w:r>
    <w:r w:rsidRPr="00310642">
      <w:fldChar w:fldCharType="separate"/>
    </w:r>
    <w:r w:rsidRPr="00310642">
      <w:t>Dagligvaruhandeln</w:t>
    </w:r>
    <w:r w:rsidRPr="00310642">
      <w:fldChar w:fldCharType="end"/>
    </w:r>
  </w:p>
  <w:p w:rsidR="00E26F2E" w:rsidRPr="00310642" w:rsidRDefault="00E26F2E" w:rsidP="00E26F2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68A379EF"/>
    <w:multiLevelType w:val="hybridMultilevel"/>
    <w:tmpl w:val="5EC2C52E"/>
    <w:lvl w:ilvl="0" w:tplc="041D0001">
      <w:numFmt w:val="bullet"/>
      <w:lvlText w:val=""/>
      <w:lvlJc w:val="left"/>
      <w:pPr>
        <w:tabs>
          <w:tab w:val="num" w:pos="720"/>
        </w:tabs>
        <w:ind w:left="720" w:hanging="360"/>
      </w:pPr>
      <w:rPr>
        <w:rFonts w:ascii="Symbol" w:eastAsia="Times New Roman" w:hAnsi="Symbol" w:cs="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0060113">
    <w:abstractNumId w:val="13"/>
  </w:num>
  <w:num w:numId="2" w16cid:durableId="702052680">
    <w:abstractNumId w:val="10"/>
  </w:num>
  <w:num w:numId="3" w16cid:durableId="532308408">
    <w:abstractNumId w:val="11"/>
  </w:num>
  <w:num w:numId="4" w16cid:durableId="498691258">
    <w:abstractNumId w:val="12"/>
  </w:num>
  <w:num w:numId="5" w16cid:durableId="1489664600">
    <w:abstractNumId w:val="8"/>
  </w:num>
  <w:num w:numId="6" w16cid:durableId="1246955624">
    <w:abstractNumId w:val="3"/>
  </w:num>
  <w:num w:numId="7" w16cid:durableId="687414268">
    <w:abstractNumId w:val="2"/>
  </w:num>
  <w:num w:numId="8" w16cid:durableId="1153788409">
    <w:abstractNumId w:val="1"/>
  </w:num>
  <w:num w:numId="9" w16cid:durableId="1192567877">
    <w:abstractNumId w:val="0"/>
  </w:num>
  <w:num w:numId="10" w16cid:durableId="585917219">
    <w:abstractNumId w:val="9"/>
  </w:num>
  <w:num w:numId="11" w16cid:durableId="20130966">
    <w:abstractNumId w:val="7"/>
  </w:num>
  <w:num w:numId="12" w16cid:durableId="874580747">
    <w:abstractNumId w:val="6"/>
  </w:num>
  <w:num w:numId="13" w16cid:durableId="1653868068">
    <w:abstractNumId w:val="5"/>
  </w:num>
  <w:num w:numId="14" w16cid:durableId="1039355022">
    <w:abstractNumId w:val="4"/>
  </w:num>
  <w:num w:numId="15" w16cid:durableId="5221300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3"/>
  </w:docVars>
  <w:rsids>
    <w:rsidRoot w:val="0050281F"/>
    <w:rsid w:val="0004381F"/>
    <w:rsid w:val="000635FB"/>
    <w:rsid w:val="00064BC3"/>
    <w:rsid w:val="00066775"/>
    <w:rsid w:val="00072FB9"/>
    <w:rsid w:val="000A0025"/>
    <w:rsid w:val="000F09E1"/>
    <w:rsid w:val="00100531"/>
    <w:rsid w:val="00157D0E"/>
    <w:rsid w:val="00173381"/>
    <w:rsid w:val="0019633C"/>
    <w:rsid w:val="00201DFB"/>
    <w:rsid w:val="00204A63"/>
    <w:rsid w:val="00212FF1"/>
    <w:rsid w:val="00230193"/>
    <w:rsid w:val="0025068A"/>
    <w:rsid w:val="002818D3"/>
    <w:rsid w:val="002D11A8"/>
    <w:rsid w:val="00310642"/>
    <w:rsid w:val="0043122B"/>
    <w:rsid w:val="004323BE"/>
    <w:rsid w:val="00445271"/>
    <w:rsid w:val="004A0504"/>
    <w:rsid w:val="004E38D9"/>
    <w:rsid w:val="0050281F"/>
    <w:rsid w:val="00574F39"/>
    <w:rsid w:val="00592A36"/>
    <w:rsid w:val="005B145B"/>
    <w:rsid w:val="006F79AC"/>
    <w:rsid w:val="007224D1"/>
    <w:rsid w:val="00740D6D"/>
    <w:rsid w:val="00794149"/>
    <w:rsid w:val="007B67A7"/>
    <w:rsid w:val="007C6092"/>
    <w:rsid w:val="007D32CE"/>
    <w:rsid w:val="00850794"/>
    <w:rsid w:val="00864067"/>
    <w:rsid w:val="00A053C6"/>
    <w:rsid w:val="00A21C7B"/>
    <w:rsid w:val="00AE0115"/>
    <w:rsid w:val="00B13BF0"/>
    <w:rsid w:val="00B276FA"/>
    <w:rsid w:val="00B82258"/>
    <w:rsid w:val="00C1285C"/>
    <w:rsid w:val="00C27B7D"/>
    <w:rsid w:val="00C67242"/>
    <w:rsid w:val="00CF7A43"/>
    <w:rsid w:val="00D1174F"/>
    <w:rsid w:val="00DC6C70"/>
    <w:rsid w:val="00E22893"/>
    <w:rsid w:val="00E26F2E"/>
    <w:rsid w:val="00E360DE"/>
    <w:rsid w:val="00E66BAD"/>
    <w:rsid w:val="00E75D28"/>
    <w:rsid w:val="00E84F25"/>
    <w:rsid w:val="00F4581F"/>
    <w:rsid w:val="00FA3374"/>
    <w:rsid w:val="00FB0E08"/>
    <w:rsid w:val="00FC38D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397C278-6EAF-43A4-A910-4841FD53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rdtext">
    <w:name w:val="Body Text"/>
    <w:basedOn w:val="Normal"/>
    <w:rsid w:val="00864067"/>
    <w:pPr>
      <w:spacing w:after="120" w:line="240" w:lineRule="auto"/>
    </w:pPr>
  </w:style>
  <w:style w:type="character" w:styleId="Fotnotsreferens">
    <w:name w:val="footnote reference"/>
    <w:basedOn w:val="Standardstycketeckensnitt"/>
    <w:semiHidden/>
    <w:rsid w:val="00864067"/>
    <w:rPr>
      <w:vertAlign w:val="superscript"/>
    </w:rPr>
  </w:style>
  <w:style w:type="paragraph" w:customStyle="1" w:styleId="Hemstlrubrik">
    <w:name w:val="Hemstl_rubrik"/>
    <w:basedOn w:val="Rubrik1"/>
    <w:next w:val="Normal"/>
    <w:rsid w:val="00E26F2E"/>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Ballongtext">
    <w:name w:val="Balloon Text"/>
    <w:basedOn w:val="Normal"/>
    <w:semiHidden/>
    <w:rsid w:val="00592A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1350</Words>
  <Characters>8372</Characters>
  <Application>Microsoft Office Word</Application>
  <DocSecurity>4</DocSecurity>
  <Lines>152</Lines>
  <Paragraphs>42</Paragraphs>
  <ScaleCrop>false</ScaleCrop>
  <HeadingPairs>
    <vt:vector size="2" baseType="variant">
      <vt:variant>
        <vt:lpstr>Rubrik</vt:lpstr>
      </vt:variant>
      <vt:variant>
        <vt:i4>1</vt:i4>
      </vt:variant>
    </vt:vector>
  </HeadingPairs>
  <TitlesOfParts>
    <vt:vector size="1" baseType="lpstr">
      <vt:lpstr>N265</vt:lpstr>
    </vt:vector>
  </TitlesOfParts>
  <Company>Riksdagen</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N265</dc:title>
  <dc:subject>N265</dc:subject>
  <dc:creator>Riksdagen</dc:creator>
  <cp:keywords>Riksdagen</cp:keywords>
  <dc:description/>
  <cp:lastModifiedBy>Lars Brink</cp:lastModifiedBy>
  <cp:revision>2</cp:revision>
  <cp:lastPrinted>2005-09-29T14:04:00Z</cp:lastPrinted>
  <dcterms:created xsi:type="dcterms:W3CDTF">2025-12-16T20:22:00Z</dcterms:created>
  <dcterms:modified xsi:type="dcterms:W3CDTF">2025-12-16T20:22:00Z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mot2000_423_2005-11-03</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uck</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Dagligvaruhandeln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Dagligvaruhandeln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kd732</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Alf Svensson m.fl. (kd)</vt:lpwstr>
  </property>
  <property fmtid="{D5CDD505-2E9C-101B-9397-08002B2CF9AE}" pid="26" name="MotionarLista">
    <vt:lpwstr>Svensson, Alf (kd)\Lindén, Lars (kd)\Tjernberg, Gunilla (kd)\Wälivaara, Erling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Alf Svensson (kd), Lars Lindén (kd), Gunilla Tjernberg (kd), Erling Wälivaara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N265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ulla-carin.karlsson@riksdagen.se</vt:lpwstr>
  </property>
  <property fmtid="{D5CDD505-2E9C-101B-9397-08002B2CF9AE}" pid="45" name="ReservUID">
    <vt:lpwstr>birgitta lundblad</vt:lpwstr>
  </property>
  <property fmtid="{D5CDD505-2E9C-101B-9397-08002B2CF9AE}" pid="46" name="MotionID">
    <vt:lpwstr>20052006000001070100000007320069</vt:lpwstr>
  </property>
  <property fmtid="{D5CDD505-2E9C-101B-9397-08002B2CF9AE}" pid="47" name="datum">
    <vt:lpwstr>050929</vt:lpwstr>
  </property>
  <property fmtid="{D5CDD505-2E9C-101B-9397-08002B2CF9AE}" pid="48" name="avsändar-e-post">
    <vt:lpwstr>ulla-carin.karlsson@riksdagen.se</vt:lpwstr>
  </property>
  <property fmtid="{D5CDD505-2E9C-101B-9397-08002B2CF9AE}" pid="49" name="id">
    <vt:lpwstr>20052006000001070100000007320069</vt:lpwstr>
  </property>
  <property fmtid="{D5CDD505-2E9C-101B-9397-08002B2CF9AE}" pid="50" name="nummer">
    <vt:lpwstr>265</vt:lpwstr>
  </property>
  <property fmtid="{D5CDD505-2E9C-101B-9397-08002B2CF9AE}" pid="51" name="utskottsbeteckning">
    <vt:lpwstr>N</vt:lpwstr>
  </property>
</Properties>
</file>