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660C32" w:rsidRPr="00DA52CE">
        <w:tc>
          <w:tcPr>
            <w:tcW w:w="2268" w:type="dxa"/>
          </w:tcPr>
          <w:p w:rsidR="00660C32" w:rsidRPr="00DA52CE" w:rsidRDefault="00660C32" w:rsidP="007242A3">
            <w:pPr>
              <w:framePr w:w="5035" w:h="1644" w:wrap="notBeside" w:vAnchor="page" w:hAnchor="page" w:x="6573" w:y="721"/>
              <w:rPr>
                <w:rFonts w:ascii="TradeGothic" w:hAnsi="TradeGothic"/>
                <w:i/>
                <w:sz w:val="18"/>
              </w:rPr>
            </w:pPr>
          </w:p>
        </w:tc>
        <w:tc>
          <w:tcPr>
            <w:tcW w:w="2999" w:type="dxa"/>
            <w:gridSpan w:val="2"/>
          </w:tcPr>
          <w:p w:rsidR="00660C32" w:rsidRPr="00646F2E" w:rsidRDefault="00660C32" w:rsidP="007242A3">
            <w:pPr>
              <w:framePr w:w="5035" w:h="1644" w:wrap="notBeside" w:vAnchor="page" w:hAnchor="page" w:x="6573" w:y="721"/>
              <w:rPr>
                <w:rFonts w:ascii="TradeGothic" w:hAnsi="TradeGothic"/>
                <w:sz w:val="18"/>
              </w:rPr>
            </w:pPr>
          </w:p>
        </w:tc>
      </w:tr>
      <w:tr w:rsidR="00660C32" w:rsidRPr="00DA52CE">
        <w:tc>
          <w:tcPr>
            <w:tcW w:w="2268" w:type="dxa"/>
          </w:tcPr>
          <w:p w:rsidR="00660C32" w:rsidRPr="00DA52CE" w:rsidRDefault="00660C32" w:rsidP="00DA52CE">
            <w:pPr>
              <w:framePr w:w="5035" w:h="1644" w:wrap="notBeside" w:vAnchor="page" w:hAnchor="page" w:x="6573" w:y="721"/>
              <w:rPr>
                <w:rFonts w:ascii="TradeGothic" w:hAnsi="TradeGothic"/>
                <w:b/>
                <w:sz w:val="22"/>
              </w:rPr>
            </w:pPr>
            <w:r>
              <w:rPr>
                <w:rFonts w:ascii="TradeGothic" w:hAnsi="TradeGothic"/>
                <w:b/>
                <w:sz w:val="22"/>
              </w:rPr>
              <w:t>Rådsp</w:t>
            </w:r>
            <w:r w:rsidRPr="00DA52CE">
              <w:rPr>
                <w:rFonts w:ascii="TradeGothic" w:hAnsi="TradeGothic"/>
                <w:b/>
                <w:sz w:val="22"/>
              </w:rPr>
              <w:t xml:space="preserve">romemoria </w:t>
            </w:r>
          </w:p>
        </w:tc>
        <w:tc>
          <w:tcPr>
            <w:tcW w:w="2999" w:type="dxa"/>
            <w:gridSpan w:val="2"/>
          </w:tcPr>
          <w:p w:rsidR="00660C32" w:rsidRPr="00DA52CE" w:rsidRDefault="00660C32" w:rsidP="007242A3">
            <w:pPr>
              <w:framePr w:w="5035" w:h="1644" w:wrap="notBeside" w:vAnchor="page" w:hAnchor="page" w:x="6573" w:y="721"/>
              <w:rPr>
                <w:rFonts w:ascii="TradeGothic" w:hAnsi="TradeGothic"/>
                <w:b/>
                <w:sz w:val="22"/>
              </w:rPr>
            </w:pPr>
          </w:p>
        </w:tc>
      </w:tr>
      <w:tr w:rsidR="00660C32" w:rsidRPr="00DA52CE">
        <w:tc>
          <w:tcPr>
            <w:tcW w:w="3402" w:type="dxa"/>
            <w:gridSpan w:val="2"/>
          </w:tcPr>
          <w:p w:rsidR="00660C32" w:rsidRPr="00DA52CE" w:rsidRDefault="00660C32" w:rsidP="007242A3">
            <w:pPr>
              <w:framePr w:w="5035" w:h="1644" w:wrap="notBeside" w:vAnchor="page" w:hAnchor="page" w:x="6573" w:y="721"/>
            </w:pPr>
          </w:p>
        </w:tc>
        <w:tc>
          <w:tcPr>
            <w:tcW w:w="1865" w:type="dxa"/>
          </w:tcPr>
          <w:p w:rsidR="00660C32" w:rsidRPr="00DA52CE" w:rsidRDefault="00660C32" w:rsidP="007242A3">
            <w:pPr>
              <w:framePr w:w="5035" w:h="1644" w:wrap="notBeside" w:vAnchor="page" w:hAnchor="page" w:x="6573" w:y="721"/>
            </w:pPr>
          </w:p>
        </w:tc>
      </w:tr>
      <w:tr w:rsidR="00660C32" w:rsidRPr="00DA52CE">
        <w:tc>
          <w:tcPr>
            <w:tcW w:w="2268" w:type="dxa"/>
          </w:tcPr>
          <w:p w:rsidR="00660C32" w:rsidRPr="00DA52CE" w:rsidRDefault="00660C32" w:rsidP="0042717C">
            <w:pPr>
              <w:framePr w:w="5035" w:h="1644" w:wrap="notBeside" w:vAnchor="page" w:hAnchor="page" w:x="6573" w:y="721"/>
            </w:pPr>
            <w:r>
              <w:t>2013-11-25</w:t>
            </w:r>
            <w:bookmarkStart w:id="0" w:name="_GoBack"/>
            <w:bookmarkEnd w:id="0"/>
          </w:p>
        </w:tc>
        <w:tc>
          <w:tcPr>
            <w:tcW w:w="2999" w:type="dxa"/>
            <w:gridSpan w:val="2"/>
          </w:tcPr>
          <w:p w:rsidR="00660C32" w:rsidRPr="00DA52CE" w:rsidRDefault="00660C32" w:rsidP="007242A3">
            <w:pPr>
              <w:framePr w:w="5035" w:h="1644" w:wrap="notBeside" w:vAnchor="page" w:hAnchor="page" w:x="6573" w:y="721"/>
              <w:rPr>
                <w:sz w:val="20"/>
              </w:rPr>
            </w:pPr>
          </w:p>
        </w:tc>
      </w:tr>
      <w:tr w:rsidR="00660C32" w:rsidRPr="00DA52CE">
        <w:tc>
          <w:tcPr>
            <w:tcW w:w="2268" w:type="dxa"/>
          </w:tcPr>
          <w:p w:rsidR="00660C32" w:rsidRPr="00DA52CE" w:rsidRDefault="00660C32" w:rsidP="007242A3">
            <w:pPr>
              <w:framePr w:w="5035" w:h="1644" w:wrap="notBeside" w:vAnchor="page" w:hAnchor="page" w:x="6573" w:y="721"/>
            </w:pPr>
          </w:p>
        </w:tc>
        <w:tc>
          <w:tcPr>
            <w:tcW w:w="2999" w:type="dxa"/>
            <w:gridSpan w:val="2"/>
          </w:tcPr>
          <w:p w:rsidR="00660C32" w:rsidRPr="00DA52CE" w:rsidRDefault="00660C32" w:rsidP="007242A3">
            <w:pPr>
              <w:framePr w:w="5035" w:h="1644" w:wrap="notBeside" w:vAnchor="page" w:hAnchor="page" w:x="6573" w:y="721"/>
            </w:pPr>
          </w:p>
        </w:tc>
      </w:tr>
    </w:tbl>
    <w:tbl>
      <w:tblPr>
        <w:tblW w:w="0" w:type="auto"/>
        <w:tblLayout w:type="fixed"/>
        <w:tblLook w:val="0000"/>
      </w:tblPr>
      <w:tblGrid>
        <w:gridCol w:w="4911"/>
      </w:tblGrid>
      <w:tr w:rsidR="00660C32" w:rsidRPr="00DA52CE">
        <w:trPr>
          <w:trHeight w:val="284"/>
        </w:trPr>
        <w:tc>
          <w:tcPr>
            <w:tcW w:w="4911" w:type="dxa"/>
          </w:tcPr>
          <w:p w:rsidR="00660C32" w:rsidRPr="00DA52CE" w:rsidRDefault="00660C32">
            <w:pPr>
              <w:pStyle w:val="Avsndare"/>
              <w:framePr w:h="2483" w:wrap="notBeside" w:x="1504"/>
              <w:rPr>
                <w:b/>
                <w:i w:val="0"/>
                <w:sz w:val="22"/>
              </w:rPr>
            </w:pPr>
            <w:r>
              <w:rPr>
                <w:b/>
                <w:i w:val="0"/>
                <w:sz w:val="22"/>
              </w:rPr>
              <w:t>Justitiedepartementet</w:t>
            </w:r>
          </w:p>
        </w:tc>
      </w:tr>
      <w:tr w:rsidR="00660C32" w:rsidRPr="00DA52CE">
        <w:trPr>
          <w:trHeight w:val="284"/>
        </w:trPr>
        <w:tc>
          <w:tcPr>
            <w:tcW w:w="4911" w:type="dxa"/>
          </w:tcPr>
          <w:p w:rsidR="00660C32" w:rsidRPr="00DA52CE" w:rsidRDefault="00660C32">
            <w:pPr>
              <w:pStyle w:val="Avsndare"/>
              <w:framePr w:h="2483" w:wrap="notBeside" w:x="1504"/>
              <w:rPr>
                <w:bCs/>
                <w:iCs/>
              </w:rPr>
            </w:pPr>
          </w:p>
        </w:tc>
      </w:tr>
      <w:tr w:rsidR="00660C32" w:rsidRPr="00DA52CE">
        <w:trPr>
          <w:trHeight w:val="284"/>
        </w:trPr>
        <w:tc>
          <w:tcPr>
            <w:tcW w:w="4911" w:type="dxa"/>
          </w:tcPr>
          <w:p w:rsidR="00660C32" w:rsidRPr="00DA52CE" w:rsidRDefault="00660C32">
            <w:pPr>
              <w:pStyle w:val="Avsndare"/>
              <w:framePr w:h="2483" w:wrap="notBeside" w:x="1504"/>
              <w:rPr>
                <w:bCs/>
                <w:iCs/>
              </w:rPr>
            </w:pPr>
            <w:r>
              <w:rPr>
                <w:bCs/>
                <w:iCs/>
              </w:rPr>
              <w:t>Polisenheten</w:t>
            </w:r>
          </w:p>
        </w:tc>
      </w:tr>
      <w:tr w:rsidR="00660C32" w:rsidRPr="00DA52CE">
        <w:trPr>
          <w:trHeight w:val="284"/>
        </w:trPr>
        <w:tc>
          <w:tcPr>
            <w:tcW w:w="4911" w:type="dxa"/>
          </w:tcPr>
          <w:p w:rsidR="00660C32" w:rsidRPr="00DA52CE" w:rsidRDefault="00660C32">
            <w:pPr>
              <w:pStyle w:val="Avsndare"/>
              <w:framePr w:h="2483" w:wrap="notBeside" w:x="1504"/>
              <w:rPr>
                <w:bCs/>
                <w:iCs/>
              </w:rPr>
            </w:pPr>
          </w:p>
        </w:tc>
      </w:tr>
      <w:tr w:rsidR="00660C32" w:rsidRPr="00DA52CE">
        <w:trPr>
          <w:trHeight w:val="284"/>
        </w:trPr>
        <w:tc>
          <w:tcPr>
            <w:tcW w:w="4911" w:type="dxa"/>
          </w:tcPr>
          <w:p w:rsidR="00660C32" w:rsidRPr="00DA52CE" w:rsidRDefault="00660C32">
            <w:pPr>
              <w:pStyle w:val="Avsndare"/>
              <w:framePr w:h="2483" w:wrap="notBeside" w:x="1504"/>
              <w:rPr>
                <w:bCs/>
                <w:iCs/>
              </w:rPr>
            </w:pPr>
          </w:p>
        </w:tc>
      </w:tr>
      <w:tr w:rsidR="00660C32" w:rsidRPr="00DA52CE">
        <w:trPr>
          <w:trHeight w:val="284"/>
        </w:trPr>
        <w:tc>
          <w:tcPr>
            <w:tcW w:w="4911" w:type="dxa"/>
          </w:tcPr>
          <w:p w:rsidR="00660C32" w:rsidRPr="00DA52CE" w:rsidRDefault="00660C32">
            <w:pPr>
              <w:pStyle w:val="Avsndare"/>
              <w:framePr w:h="2483" w:wrap="notBeside" w:x="1504"/>
              <w:rPr>
                <w:bCs/>
                <w:iCs/>
              </w:rPr>
            </w:pPr>
          </w:p>
        </w:tc>
      </w:tr>
      <w:tr w:rsidR="00660C32" w:rsidRPr="00DA52CE">
        <w:trPr>
          <w:trHeight w:val="284"/>
        </w:trPr>
        <w:tc>
          <w:tcPr>
            <w:tcW w:w="4911" w:type="dxa"/>
          </w:tcPr>
          <w:p w:rsidR="00660C32" w:rsidRPr="00DA52CE" w:rsidRDefault="00660C32">
            <w:pPr>
              <w:pStyle w:val="Avsndare"/>
              <w:framePr w:h="2483" w:wrap="notBeside" w:x="1504"/>
              <w:rPr>
                <w:bCs/>
                <w:iCs/>
              </w:rPr>
            </w:pPr>
          </w:p>
        </w:tc>
      </w:tr>
    </w:tbl>
    <w:p w:rsidR="00660C32" w:rsidRPr="00DA52CE" w:rsidRDefault="00660C32">
      <w:pPr>
        <w:framePr w:w="4400" w:h="2523" w:wrap="notBeside" w:vAnchor="page" w:hAnchor="page" w:x="6453" w:y="2445"/>
        <w:ind w:left="142"/>
      </w:pPr>
    </w:p>
    <w:p w:rsidR="00660C32" w:rsidRPr="00DA52CE" w:rsidRDefault="00660C32">
      <w:pPr>
        <w:pStyle w:val="RKrubrik"/>
        <w:spacing w:before="0" w:after="0"/>
      </w:pPr>
    </w:p>
    <w:p w:rsidR="00660C32" w:rsidRDefault="00660C32" w:rsidP="00DA52CE">
      <w:pPr>
        <w:pStyle w:val="RKrubrik"/>
        <w:pBdr>
          <w:bottom w:val="single" w:sz="6" w:space="1" w:color="auto"/>
        </w:pBdr>
      </w:pPr>
      <w:r>
        <w:t>Rådets möte (rättsliga och inrikes frågor) den 5-6december2013</w:t>
      </w:r>
    </w:p>
    <w:p w:rsidR="00660C32" w:rsidRPr="0099194C" w:rsidRDefault="00660C32" w:rsidP="00DA52CE">
      <w:pPr>
        <w:pStyle w:val="RKnormal"/>
        <w:rPr>
          <w:i/>
        </w:rPr>
      </w:pPr>
    </w:p>
    <w:p w:rsidR="00660C32" w:rsidRDefault="00660C32" w:rsidP="00DA52CE">
      <w:pPr>
        <w:pStyle w:val="RKnormal"/>
      </w:pPr>
      <w:r>
        <w:t>Dagordningspunkt 7 (rådets dagordning)</w:t>
      </w:r>
    </w:p>
    <w:p w:rsidR="00660C32" w:rsidRDefault="00660C32" w:rsidP="00DA52CE">
      <w:pPr>
        <w:pStyle w:val="RKnormal"/>
      </w:pPr>
      <w:r>
        <w:t>Dagordningspunkt 1 (gemensamma kommittén)</w:t>
      </w:r>
    </w:p>
    <w:p w:rsidR="00660C32" w:rsidRDefault="00660C32" w:rsidP="00DA52CE">
      <w:pPr>
        <w:pStyle w:val="RKnormal"/>
      </w:pPr>
    </w:p>
    <w:p w:rsidR="00660C32" w:rsidRPr="00E21185" w:rsidRDefault="00660C32" w:rsidP="00DA52CE">
      <w:pPr>
        <w:pStyle w:val="RKnormal"/>
      </w:pPr>
      <w:r w:rsidRPr="00E21185">
        <w:t xml:space="preserve">Rubrik: </w:t>
      </w:r>
      <w:r>
        <w:t>Bulgariens och Rumäniens Schengenanslutning</w:t>
      </w:r>
      <w:r w:rsidRPr="00E21185">
        <w:t>(Sr Ask)</w:t>
      </w:r>
    </w:p>
    <w:p w:rsidR="00660C32" w:rsidRDefault="00660C32" w:rsidP="00DA52CE">
      <w:pPr>
        <w:pStyle w:val="RKnormal"/>
      </w:pPr>
    </w:p>
    <w:p w:rsidR="00660C32" w:rsidRDefault="00660C32" w:rsidP="00DA52CE">
      <w:pPr>
        <w:pStyle w:val="RKnormal"/>
      </w:pPr>
      <w:r>
        <w:t>Dokument: Det har inte presenterats något dokument för behandlingen i rådet.</w:t>
      </w:r>
    </w:p>
    <w:p w:rsidR="00660C32" w:rsidRDefault="00660C32" w:rsidP="00DA52CE">
      <w:pPr>
        <w:pStyle w:val="RKnormal"/>
      </w:pPr>
    </w:p>
    <w:p w:rsidR="00660C32" w:rsidRDefault="00660C32" w:rsidP="00DA52CE">
      <w:pPr>
        <w:pStyle w:val="RKnormal"/>
      </w:pPr>
      <w:r>
        <w:t>Tidigare dokument: -</w:t>
      </w:r>
    </w:p>
    <w:p w:rsidR="00660C32" w:rsidRDefault="00660C32" w:rsidP="00DA52CE">
      <w:pPr>
        <w:pStyle w:val="RKnormal"/>
      </w:pPr>
    </w:p>
    <w:p w:rsidR="00660C32" w:rsidRDefault="00660C32" w:rsidP="00DA52CE">
      <w:pPr>
        <w:pStyle w:val="RKnormal"/>
      </w:pPr>
      <w:r>
        <w:t>Tidigare behandlad vid samråd med EU-nämnden: Senast inför RIF-rådet den 7-8 mars 2013.</w:t>
      </w:r>
    </w:p>
    <w:p w:rsidR="00660C32" w:rsidRDefault="00660C32" w:rsidP="00DA52CE">
      <w:pPr>
        <w:pStyle w:val="RKnormal"/>
      </w:pPr>
    </w:p>
    <w:p w:rsidR="00660C32" w:rsidRDefault="00660C32" w:rsidP="00335613">
      <w:pPr>
        <w:pStyle w:val="RKrubrik"/>
      </w:pPr>
      <w:r>
        <w:t xml:space="preserve">Bakgrund </w:t>
      </w:r>
    </w:p>
    <w:p w:rsidR="00660C32" w:rsidRDefault="00660C32" w:rsidP="00DA151C">
      <w:pPr>
        <w:pStyle w:val="RKnormal"/>
      </w:pPr>
      <w:r w:rsidRPr="00C23456">
        <w:t xml:space="preserve">Processen för </w:t>
      </w:r>
      <w:r>
        <w:t>u</w:t>
      </w:r>
      <w:r w:rsidRPr="00C23456">
        <w:t>tvärdering av Bulgarien</w:t>
      </w:r>
      <w:r>
        <w:t>soch Rumäniens förmåga att tillämpa Schengenregelverket</w:t>
      </w:r>
      <w:r w:rsidRPr="00C23456">
        <w:t xml:space="preserve"> inleddes 2007</w:t>
      </w:r>
      <w:r>
        <w:t>-</w:t>
      </w:r>
      <w:r w:rsidRPr="00C23456">
        <w:t>2008.</w:t>
      </w:r>
      <w:r>
        <w:t xml:space="preserve">Rådet antog under 2011 slutsatser som konstaterade att Bulgarien och Rumänien </w:t>
      </w:r>
      <w:r>
        <w:rPr>
          <w:rFonts w:cs="OrigGarmnd BT"/>
          <w:color w:val="000000"/>
        </w:rPr>
        <w:t>formellt avslutat</w:t>
      </w:r>
      <w:r w:rsidRPr="00CC4E21">
        <w:rPr>
          <w:rFonts w:cs="OrigGarmnd BT"/>
          <w:color w:val="000000"/>
        </w:rPr>
        <w:t xml:space="preserve"> utvärderingsprocessen och visat sig redo att tillämpa Schengenregelverket på ett korrekt sätt</w:t>
      </w:r>
      <w:r>
        <w:rPr>
          <w:rFonts w:cs="OrigGarmnd BT"/>
          <w:color w:val="000000"/>
        </w:rPr>
        <w:t xml:space="preserve">. </w:t>
      </w:r>
      <w:r>
        <w:t>Därmed fanns förutsättningar att genom ett enhälligt</w:t>
      </w:r>
      <w:r w:rsidRPr="00F4621C">
        <w:rPr>
          <w:i/>
        </w:rPr>
        <w:t>rådsbeslut</w:t>
      </w:r>
      <w:r>
        <w:t xml:space="preserve"> formellt ange från vilket datum Schengenregelverket ska tillämpas i sin helhet i förhållande till länderna, vilket huvudsakligen innebär att personkontrollerna vid de inre gränserna tas bort.  </w:t>
      </w:r>
      <w:r>
        <w:rPr>
          <w:rFonts w:cs="Helv"/>
          <w:color w:val="000000"/>
          <w:szCs w:val="24"/>
        </w:rPr>
        <w:t xml:space="preserve">Ett motstånd mot anslutning från vissa länder har emellertid stoppat upp anslutningsprocessen. Motståndet motiveras av Bulgariens och Rumäniensallvarliga problem med korruption och organiserad brottslighet, samt det faktum att länderna inte lyckats bekämpa dessa problem på ett tillräckligt sätt. Dessa brister ligger formellt utanför det område som utvärderas inom Schengens utvärderingsmekanism men har uppdagats genom en </w:t>
      </w:r>
      <w:r w:rsidRPr="00663BA3">
        <w:rPr>
          <w:i/>
        </w:rPr>
        <w:t>särskild övervakningsmekanism</w:t>
      </w:r>
      <w:r w:rsidRPr="00663BA3">
        <w:t xml:space="preserve"> (</w:t>
      </w:r>
      <w:r>
        <w:t>C</w:t>
      </w:r>
      <w:r w:rsidRPr="00663BA3">
        <w:t xml:space="preserve">ooperation and </w:t>
      </w:r>
      <w:r>
        <w:t>V</w:t>
      </w:r>
      <w:r w:rsidRPr="00663BA3">
        <w:t xml:space="preserve">erification </w:t>
      </w:r>
      <w:r>
        <w:t>M</w:t>
      </w:r>
      <w:r w:rsidRPr="00663BA3">
        <w:t xml:space="preserve">echanism </w:t>
      </w:r>
      <w:r>
        <w:t>–</w:t>
      </w:r>
      <w:r w:rsidRPr="00663BA3">
        <w:t xml:space="preserve"> CVM</w:t>
      </w:r>
      <w:r>
        <w:t xml:space="preserve">) som Bulgarien och Rumänien är föremål för sedan sitt inträde i EU. </w:t>
      </w:r>
    </w:p>
    <w:p w:rsidR="00660C32" w:rsidRDefault="00660C32" w:rsidP="00DA151C">
      <w:pPr>
        <w:pStyle w:val="RKnormal"/>
      </w:pPr>
    </w:p>
    <w:p w:rsidR="00660C32" w:rsidRDefault="00660C32" w:rsidP="00DA151C">
      <w:pPr>
        <w:pStyle w:val="RKnormal"/>
      </w:pPr>
      <w:r>
        <w:t xml:space="preserve">Vid rådet i mars 2013 togs frågan om anslutning senast upp och ett antal medlemsstater deklarerade då att man fortfarande inte ansåg att Bulgarien och Rumänien var redo att anslutas till Schengenområdet. Det fanns därmed inte förutsättningar för något enhälligt rådsbeslut. </w:t>
      </w:r>
    </w:p>
    <w:p w:rsidR="00660C32" w:rsidRDefault="00660C32" w:rsidP="00DA151C">
      <w:pPr>
        <w:pStyle w:val="RKnormal"/>
      </w:pPr>
    </w:p>
    <w:p w:rsidR="00660C32" w:rsidRDefault="00660C32" w:rsidP="00DA151C">
      <w:pPr>
        <w:pStyle w:val="RKnormal"/>
      </w:pPr>
      <w:r>
        <w:t xml:space="preserve">Det är ännu inte helt klart på vilket sätt frågan kommer tas upp vid rådsmötet.Sannolikt blir det en riktlinjedebattsom ger Bulgarien och Rumänien möjlighet att redogöra för vilka åtgärder man genomfört. </w:t>
      </w:r>
    </w:p>
    <w:p w:rsidR="00660C32" w:rsidRDefault="00660C32" w:rsidP="00351227">
      <w:pPr>
        <w:pStyle w:val="RKrubrik"/>
      </w:pPr>
      <w:r>
        <w:t>Rättslig grund och beslutsförfarande</w:t>
      </w:r>
    </w:p>
    <w:p w:rsidR="00660C32" w:rsidRPr="007E3D46" w:rsidRDefault="00660C32" w:rsidP="00351227">
      <w:pPr>
        <w:pStyle w:val="RKnormal"/>
        <w:rPr>
          <w:i/>
        </w:rPr>
      </w:pPr>
      <w:r>
        <w:t xml:space="preserve">Artikel 4(2) i 2005 års anslutningsakt för Bulgarien och Rumänien, vilken stadgar att rådet ska fatta beslut om fullständig tillämpning av Schengenregelverket med enhällighet efter att ha hört Europaparlamentet. </w:t>
      </w:r>
    </w:p>
    <w:p w:rsidR="00660C32" w:rsidRDefault="00660C32" w:rsidP="000E6D3A">
      <w:pPr>
        <w:pStyle w:val="RKrubrik"/>
        <w:rPr>
          <w:i/>
          <w:iCs/>
        </w:rPr>
      </w:pPr>
      <w:r>
        <w:rPr>
          <w:i/>
          <w:iCs/>
        </w:rPr>
        <w:t>Svensk ståndpunkt</w:t>
      </w:r>
    </w:p>
    <w:p w:rsidR="00660C32" w:rsidRPr="0042717C" w:rsidRDefault="00660C32" w:rsidP="0042717C">
      <w:pPr>
        <w:spacing w:line="240" w:lineRule="auto"/>
        <w:contextualSpacing/>
        <w:rPr>
          <w:szCs w:val="24"/>
        </w:rPr>
      </w:pPr>
      <w:r w:rsidRPr="0042717C">
        <w:rPr>
          <w:szCs w:val="24"/>
        </w:rPr>
        <w:t>Sverige stödjer en anslutning av Bulgarien och Rumänien till Schengensamarbetet. Det finns dock flera frågor att ta ställning till, bl.a. när anslutningen ska ske och om den ska vara full eller äga rum stegvis. Det finns därför skäl att avvakta med ett ställningstagande tills vi har ett fullständigt underlag med ett konkret förslag om hur anslutningen ska gå till.</w:t>
      </w:r>
    </w:p>
    <w:p w:rsidR="00660C32" w:rsidRDefault="00660C32" w:rsidP="000E6D3A">
      <w:pPr>
        <w:pStyle w:val="RKrubrik"/>
      </w:pPr>
      <w:r>
        <w:t>Europaparlamentets inställning</w:t>
      </w:r>
    </w:p>
    <w:p w:rsidR="00660C32" w:rsidRPr="00CF4083" w:rsidRDefault="00660C32" w:rsidP="000E6D3A">
      <w:pPr>
        <w:pStyle w:val="RKnormal"/>
        <w:rPr>
          <w:i/>
        </w:rPr>
      </w:pPr>
      <w:r>
        <w:t xml:space="preserve">Europaparlamentet är positivt till ländernas anslutning till Schengenområdet. </w:t>
      </w:r>
    </w:p>
    <w:p w:rsidR="00660C32" w:rsidRDefault="00660C32" w:rsidP="000E6D3A">
      <w:pPr>
        <w:pStyle w:val="RKrubrik"/>
        <w:rPr>
          <w:i/>
          <w:iCs/>
        </w:rPr>
      </w:pPr>
      <w:r>
        <w:rPr>
          <w:i/>
          <w:iCs/>
        </w:rPr>
        <w:t>Förslaget</w:t>
      </w:r>
    </w:p>
    <w:p w:rsidR="00660C32" w:rsidRDefault="00660C32" w:rsidP="000E6D3A">
      <w:pPr>
        <w:pStyle w:val="RKnormal"/>
      </w:pPr>
      <w:r>
        <w:t xml:space="preserve">- </w:t>
      </w:r>
    </w:p>
    <w:p w:rsidR="00660C32" w:rsidRDefault="00660C32" w:rsidP="000E6D3A">
      <w:pPr>
        <w:pStyle w:val="RKrubrik"/>
      </w:pPr>
      <w:r>
        <w:t>Gällande svenska regler och förslagets effekter på dessa</w:t>
      </w:r>
    </w:p>
    <w:p w:rsidR="00660C32" w:rsidRPr="00BE1B97" w:rsidRDefault="00660C32" w:rsidP="000E6D3A">
      <w:pPr>
        <w:pStyle w:val="RKnormal"/>
      </w:pPr>
      <w:r>
        <w:t xml:space="preserve">De bestämmelser som reglerar Sveriges förhållande till övriga Schengenstater behöver inte justeras med anledning av att ett EU-medlemsland ansluts till samarbetet. </w:t>
      </w:r>
    </w:p>
    <w:p w:rsidR="00660C32" w:rsidRDefault="00660C32" w:rsidP="000E6D3A">
      <w:pPr>
        <w:pStyle w:val="RKrubrik"/>
      </w:pPr>
      <w:r>
        <w:t>Ekonomiska konsekvenser</w:t>
      </w:r>
    </w:p>
    <w:p w:rsidR="00660C32" w:rsidRPr="00BE1B97" w:rsidRDefault="00660C32" w:rsidP="000E6D3A">
      <w:pPr>
        <w:pStyle w:val="RKnormal"/>
      </w:pPr>
      <w:r>
        <w:t xml:space="preserve">Anslutningen torde sakna beräkningsbara ekonomiska konsekvenser för Sverige. </w:t>
      </w:r>
    </w:p>
    <w:p w:rsidR="00660C32" w:rsidRDefault="00660C32" w:rsidP="000E6D3A">
      <w:pPr>
        <w:pStyle w:val="RKrubrik"/>
      </w:pPr>
      <w:r>
        <w:t>Övrigt</w:t>
      </w:r>
    </w:p>
    <w:p w:rsidR="00660C32" w:rsidRDefault="00660C32" w:rsidP="000E6D3A">
      <w:pPr>
        <w:pStyle w:val="RKnormal"/>
      </w:pPr>
      <w:r>
        <w:t>-</w:t>
      </w:r>
    </w:p>
    <w:p w:rsidR="00660C32" w:rsidRPr="00DA52CE" w:rsidRDefault="00660C32">
      <w:pPr>
        <w:pStyle w:val="RKnormal"/>
      </w:pPr>
    </w:p>
    <w:sectPr w:rsidR="00660C32" w:rsidRPr="00DA52CE" w:rsidSect="00DA52C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C32" w:rsidRDefault="00660C32">
      <w:r>
        <w:separator/>
      </w:r>
    </w:p>
  </w:endnote>
  <w:endnote w:type="continuationSeparator" w:id="1">
    <w:p w:rsidR="00660C32" w:rsidRDefault="00660C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C32" w:rsidRDefault="00660C32">
      <w:r>
        <w:separator/>
      </w:r>
    </w:p>
  </w:footnote>
  <w:footnote w:type="continuationSeparator" w:id="1">
    <w:p w:rsidR="00660C32" w:rsidRDefault="00660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32" w:rsidRDefault="00660C32" w:rsidP="00DA52C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660C32">
      <w:trPr>
        <w:cantSplit/>
      </w:trPr>
      <w:tc>
        <w:tcPr>
          <w:tcW w:w="3119" w:type="dxa"/>
        </w:tcPr>
        <w:p w:rsidR="00660C32" w:rsidRDefault="00660C32" w:rsidP="00DA52CE">
          <w:pPr>
            <w:pStyle w:val="Header"/>
            <w:spacing w:line="200" w:lineRule="atLeast"/>
            <w:ind w:right="360" w:firstLine="360"/>
            <w:rPr>
              <w:rFonts w:ascii="TradeGothic" w:hAnsi="TradeGothic"/>
              <w:b/>
              <w:bCs/>
              <w:sz w:val="16"/>
            </w:rPr>
          </w:pPr>
        </w:p>
      </w:tc>
      <w:tc>
        <w:tcPr>
          <w:tcW w:w="4111" w:type="dxa"/>
          <w:tcMar>
            <w:left w:w="567" w:type="dxa"/>
          </w:tcMar>
        </w:tcPr>
        <w:p w:rsidR="00660C32" w:rsidRDefault="00660C32">
          <w:pPr>
            <w:pStyle w:val="Header"/>
            <w:ind w:right="360"/>
          </w:pPr>
        </w:p>
      </w:tc>
      <w:tc>
        <w:tcPr>
          <w:tcW w:w="1525" w:type="dxa"/>
        </w:tcPr>
        <w:p w:rsidR="00660C32" w:rsidRDefault="00660C32">
          <w:pPr>
            <w:pStyle w:val="Header"/>
            <w:ind w:right="360"/>
          </w:pPr>
        </w:p>
      </w:tc>
    </w:tr>
  </w:tbl>
  <w:p w:rsidR="00660C32" w:rsidRDefault="00660C3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32" w:rsidRDefault="00660C32" w:rsidP="00DA52C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660C32">
      <w:trPr>
        <w:cantSplit/>
      </w:trPr>
      <w:tc>
        <w:tcPr>
          <w:tcW w:w="3119" w:type="dxa"/>
        </w:tcPr>
        <w:p w:rsidR="00660C32" w:rsidRDefault="00660C32" w:rsidP="00DA52CE">
          <w:pPr>
            <w:pStyle w:val="Header"/>
            <w:spacing w:line="200" w:lineRule="atLeast"/>
            <w:ind w:right="360" w:firstLine="360"/>
            <w:rPr>
              <w:rFonts w:ascii="TradeGothic" w:hAnsi="TradeGothic"/>
              <w:b/>
              <w:bCs/>
              <w:sz w:val="16"/>
            </w:rPr>
          </w:pPr>
        </w:p>
      </w:tc>
      <w:tc>
        <w:tcPr>
          <w:tcW w:w="4111" w:type="dxa"/>
          <w:tcMar>
            <w:left w:w="567" w:type="dxa"/>
          </w:tcMar>
        </w:tcPr>
        <w:p w:rsidR="00660C32" w:rsidRDefault="00660C32">
          <w:pPr>
            <w:pStyle w:val="Header"/>
            <w:ind w:right="360"/>
          </w:pPr>
        </w:p>
      </w:tc>
      <w:tc>
        <w:tcPr>
          <w:tcW w:w="1525" w:type="dxa"/>
        </w:tcPr>
        <w:p w:rsidR="00660C32" w:rsidRDefault="00660C32">
          <w:pPr>
            <w:pStyle w:val="Header"/>
            <w:ind w:right="360"/>
          </w:pPr>
        </w:p>
      </w:tc>
    </w:tr>
  </w:tbl>
  <w:p w:rsidR="00660C32" w:rsidRDefault="00660C3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32" w:rsidRDefault="00660C32">
    <w:pPr>
      <w:framePr w:w="2948" w:h="1321" w:hRule="exact" w:wrap="notBeside" w:vAnchor="page" w:hAnchor="page" w:x="1362" w:y="653"/>
    </w:pPr>
    <w:r w:rsidRPr="0000519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60C32" w:rsidRPr="00DA52CE" w:rsidRDefault="00660C32">
    <w:pPr>
      <w:pStyle w:val="RKrubrik"/>
      <w:keepNext w:val="0"/>
      <w:tabs>
        <w:tab w:val="clear" w:pos="1134"/>
        <w:tab w:val="clear" w:pos="2835"/>
      </w:tabs>
      <w:spacing w:before="0" w:after="0" w:line="320" w:lineRule="atLeast"/>
      <w:rPr>
        <w:bCs/>
      </w:rPr>
    </w:pPr>
  </w:p>
  <w:p w:rsidR="00660C32" w:rsidRPr="00DA52CE" w:rsidRDefault="00660C32">
    <w:pPr>
      <w:rPr>
        <w:rFonts w:ascii="TradeGothic" w:hAnsi="TradeGothic"/>
        <w:b/>
        <w:bCs/>
        <w:spacing w:val="12"/>
        <w:sz w:val="22"/>
      </w:rPr>
    </w:pPr>
  </w:p>
  <w:p w:rsidR="00660C32" w:rsidRPr="00DA52CE" w:rsidRDefault="00660C32">
    <w:pPr>
      <w:pStyle w:val="RKrubrik"/>
      <w:keepNext w:val="0"/>
      <w:tabs>
        <w:tab w:val="clear" w:pos="1134"/>
        <w:tab w:val="clear" w:pos="2835"/>
      </w:tabs>
      <w:spacing w:before="0" w:after="0" w:line="320" w:lineRule="atLeast"/>
      <w:rPr>
        <w:bCs/>
      </w:rPr>
    </w:pPr>
  </w:p>
  <w:p w:rsidR="00660C32" w:rsidRPr="00DA52CE" w:rsidRDefault="00660C32">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
    <w:docVar w:name="docDep" w:val="2"/>
    <w:docVar w:name="docSprak" w:val="0"/>
  </w:docVars>
  <w:rsids>
    <w:rsidRoot w:val="00DA52CE"/>
    <w:rsid w:val="00005199"/>
    <w:rsid w:val="00016366"/>
    <w:rsid w:val="00042B94"/>
    <w:rsid w:val="00086535"/>
    <w:rsid w:val="000A1B76"/>
    <w:rsid w:val="000E6D3A"/>
    <w:rsid w:val="00101113"/>
    <w:rsid w:val="00105CFA"/>
    <w:rsid w:val="00150384"/>
    <w:rsid w:val="00160901"/>
    <w:rsid w:val="001805B7"/>
    <w:rsid w:val="001C6E0C"/>
    <w:rsid w:val="001D1580"/>
    <w:rsid w:val="00220715"/>
    <w:rsid w:val="00232D26"/>
    <w:rsid w:val="002334B7"/>
    <w:rsid w:val="002509D6"/>
    <w:rsid w:val="00280418"/>
    <w:rsid w:val="00281037"/>
    <w:rsid w:val="00293D22"/>
    <w:rsid w:val="00300F1D"/>
    <w:rsid w:val="00322A79"/>
    <w:rsid w:val="00335613"/>
    <w:rsid w:val="00351227"/>
    <w:rsid w:val="00365D9B"/>
    <w:rsid w:val="00367B1C"/>
    <w:rsid w:val="00415C02"/>
    <w:rsid w:val="00426A9B"/>
    <w:rsid w:val="0042717C"/>
    <w:rsid w:val="00453CD6"/>
    <w:rsid w:val="00492BA0"/>
    <w:rsid w:val="004A328D"/>
    <w:rsid w:val="00553A5C"/>
    <w:rsid w:val="00581C27"/>
    <w:rsid w:val="0058762B"/>
    <w:rsid w:val="00612C84"/>
    <w:rsid w:val="006347B3"/>
    <w:rsid w:val="006408C7"/>
    <w:rsid w:val="006424C1"/>
    <w:rsid w:val="00646F2E"/>
    <w:rsid w:val="00660C32"/>
    <w:rsid w:val="00663BA3"/>
    <w:rsid w:val="006B13B7"/>
    <w:rsid w:val="006C3127"/>
    <w:rsid w:val="006E2936"/>
    <w:rsid w:val="006E4E11"/>
    <w:rsid w:val="007242A3"/>
    <w:rsid w:val="007A6855"/>
    <w:rsid w:val="007E3D46"/>
    <w:rsid w:val="0080750A"/>
    <w:rsid w:val="00821A99"/>
    <w:rsid w:val="0088243E"/>
    <w:rsid w:val="00885DD2"/>
    <w:rsid w:val="00910F8F"/>
    <w:rsid w:val="0092027A"/>
    <w:rsid w:val="009261E4"/>
    <w:rsid w:val="00955E31"/>
    <w:rsid w:val="0099194C"/>
    <w:rsid w:val="00992E72"/>
    <w:rsid w:val="009D00D9"/>
    <w:rsid w:val="009E1254"/>
    <w:rsid w:val="009E77CD"/>
    <w:rsid w:val="00A17C96"/>
    <w:rsid w:val="00A30720"/>
    <w:rsid w:val="00A809C1"/>
    <w:rsid w:val="00A95154"/>
    <w:rsid w:val="00AA6329"/>
    <w:rsid w:val="00AB5FC3"/>
    <w:rsid w:val="00AB6E0C"/>
    <w:rsid w:val="00AF26D1"/>
    <w:rsid w:val="00AF6656"/>
    <w:rsid w:val="00B13548"/>
    <w:rsid w:val="00B83C86"/>
    <w:rsid w:val="00B92C89"/>
    <w:rsid w:val="00BB5F7D"/>
    <w:rsid w:val="00BC0BE3"/>
    <w:rsid w:val="00BD33E9"/>
    <w:rsid w:val="00BE1B97"/>
    <w:rsid w:val="00C1688A"/>
    <w:rsid w:val="00C23456"/>
    <w:rsid w:val="00C672B0"/>
    <w:rsid w:val="00CA4215"/>
    <w:rsid w:val="00CB2DB8"/>
    <w:rsid w:val="00CC4E21"/>
    <w:rsid w:val="00CF4083"/>
    <w:rsid w:val="00D133D7"/>
    <w:rsid w:val="00D301FA"/>
    <w:rsid w:val="00D85B39"/>
    <w:rsid w:val="00DA151C"/>
    <w:rsid w:val="00DA52CE"/>
    <w:rsid w:val="00E21185"/>
    <w:rsid w:val="00E57CA9"/>
    <w:rsid w:val="00E616EF"/>
    <w:rsid w:val="00E80146"/>
    <w:rsid w:val="00E904D0"/>
    <w:rsid w:val="00EB4D2B"/>
    <w:rsid w:val="00EC25F9"/>
    <w:rsid w:val="00EC283B"/>
    <w:rsid w:val="00ED4515"/>
    <w:rsid w:val="00ED583F"/>
    <w:rsid w:val="00F4621C"/>
    <w:rsid w:val="00F67330"/>
    <w:rsid w:val="00FC6506"/>
    <w:rsid w:val="00FF7EA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656"/>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AF6656"/>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AF6656"/>
    <w:pPr>
      <w:spacing w:before="360"/>
      <w:outlineLvl w:val="1"/>
    </w:pPr>
  </w:style>
  <w:style w:type="paragraph" w:styleId="Heading3">
    <w:name w:val="heading 3"/>
    <w:basedOn w:val="Heading2"/>
    <w:next w:val="RKnormal"/>
    <w:link w:val="Heading3Char"/>
    <w:uiPriority w:val="99"/>
    <w:qFormat/>
    <w:rsid w:val="00AF6656"/>
    <w:pPr>
      <w:spacing w:after="120" w:line="240" w:lineRule="atLeast"/>
      <w:outlineLvl w:val="2"/>
    </w:pPr>
    <w:rPr>
      <w:b w:val="0"/>
    </w:rPr>
  </w:style>
  <w:style w:type="paragraph" w:styleId="Heading4">
    <w:name w:val="heading 4"/>
    <w:basedOn w:val="Heading3"/>
    <w:next w:val="RKnormal"/>
    <w:link w:val="Heading4Char"/>
    <w:uiPriority w:val="99"/>
    <w:qFormat/>
    <w:rsid w:val="00AF6656"/>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4E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F24E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F24E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F24E7"/>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AF665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AF6656"/>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F24E7"/>
    <w:rPr>
      <w:rFonts w:ascii="OrigGarmnd BT" w:hAnsi="OrigGarmnd BT"/>
      <w:sz w:val="24"/>
      <w:szCs w:val="20"/>
      <w:lang w:eastAsia="en-US"/>
    </w:rPr>
  </w:style>
  <w:style w:type="paragraph" w:styleId="Header">
    <w:name w:val="header"/>
    <w:basedOn w:val="Normal"/>
    <w:link w:val="HeaderChar"/>
    <w:uiPriority w:val="99"/>
    <w:rsid w:val="00AF6656"/>
    <w:pPr>
      <w:tabs>
        <w:tab w:val="center" w:pos="4153"/>
        <w:tab w:val="right" w:pos="8306"/>
      </w:tabs>
    </w:pPr>
  </w:style>
  <w:style w:type="character" w:customStyle="1" w:styleId="HeaderChar">
    <w:name w:val="Header Char"/>
    <w:basedOn w:val="DefaultParagraphFont"/>
    <w:link w:val="Header"/>
    <w:uiPriority w:val="99"/>
    <w:semiHidden/>
    <w:rsid w:val="000F24E7"/>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AF665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AF6656"/>
    <w:rPr>
      <w:rFonts w:cs="Times New Roman"/>
    </w:rPr>
  </w:style>
  <w:style w:type="character" w:customStyle="1" w:styleId="RKnormalChar">
    <w:name w:val="RKnormal Char"/>
    <w:basedOn w:val="DefaultParagraphFont"/>
    <w:link w:val="RKnormal"/>
    <w:uiPriority w:val="99"/>
    <w:locked/>
    <w:rsid w:val="00DA52CE"/>
    <w:rPr>
      <w:rFonts w:ascii="OrigGarmnd BT" w:hAnsi="OrigGarmnd BT" w:cs="Times New Roman"/>
      <w:sz w:val="24"/>
      <w:lang w:eastAsia="en-US"/>
    </w:rPr>
  </w:style>
  <w:style w:type="paragraph" w:styleId="BalloonText">
    <w:name w:val="Balloon Text"/>
    <w:basedOn w:val="Normal"/>
    <w:link w:val="BalloonTextChar"/>
    <w:uiPriority w:val="99"/>
    <w:rsid w:val="003512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51227"/>
    <w:rPr>
      <w:rFonts w:ascii="Tahoma" w:hAnsi="Tahoma" w:cs="Tahoma"/>
      <w:sz w:val="16"/>
      <w:szCs w:val="16"/>
      <w:lang w:eastAsia="en-US"/>
    </w:rPr>
  </w:style>
  <w:style w:type="paragraph" w:styleId="NormalWeb">
    <w:name w:val="Normal (Web)"/>
    <w:basedOn w:val="Normal"/>
    <w:uiPriority w:val="99"/>
    <w:rsid w:val="007E3D4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Brdtext1">
    <w:name w:val="Brödtext1"/>
    <w:basedOn w:val="Normal"/>
    <w:uiPriority w:val="99"/>
    <w:rsid w:val="007E3D46"/>
    <w:pPr>
      <w:overflowPunct/>
      <w:autoSpaceDE/>
      <w:autoSpaceDN/>
      <w:adjustRightInd/>
      <w:spacing w:line="320" w:lineRule="exact"/>
      <w:textAlignment w:val="auto"/>
    </w:pPr>
  </w:style>
</w:styles>
</file>

<file path=word/webSettings.xml><?xml version="1.0" encoding="utf-8"?>
<w:webSettings xmlns:r="http://schemas.openxmlformats.org/officeDocument/2006/relationships" xmlns:w="http://schemas.openxmlformats.org/wordprocessingml/2006/main">
  <w:divs>
    <w:div w:id="1857308047">
      <w:marLeft w:val="0"/>
      <w:marRight w:val="0"/>
      <w:marTop w:val="0"/>
      <w:marBottom w:val="0"/>
      <w:divBdr>
        <w:top w:val="none" w:sz="0" w:space="0" w:color="auto"/>
        <w:left w:val="none" w:sz="0" w:space="0" w:color="auto"/>
        <w:bottom w:val="none" w:sz="0" w:space="0" w:color="auto"/>
        <w:right w:val="none" w:sz="0" w:space="0" w:color="auto"/>
      </w:divBdr>
      <w:divsChild>
        <w:div w:id="1857308053">
          <w:marLeft w:val="0"/>
          <w:marRight w:val="0"/>
          <w:marTop w:val="0"/>
          <w:marBottom w:val="0"/>
          <w:divBdr>
            <w:top w:val="none" w:sz="0" w:space="0" w:color="auto"/>
            <w:left w:val="none" w:sz="0" w:space="0" w:color="auto"/>
            <w:bottom w:val="none" w:sz="0" w:space="0" w:color="auto"/>
            <w:right w:val="none" w:sz="0" w:space="0" w:color="auto"/>
          </w:divBdr>
          <w:divsChild>
            <w:div w:id="1857308048">
              <w:marLeft w:val="0"/>
              <w:marRight w:val="0"/>
              <w:marTop w:val="0"/>
              <w:marBottom w:val="0"/>
              <w:divBdr>
                <w:top w:val="none" w:sz="0" w:space="0" w:color="auto"/>
                <w:left w:val="none" w:sz="0" w:space="0" w:color="auto"/>
                <w:bottom w:val="none" w:sz="0" w:space="0" w:color="auto"/>
                <w:right w:val="none" w:sz="0" w:space="0" w:color="auto"/>
              </w:divBdr>
              <w:divsChild>
                <w:div w:id="1857308051">
                  <w:marLeft w:val="0"/>
                  <w:marRight w:val="0"/>
                  <w:marTop w:val="0"/>
                  <w:marBottom w:val="0"/>
                  <w:divBdr>
                    <w:top w:val="none" w:sz="0" w:space="0" w:color="auto"/>
                    <w:left w:val="none" w:sz="0" w:space="0" w:color="auto"/>
                    <w:bottom w:val="none" w:sz="0" w:space="0" w:color="auto"/>
                    <w:right w:val="none" w:sz="0" w:space="0" w:color="auto"/>
                  </w:divBdr>
                  <w:divsChild>
                    <w:div w:id="1857308057">
                      <w:marLeft w:val="0"/>
                      <w:marRight w:val="0"/>
                      <w:marTop w:val="0"/>
                      <w:marBottom w:val="0"/>
                      <w:divBdr>
                        <w:top w:val="none" w:sz="0" w:space="0" w:color="auto"/>
                        <w:left w:val="none" w:sz="0" w:space="0" w:color="auto"/>
                        <w:bottom w:val="none" w:sz="0" w:space="0" w:color="auto"/>
                        <w:right w:val="none" w:sz="0" w:space="0" w:color="auto"/>
                      </w:divBdr>
                      <w:divsChild>
                        <w:div w:id="18573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308049">
      <w:marLeft w:val="0"/>
      <w:marRight w:val="0"/>
      <w:marTop w:val="0"/>
      <w:marBottom w:val="0"/>
      <w:divBdr>
        <w:top w:val="none" w:sz="0" w:space="0" w:color="auto"/>
        <w:left w:val="none" w:sz="0" w:space="0" w:color="auto"/>
        <w:bottom w:val="none" w:sz="0" w:space="0" w:color="auto"/>
        <w:right w:val="none" w:sz="0" w:space="0" w:color="auto"/>
      </w:divBdr>
    </w:div>
    <w:div w:id="1857308055">
      <w:marLeft w:val="0"/>
      <w:marRight w:val="0"/>
      <w:marTop w:val="0"/>
      <w:marBottom w:val="0"/>
      <w:divBdr>
        <w:top w:val="none" w:sz="0" w:space="0" w:color="auto"/>
        <w:left w:val="none" w:sz="0" w:space="0" w:color="auto"/>
        <w:bottom w:val="none" w:sz="0" w:space="0" w:color="auto"/>
        <w:right w:val="none" w:sz="0" w:space="0" w:color="auto"/>
      </w:divBdr>
      <w:divsChild>
        <w:div w:id="1857308046">
          <w:marLeft w:val="0"/>
          <w:marRight w:val="0"/>
          <w:marTop w:val="0"/>
          <w:marBottom w:val="0"/>
          <w:divBdr>
            <w:top w:val="none" w:sz="0" w:space="0" w:color="auto"/>
            <w:left w:val="none" w:sz="0" w:space="0" w:color="auto"/>
            <w:bottom w:val="none" w:sz="0" w:space="0" w:color="auto"/>
            <w:right w:val="none" w:sz="0" w:space="0" w:color="auto"/>
          </w:divBdr>
          <w:divsChild>
            <w:div w:id="1857308052">
              <w:marLeft w:val="0"/>
              <w:marRight w:val="0"/>
              <w:marTop w:val="0"/>
              <w:marBottom w:val="0"/>
              <w:divBdr>
                <w:top w:val="none" w:sz="0" w:space="0" w:color="auto"/>
                <w:left w:val="none" w:sz="0" w:space="0" w:color="auto"/>
                <w:bottom w:val="none" w:sz="0" w:space="0" w:color="auto"/>
                <w:right w:val="none" w:sz="0" w:space="0" w:color="auto"/>
              </w:divBdr>
              <w:divsChild>
                <w:div w:id="1857308045">
                  <w:marLeft w:val="0"/>
                  <w:marRight w:val="0"/>
                  <w:marTop w:val="0"/>
                  <w:marBottom w:val="0"/>
                  <w:divBdr>
                    <w:top w:val="none" w:sz="0" w:space="0" w:color="auto"/>
                    <w:left w:val="none" w:sz="0" w:space="0" w:color="auto"/>
                    <w:bottom w:val="none" w:sz="0" w:space="0" w:color="auto"/>
                    <w:right w:val="none" w:sz="0" w:space="0" w:color="auto"/>
                  </w:divBdr>
                  <w:divsChild>
                    <w:div w:id="1857308054">
                      <w:marLeft w:val="0"/>
                      <w:marRight w:val="0"/>
                      <w:marTop w:val="0"/>
                      <w:marBottom w:val="0"/>
                      <w:divBdr>
                        <w:top w:val="none" w:sz="0" w:space="0" w:color="auto"/>
                        <w:left w:val="none" w:sz="0" w:space="0" w:color="auto"/>
                        <w:bottom w:val="none" w:sz="0" w:space="0" w:color="auto"/>
                        <w:right w:val="none" w:sz="0" w:space="0" w:color="auto"/>
                      </w:divBdr>
                      <w:divsChild>
                        <w:div w:id="18573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422</Words>
  <Characters>2776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dc:title>
  <dc:subject/>
  <dc:creator>Emanuel Allroth</dc:creator>
  <cp:keywords/>
  <dc:description/>
  <cp:lastModifiedBy>jn0806ab</cp:lastModifiedBy>
  <cp:revision>2</cp:revision>
  <cp:lastPrinted>2013-11-25T13:13:00Z</cp:lastPrinted>
  <dcterms:created xsi:type="dcterms:W3CDTF">2013-11-25T13:13:00Z</dcterms:created>
  <dcterms:modified xsi:type="dcterms:W3CDTF">2013-11-25T13:13:00Z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6d842fa8-e727-41e3-bb22-906c2ff1584d</vt:lpwstr>
  </property>
  <property fmtid="{D5CDD505-2E9C-101B-9397-08002B2CF9AE}" pid="7" name="Departementsenhet">
    <vt:lpwstr/>
  </property>
  <property fmtid="{D5CDD505-2E9C-101B-9397-08002B2CF9AE}" pid="8" name="Aktivitetskategori">
    <vt:lpwstr/>
  </property>
  <property fmtid="{D5CDD505-2E9C-101B-9397-08002B2CF9AE}" pid="9" name="RKOrdnaClass">
    <vt:lpwstr/>
  </property>
  <property fmtid="{D5CDD505-2E9C-101B-9397-08002B2CF9AE}" pid="10" name="TaxCatchAll">
    <vt:lpwstr/>
  </property>
  <property fmtid="{D5CDD505-2E9C-101B-9397-08002B2CF9AE}" pid="11" name="c9cd366cc722410295b9eacffbd73909">
    <vt:lpwstr/>
  </property>
  <property fmtid="{D5CDD505-2E9C-101B-9397-08002B2CF9AE}" pid="12" name="Diarienummer">
    <vt:lpwstr/>
  </property>
  <property fmtid="{D5CDD505-2E9C-101B-9397-08002B2CF9AE}" pid="13" name="Sekretess">
    <vt:lpwstr/>
  </property>
  <property fmtid="{D5CDD505-2E9C-101B-9397-08002B2CF9AE}" pid="14" name="RKOrdnaCheckInComment">
    <vt:lpwstr/>
  </property>
  <property fmtid="{D5CDD505-2E9C-101B-9397-08002B2CF9AE}" pid="15" name="k46d94c0acf84ab9a79866a9d8b1905f">
    <vt:lpwstr/>
  </property>
  <property fmtid="{D5CDD505-2E9C-101B-9397-08002B2CF9AE}" pid="16" name="Nyckelord">
    <vt:lpwstr/>
  </property>
  <property fmtid="{D5CDD505-2E9C-101B-9397-08002B2CF9AE}" pid="17" name="_dlc_DocId">
    <vt:lpwstr>F5J5VW6DSRJ4-5-12546</vt:lpwstr>
  </property>
  <property fmtid="{D5CDD505-2E9C-101B-9397-08002B2CF9AE}" pid="18" name="_dlc_DocIdUrl">
    <vt:lpwstr>http://rkdhs-ju/enhet/eu/_layouts/DocIdRedir.aspx?ID=F5J5VW6DSRJ4-5-12546, F5J5VW6DSRJ4-5-12546</vt:lpwstr>
  </property>
</Properties>
</file>