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B2486" w:rsidRDefault="007240E8" w14:paraId="4FA06E7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C09C6CB52B8410698DD8DE2E70552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cde33bc-732e-452f-8fc6-90abfb5111c5"/>
        <w:id w:val="435497026"/>
        <w:lock w:val="sdtLocked"/>
      </w:sdtPr>
      <w:sdtEndPr/>
      <w:sdtContent>
        <w:p w:rsidR="002534D2" w:rsidRDefault="00077EEA" w14:paraId="126FA1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Högskolan Dalarna status som universitet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DC47D715F4C4451A95D591B796665162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0E01D6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DE7CB5" w:rsidR="00DE7CB5" w:rsidP="00DE7CB5" w:rsidRDefault="00DE7CB5" w14:paraId="0205A26D" w14:textId="481E0988">
      <w:pPr>
        <w:ind w:firstLine="0"/>
      </w:pPr>
      <w:r w:rsidRPr="00DE7CB5">
        <w:t>Högskolan Dalarna omfattar 2023 14</w:t>
      </w:r>
      <w:r w:rsidR="00077EEA">
        <w:t> </w:t>
      </w:r>
      <w:r w:rsidRPr="00DE7CB5">
        <w:t>750 studenter, 11</w:t>
      </w:r>
      <w:r w:rsidR="00077EEA">
        <w:t> </w:t>
      </w:r>
      <w:r w:rsidRPr="00DE7CB5">
        <w:t>277 studenter inom distans</w:t>
      </w:r>
      <w:r w:rsidR="00687DB2">
        <w:softHyphen/>
      </w:r>
      <w:r w:rsidRPr="00DE7CB5">
        <w:t>utbildning, 939 inresande studenter från annat land och 5</w:t>
      </w:r>
      <w:r w:rsidR="00077EEA">
        <w:t> </w:t>
      </w:r>
      <w:r w:rsidRPr="00DE7CB5">
        <w:t>751 helårsstudenter. Högskolan har 70 program varav 22 på avancerad nivå. Antalet kurser uppgår till 1</w:t>
      </w:r>
      <w:r w:rsidR="00077EEA">
        <w:t> </w:t>
      </w:r>
      <w:r w:rsidRPr="00DE7CB5">
        <w:t>071. Antalet forskarstuderande är 94 varav 71 går i egna forskarutbildningar. Antalet anställda är cirka 800. Basen för verksamheten ligger i Falun och Borlänge. Utbildningsutbudet är brett och när det gäller språk så är det näst störst i landet.</w:t>
      </w:r>
    </w:p>
    <w:p w:rsidRPr="00DE7CB5" w:rsidR="00DE7CB5" w:rsidP="00DE7CB5" w:rsidRDefault="00DE7CB5" w14:paraId="2D34EFE3" w14:textId="4B416B94">
      <w:r w:rsidRPr="00DE7CB5">
        <w:t>Högskolan i Dalarna uppfyller kriterierna för att vara universitet. Framgångsrikt inrättande av utbildning på förvaltningsnivå, förvaltning av examenstillstånd på forskar</w:t>
      </w:r>
      <w:r w:rsidR="00687DB2">
        <w:softHyphen/>
      </w:r>
      <w:r w:rsidRPr="00DE7CB5">
        <w:t>nivå, hög kvalitet inom utbildning</w:t>
      </w:r>
      <w:r w:rsidR="00077EEA">
        <w:t xml:space="preserve">, </w:t>
      </w:r>
      <w:r w:rsidRPr="00DE7CB5">
        <w:t>forskning</w:t>
      </w:r>
      <w:r w:rsidR="00077EEA">
        <w:t xml:space="preserve"> och </w:t>
      </w:r>
      <w:r w:rsidRPr="00DE7CB5">
        <w:t>samverkan är några exempel. Sam</w:t>
      </w:r>
      <w:r w:rsidR="00687DB2">
        <w:softHyphen/>
      </w:r>
      <w:r w:rsidRPr="00DE7CB5">
        <w:t>arbetet med det lokala näringslivet är mycket väl utbyggt. En stor del av eleverna fort</w:t>
      </w:r>
      <w:r w:rsidR="00687DB2">
        <w:softHyphen/>
      </w:r>
      <w:r w:rsidRPr="00DE7CB5">
        <w:t xml:space="preserve">sätter sitt arbetsliv efter avslutad utbildning. </w:t>
      </w:r>
    </w:p>
    <w:p w:rsidRPr="00DE7CB5" w:rsidR="00DE7CB5" w:rsidP="00DE7CB5" w:rsidRDefault="00DE7CB5" w14:paraId="62E3AB76" w14:textId="1161433A">
      <w:r w:rsidRPr="00687DB2">
        <w:rPr>
          <w:spacing w:val="-2"/>
        </w:rPr>
        <w:t xml:space="preserve">Noterbart är också att Högskolan i Dalarna redan har universitetsstatus i internationella </w:t>
      </w:r>
      <w:r w:rsidRPr="00DE7CB5">
        <w:t>sammanhang. Om Högskolan Dalarna även ges universitetsstatus inom landets gränser så innebär det att forskningsanslagen ökar och tyngden i möjligheten att utveckla verk</w:t>
      </w:r>
      <w:r w:rsidR="00687DB2">
        <w:softHyphen/>
      </w:r>
      <w:r w:rsidRPr="00DE7CB5">
        <w:t xml:space="preserve">samheten i den egna regionen blir större. </w:t>
      </w:r>
    </w:p>
    <w:p w:rsidR="003B2486" w:rsidP="00DE7CB5" w:rsidRDefault="00DE7CB5" w14:paraId="1E8D96E4" w14:textId="77777777">
      <w:r w:rsidRPr="00DE7CB5">
        <w:t xml:space="preserve">Ytterst är det ett politiskt ställningstagande om Högskolan Dalarna ska ges status som universitet. Frågan avgörs av regering och riksdag. </w:t>
      </w:r>
    </w:p>
    <w:sdt>
      <w:sdtPr>
        <w:alias w:val="CC_Underskrifter"/>
        <w:tag w:val="CC_Underskrifter"/>
        <w:id w:val="583496634"/>
        <w:lock w:val="sdtContentLocked"/>
        <w:placeholder>
          <w:docPart w:val="D38FD84F4C7945C59756B8A62C134FE4"/>
        </w:placeholder>
      </w:sdtPr>
      <w:sdtEndPr/>
      <w:sdtContent>
        <w:p w:rsidR="003B2486" w:rsidP="00B73070" w:rsidRDefault="003B2486" w14:paraId="6374FF63" w14:textId="208B6425"/>
        <w:p w:rsidRPr="008E0FE2" w:rsidR="004801AC" w:rsidP="00B73070" w:rsidRDefault="007240E8" w14:paraId="15E1AC97" w14:textId="238F6FC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534D2" w14:paraId="08D8FBEB" w14:textId="77777777">
        <w:trPr>
          <w:cantSplit/>
        </w:trPr>
        <w:tc>
          <w:tcPr>
            <w:tcW w:w="50" w:type="pct"/>
            <w:vAlign w:val="bottom"/>
          </w:tcPr>
          <w:p w:rsidR="002534D2" w:rsidRDefault="00077EEA" w14:paraId="5F40B346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2534D2" w:rsidRDefault="002534D2" w14:paraId="502A7BB7" w14:textId="77777777">
            <w:pPr>
              <w:pStyle w:val="Underskrifter"/>
              <w:spacing w:after="0"/>
            </w:pPr>
          </w:p>
        </w:tc>
      </w:tr>
    </w:tbl>
    <w:p w:rsidR="0037616B" w:rsidRDefault="0037616B" w14:paraId="5C80DD5C" w14:textId="77777777"/>
    <w:sectPr w:rsidR="0037616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9DBD5" w14:textId="77777777" w:rsidR="003F58B9" w:rsidRDefault="003F58B9" w:rsidP="000C1CAD">
      <w:pPr>
        <w:spacing w:line="240" w:lineRule="auto"/>
      </w:pPr>
      <w:r>
        <w:separator/>
      </w:r>
    </w:p>
  </w:endnote>
  <w:endnote w:type="continuationSeparator" w:id="0">
    <w:p w14:paraId="5E94058A" w14:textId="77777777" w:rsidR="003F58B9" w:rsidRDefault="003F58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A8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DD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A6DA" w14:textId="6860D04D" w:rsidR="00262EA3" w:rsidRPr="00B73070" w:rsidRDefault="00262EA3" w:rsidP="00B730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AFBC" w14:textId="77777777" w:rsidR="003F58B9" w:rsidRDefault="003F58B9" w:rsidP="000C1CAD">
      <w:pPr>
        <w:spacing w:line="240" w:lineRule="auto"/>
      </w:pPr>
      <w:r>
        <w:separator/>
      </w:r>
    </w:p>
  </w:footnote>
  <w:footnote w:type="continuationSeparator" w:id="0">
    <w:p w14:paraId="492A1EA9" w14:textId="77777777" w:rsidR="003F58B9" w:rsidRDefault="003F58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AA4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260DEE" wp14:editId="6EF114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498AF" w14:textId="193FBE24" w:rsidR="00262EA3" w:rsidRDefault="007240E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F58B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E7CB5">
                                <w:t>476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260DE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9498AF" w14:textId="193FBE24" w:rsidR="00262EA3" w:rsidRDefault="007240E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F58B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E7CB5">
                          <w:t>476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E348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6783" w14:textId="77777777" w:rsidR="00262EA3" w:rsidRDefault="00262EA3" w:rsidP="008563AC">
    <w:pPr>
      <w:jc w:val="right"/>
    </w:pPr>
  </w:p>
  <w:p w14:paraId="7CD0E2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71D3" w14:textId="77777777" w:rsidR="00262EA3" w:rsidRDefault="007240E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BC2A5A" wp14:editId="1AB194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8B9F1E" w14:textId="174A8EEE" w:rsidR="00262EA3" w:rsidRDefault="007240E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730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58B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E7CB5">
          <w:t>476</w:t>
        </w:r>
      </w:sdtContent>
    </w:sdt>
  </w:p>
  <w:p w14:paraId="0C641838" w14:textId="77777777" w:rsidR="00262EA3" w:rsidRPr="008227B3" w:rsidRDefault="007240E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701D968" w14:textId="789E87A6" w:rsidR="00262EA3" w:rsidRPr="008227B3" w:rsidRDefault="007240E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307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3070">
          <w:t>:2341</w:t>
        </w:r>
      </w:sdtContent>
    </w:sdt>
  </w:p>
  <w:p w14:paraId="1CFE6C69" w14:textId="1BF50315" w:rsidR="00262EA3" w:rsidRDefault="007240E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AE80296DA0748A1AAD7A26ECBC068E2"/>
        </w:placeholder>
        <w15:appearance w15:val="hidden"/>
        <w:text/>
      </w:sdtPr>
      <w:sdtEndPr/>
      <w:sdtContent>
        <w:r w:rsidR="00B73070">
          <w:t>av Peter Hultqvist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91B4E9" w14:textId="5A63CEA5" w:rsidR="00262EA3" w:rsidRDefault="00DE7CB5" w:rsidP="00283E0F">
        <w:pPr>
          <w:pStyle w:val="FSHRub2"/>
        </w:pPr>
        <w:r>
          <w:t>Universitet i Dalarna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D634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58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4FF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77EEA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1BA2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D69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4D2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16B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486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8B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3B6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DE6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DB2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9EE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0E8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631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3DA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DA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859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A50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5F63"/>
    <w:rsid w:val="00AA6CB2"/>
    <w:rsid w:val="00AA6F80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070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0FA4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9BF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33B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DE9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450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CB5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426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F02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5F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206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A2514"/>
  <w15:chartTrackingRefBased/>
  <w15:docId w15:val="{5B33E578-10B7-4DCC-B444-B896C35C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09C6CB52B8410698DD8DE2E7055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9716C-D103-4F10-98F5-BCAF5F243B90}"/>
      </w:docPartPr>
      <w:docPartBody>
        <w:p w:rsidR="00E92094" w:rsidRDefault="0094187E">
          <w:pPr>
            <w:pStyle w:val="DC09C6CB52B8410698DD8DE2E70552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47D715F4C4451A95D591B796665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502A9C-5F4E-49E6-89CD-4D793BD56C3A}"/>
      </w:docPartPr>
      <w:docPartBody>
        <w:p w:rsidR="00E92094" w:rsidRDefault="0094187E">
          <w:pPr>
            <w:pStyle w:val="DC47D715F4C4451A95D591B79666516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E80296DA0748A1AAD7A26ECBC06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62893-817F-4B2D-A0F2-FB5DDA661967}"/>
      </w:docPartPr>
      <w:docPartBody>
        <w:p w:rsidR="00E92094" w:rsidRDefault="0094187E" w:rsidP="0094187E">
          <w:pPr>
            <w:pStyle w:val="4AE80296DA0748A1AAD7A26ECBC068E2"/>
          </w:pPr>
          <w:r w:rsidRPr="00AA4635">
            <w:rPr>
              <w:rStyle w:val="FrslagstextChar"/>
              <w:color w:val="F4B083"/>
            </w:rPr>
            <w:t>[ange din text här]</w:t>
          </w:r>
        </w:p>
      </w:docPartBody>
    </w:docPart>
    <w:docPart>
      <w:docPartPr>
        <w:name w:val="D38FD84F4C7945C59756B8A62C134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2DF44-CD48-425A-A030-44F40AD8E275}"/>
      </w:docPartPr>
      <w:docPartBody>
        <w:p w:rsidR="00732C37" w:rsidRDefault="00732C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7E"/>
    <w:rsid w:val="00732C37"/>
    <w:rsid w:val="0094187E"/>
    <w:rsid w:val="00E9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09C6CB52B8410698DD8DE2E7055292">
    <w:name w:val="DC09C6CB52B8410698DD8DE2E7055292"/>
  </w:style>
  <w:style w:type="paragraph" w:customStyle="1" w:styleId="Frslagstext">
    <w:name w:val="Förslagstext"/>
    <w:aliases w:val="Yrkande,Hemstlatt"/>
    <w:basedOn w:val="Normal"/>
    <w:link w:val="FrslagstextChar"/>
    <w:uiPriority w:val="2"/>
    <w:rsid w:val="0094187E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sid w:val="0094187E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C47D715F4C4451A95D591B796665162">
    <w:name w:val="DC47D715F4C4451A95D591B796665162"/>
  </w:style>
  <w:style w:type="paragraph" w:customStyle="1" w:styleId="4AE80296DA0748A1AAD7A26ECBC068E2">
    <w:name w:val="4AE80296DA0748A1AAD7A26ECBC068E2"/>
    <w:rsid w:val="00941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5C8C50-080D-4D27-9DC8-E0341B5992AB}"/>
</file>

<file path=customXml/itemProps2.xml><?xml version="1.0" encoding="utf-8"?>
<ds:datastoreItem xmlns:ds="http://schemas.openxmlformats.org/officeDocument/2006/customXml" ds:itemID="{A88BA9D6-121A-4590-9B1C-9180BD20548A}"/>
</file>

<file path=customXml/itemProps3.xml><?xml version="1.0" encoding="utf-8"?>
<ds:datastoreItem xmlns:ds="http://schemas.openxmlformats.org/officeDocument/2006/customXml" ds:itemID="{9E401B7D-86FB-400C-BD4C-A62CF5B42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1330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S706 MSB s förstärkningsresurser vid översvämningar</vt:lpstr>
      <vt:lpstr>
      </vt:lpstr>
    </vt:vector>
  </TitlesOfParts>
  <Company>Sveriges riksdag</Company>
  <LinksUpToDate>false</LinksUpToDate>
  <CharactersWithSpaces>1541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