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A8D58B2EC416BAD80E52722962CC3"/>
        </w:placeholder>
        <w:text/>
      </w:sdtPr>
      <w:sdtEndPr/>
      <w:sdtContent>
        <w:p w:rsidRPr="009B062B" w:rsidR="00AF30DD" w:rsidP="00DA28CE" w:rsidRDefault="00AF30DD" w14:paraId="2221A975" w14:textId="77777777">
          <w:pPr>
            <w:pStyle w:val="Rubrik1"/>
            <w:spacing w:after="300"/>
          </w:pPr>
          <w:r w:rsidRPr="009B062B">
            <w:t>Förslag till riksdagsbeslut</w:t>
          </w:r>
        </w:p>
      </w:sdtContent>
    </w:sdt>
    <w:sdt>
      <w:sdtPr>
        <w:alias w:val="Yrkande 1"/>
        <w:tag w:val="544042d4-6ad1-4158-b274-88af91cfc854"/>
        <w:id w:val="2013413541"/>
        <w:lock w:val="sdtLocked"/>
      </w:sdtPr>
      <w:sdtEndPr/>
      <w:sdtContent>
        <w:p w:rsidR="00961C8A" w:rsidRDefault="0062477B" w14:paraId="006EA209" w14:textId="77777777">
          <w:pPr>
            <w:pStyle w:val="Frslagstext"/>
            <w:numPr>
              <w:ilvl w:val="0"/>
              <w:numId w:val="0"/>
            </w:numPr>
          </w:pPr>
          <w:r>
            <w:t>Riksdagen ställer sig bakom det som anförs i motionen om att överväga att göra en översyn av lagstiftningen kring räntetaket för högkostnadskrediter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F0058FDEA49B2925D875F3435DF5A"/>
        </w:placeholder>
        <w:text/>
      </w:sdtPr>
      <w:sdtEndPr/>
      <w:sdtContent>
        <w:p w:rsidRPr="009B062B" w:rsidR="006D79C9" w:rsidP="00333E95" w:rsidRDefault="006D79C9" w14:paraId="2F4AE40D" w14:textId="77777777">
          <w:pPr>
            <w:pStyle w:val="Rubrik1"/>
          </w:pPr>
          <w:r>
            <w:t>Motivering</w:t>
          </w:r>
        </w:p>
      </w:sdtContent>
    </w:sdt>
    <w:p w:rsidRPr="00020EAF" w:rsidR="00351ED5" w:rsidP="00D6393E" w:rsidRDefault="0065253F" w14:paraId="671B83B7" w14:textId="7E19BFB5">
      <w:pPr>
        <w:pStyle w:val="Normalutanindragellerluft"/>
      </w:pPr>
      <w:r w:rsidRPr="00020EAF">
        <w:t>Ockerränta innebär att ett företag eller en privatperson utnyttjar en persons ekonomiska situation och tar ut en oskäligt hög ränta. Ockerräntor är olagliga i Sverige och den som fälls för ocker riskerar böter eller fängelse. Det går inte att säga på förhand om en ränta är ocker,</w:t>
      </w:r>
      <w:r w:rsidR="009C5667">
        <w:t xml:space="preserve"> utan</w:t>
      </w:r>
      <w:r w:rsidRPr="00020EAF">
        <w:t xml:space="preserve"> istället får det avgöras från fall till fall.</w:t>
      </w:r>
    </w:p>
    <w:p w:rsidRPr="00020EAF" w:rsidR="00351ED5" w:rsidP="00020EAF" w:rsidRDefault="0065253F" w14:paraId="2598E347" w14:textId="6AAB0E94">
      <w:r w:rsidRPr="00020EAF">
        <w:t>I Sverige motverkas ockerräntor främst av Finansinspektionen som ställer krav på lånemarknadens olika aktörer. Desto svårare är det dock för FI att ställa krav på privat</w:t>
      </w:r>
      <w:r w:rsidR="004B3B62">
        <w:softHyphen/>
      </w:r>
      <w:r w:rsidRPr="00020EAF">
        <w:t xml:space="preserve">personer som tar ut oskäliga räntor. </w:t>
      </w:r>
    </w:p>
    <w:p w:rsidRPr="00020EAF" w:rsidR="00351ED5" w:rsidP="00020EAF" w:rsidRDefault="0065253F" w14:paraId="7553EA37" w14:textId="3F5B252C">
      <w:r w:rsidRPr="00020EAF">
        <w:t>Regeringen har vidtagit flera andra åtgärder för att förhindra ockerräntor. Bland annat infördes ett räntetak för högkostnadskrediter hösten 2018. Räntetaket förhindrar aktörerna från att ta ut en effektiv ränta som är 40 procentenheter högre än Riksbankens referensränta. Tidigare har det funnits högkostnadskrediter med räntor på över tusen procent. I samband med räntetaket infördes även ett kostnadstak som innebär att en högkostnadskredit inte får kosta mer än själva lånet. Lånar du 2</w:t>
      </w:r>
      <w:r w:rsidR="009C5667">
        <w:t> </w:t>
      </w:r>
      <w:r w:rsidRPr="00020EAF">
        <w:t>000 kronor får total</w:t>
      </w:r>
      <w:r w:rsidR="004B3B62">
        <w:softHyphen/>
      </w:r>
      <w:bookmarkStart w:name="_GoBack" w:id="1"/>
      <w:bookmarkEnd w:id="1"/>
      <w:r w:rsidRPr="00020EAF">
        <w:t>kostnaden för lånet inte överstiga 4</w:t>
      </w:r>
      <w:r w:rsidR="009C5667">
        <w:t> </w:t>
      </w:r>
      <w:r w:rsidRPr="00020EAF">
        <w:t>000 kronor.</w:t>
      </w:r>
    </w:p>
    <w:p w:rsidRPr="00020EAF" w:rsidR="00351ED5" w:rsidP="00020EAF" w:rsidRDefault="0065253F" w14:paraId="2F4D2E80" w14:textId="1F9DBE12">
      <w:r w:rsidRPr="00020EAF">
        <w:t xml:space="preserve">Det är oacceptabelt att dra nytta av en ekonomiskt utsatt person på det här viset. Det borde vara möjligt att sänka nivån </w:t>
      </w:r>
      <w:r w:rsidR="009C5667">
        <w:t xml:space="preserve">på räntetaket </w:t>
      </w:r>
      <w:r w:rsidRPr="00020EAF">
        <w:t>ytterligare.</w:t>
      </w:r>
    </w:p>
    <w:sdt>
      <w:sdtPr>
        <w:rPr>
          <w:i/>
          <w:noProof/>
        </w:rPr>
        <w:alias w:val="CC_Underskrifter"/>
        <w:tag w:val="CC_Underskrifter"/>
        <w:id w:val="583496634"/>
        <w:lock w:val="sdtContentLocked"/>
        <w:placeholder>
          <w:docPart w:val="BCE19BF2B0A542829E7B1DAA898AFA95"/>
        </w:placeholder>
      </w:sdtPr>
      <w:sdtEndPr>
        <w:rPr>
          <w:i w:val="0"/>
          <w:noProof w:val="0"/>
        </w:rPr>
      </w:sdtEndPr>
      <w:sdtContent>
        <w:p w:rsidR="00020EAF" w:rsidP="007016CC" w:rsidRDefault="00020EAF" w14:paraId="3EFDBB58" w14:textId="77777777"/>
        <w:p w:rsidRPr="008E0FE2" w:rsidR="004801AC" w:rsidP="007016CC" w:rsidRDefault="004B3B62" w14:paraId="2708E6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02548" w:rsidRDefault="00A02548" w14:paraId="2C349B4B" w14:textId="77777777"/>
    <w:sectPr w:rsidR="00A025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1895" w14:textId="77777777" w:rsidR="001A770F" w:rsidRDefault="001A770F" w:rsidP="000C1CAD">
      <w:pPr>
        <w:spacing w:line="240" w:lineRule="auto"/>
      </w:pPr>
      <w:r>
        <w:separator/>
      </w:r>
    </w:p>
  </w:endnote>
  <w:endnote w:type="continuationSeparator" w:id="0">
    <w:p w14:paraId="576E6196" w14:textId="77777777" w:rsidR="001A770F" w:rsidRDefault="001A7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46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6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6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3EBB" w14:textId="77777777" w:rsidR="00262EA3" w:rsidRPr="007016CC" w:rsidRDefault="00262EA3" w:rsidP="00701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B0C4B" w14:textId="77777777" w:rsidR="001A770F" w:rsidRDefault="001A770F" w:rsidP="000C1CAD">
      <w:pPr>
        <w:spacing w:line="240" w:lineRule="auto"/>
      </w:pPr>
      <w:r>
        <w:separator/>
      </w:r>
    </w:p>
  </w:footnote>
  <w:footnote w:type="continuationSeparator" w:id="0">
    <w:p w14:paraId="7EF3B1E9" w14:textId="77777777" w:rsidR="001A770F" w:rsidRDefault="001A7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4F0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FC3E8" wp14:anchorId="638A2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B62" w14:paraId="701471FB" w14:textId="77777777">
                          <w:pPr>
                            <w:jc w:val="right"/>
                          </w:pPr>
                          <w:sdt>
                            <w:sdtPr>
                              <w:alias w:val="CC_Noformat_Partikod"/>
                              <w:tag w:val="CC_Noformat_Partikod"/>
                              <w:id w:val="-53464382"/>
                              <w:placeholder>
                                <w:docPart w:val="4EAFEFCD2D7845D4842B571BB81023A5"/>
                              </w:placeholder>
                              <w:text/>
                            </w:sdtPr>
                            <w:sdtEndPr/>
                            <w:sdtContent>
                              <w:r w:rsidR="0065253F">
                                <w:t>S</w:t>
                              </w:r>
                            </w:sdtContent>
                          </w:sdt>
                          <w:sdt>
                            <w:sdtPr>
                              <w:alias w:val="CC_Noformat_Partinummer"/>
                              <w:tag w:val="CC_Noformat_Partinummer"/>
                              <w:id w:val="-1709555926"/>
                              <w:placeholder>
                                <w:docPart w:val="10782A9D70D541DF8A1F3F6778E0AA33"/>
                              </w:placeholder>
                              <w:text/>
                            </w:sdtPr>
                            <w:sdtEndPr/>
                            <w:sdtContent>
                              <w:r w:rsidR="00506BE9">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A25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B62" w14:paraId="701471FB" w14:textId="77777777">
                    <w:pPr>
                      <w:jc w:val="right"/>
                    </w:pPr>
                    <w:sdt>
                      <w:sdtPr>
                        <w:alias w:val="CC_Noformat_Partikod"/>
                        <w:tag w:val="CC_Noformat_Partikod"/>
                        <w:id w:val="-53464382"/>
                        <w:placeholder>
                          <w:docPart w:val="4EAFEFCD2D7845D4842B571BB81023A5"/>
                        </w:placeholder>
                        <w:text/>
                      </w:sdtPr>
                      <w:sdtEndPr/>
                      <w:sdtContent>
                        <w:r w:rsidR="0065253F">
                          <w:t>S</w:t>
                        </w:r>
                      </w:sdtContent>
                    </w:sdt>
                    <w:sdt>
                      <w:sdtPr>
                        <w:alias w:val="CC_Noformat_Partinummer"/>
                        <w:tag w:val="CC_Noformat_Partinummer"/>
                        <w:id w:val="-1709555926"/>
                        <w:placeholder>
                          <w:docPart w:val="10782A9D70D541DF8A1F3F6778E0AA33"/>
                        </w:placeholder>
                        <w:text/>
                      </w:sdtPr>
                      <w:sdtEndPr/>
                      <w:sdtContent>
                        <w:r w:rsidR="00506BE9">
                          <w:t>1394</w:t>
                        </w:r>
                      </w:sdtContent>
                    </w:sdt>
                  </w:p>
                </w:txbxContent>
              </v:textbox>
              <w10:wrap anchorx="page"/>
            </v:shape>
          </w:pict>
        </mc:Fallback>
      </mc:AlternateContent>
    </w:r>
  </w:p>
  <w:p w:rsidRPr="00293C4F" w:rsidR="00262EA3" w:rsidP="00776B74" w:rsidRDefault="00262EA3" w14:paraId="28116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C02498" w14:textId="77777777">
    <w:pPr>
      <w:jc w:val="right"/>
    </w:pPr>
  </w:p>
  <w:p w:rsidR="00262EA3" w:rsidP="00776B74" w:rsidRDefault="00262EA3" w14:paraId="7548D2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3B62" w14:paraId="5088D1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4C84A" wp14:anchorId="346B7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B62" w14:paraId="2BD544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253F">
          <w:t>S</w:t>
        </w:r>
      </w:sdtContent>
    </w:sdt>
    <w:sdt>
      <w:sdtPr>
        <w:alias w:val="CC_Noformat_Partinummer"/>
        <w:tag w:val="CC_Noformat_Partinummer"/>
        <w:id w:val="-2014525982"/>
        <w:text/>
      </w:sdtPr>
      <w:sdtEndPr/>
      <w:sdtContent>
        <w:r w:rsidR="00506BE9">
          <w:t>1394</w:t>
        </w:r>
      </w:sdtContent>
    </w:sdt>
  </w:p>
  <w:p w:rsidRPr="008227B3" w:rsidR="00262EA3" w:rsidP="008227B3" w:rsidRDefault="004B3B62" w14:paraId="2FB8F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B62" w14:paraId="658C51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262EA3" w:rsidP="00E03A3D" w:rsidRDefault="004B3B62" w14:paraId="5313CD2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626F2" w14:paraId="39B2DAF0" w14:textId="77777777">
        <w:pPr>
          <w:pStyle w:val="FSHRub2"/>
        </w:pPr>
        <w:r>
          <w:t>Se över räntetaket för högkostnadskrediter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860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253F"/>
    <w:rsid w:val="000000E0"/>
    <w:rsid w:val="00000761"/>
    <w:rsid w:val="000014AF"/>
    <w:rsid w:val="000017A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A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9C"/>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0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D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6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E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06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7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3F"/>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E3"/>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CC"/>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C8A"/>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67"/>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4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5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61"/>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93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A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F2"/>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AAE4DA"/>
  <w15:chartTrackingRefBased/>
  <w15:docId w15:val="{50B42D5F-B329-4189-8E6F-D09BE2EC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A8D58B2EC416BAD80E52722962CC3"/>
        <w:category>
          <w:name w:val="Allmänt"/>
          <w:gallery w:val="placeholder"/>
        </w:category>
        <w:types>
          <w:type w:val="bbPlcHdr"/>
        </w:types>
        <w:behaviors>
          <w:behavior w:val="content"/>
        </w:behaviors>
        <w:guid w:val="{1C477E7D-E4D3-4C4E-B4DE-CBDD8BDFD29D}"/>
      </w:docPartPr>
      <w:docPartBody>
        <w:p w:rsidR="000546F5" w:rsidRDefault="0074582C">
          <w:pPr>
            <w:pStyle w:val="3A8A8D58B2EC416BAD80E52722962CC3"/>
          </w:pPr>
          <w:r w:rsidRPr="005A0A93">
            <w:rPr>
              <w:rStyle w:val="Platshllartext"/>
            </w:rPr>
            <w:t>Förslag till riksdagsbeslut</w:t>
          </w:r>
        </w:p>
      </w:docPartBody>
    </w:docPart>
    <w:docPart>
      <w:docPartPr>
        <w:name w:val="686F0058FDEA49B2925D875F3435DF5A"/>
        <w:category>
          <w:name w:val="Allmänt"/>
          <w:gallery w:val="placeholder"/>
        </w:category>
        <w:types>
          <w:type w:val="bbPlcHdr"/>
        </w:types>
        <w:behaviors>
          <w:behavior w:val="content"/>
        </w:behaviors>
        <w:guid w:val="{34659036-7B89-44F8-A967-99C3CD52E68F}"/>
      </w:docPartPr>
      <w:docPartBody>
        <w:p w:rsidR="000546F5" w:rsidRDefault="0074582C">
          <w:pPr>
            <w:pStyle w:val="686F0058FDEA49B2925D875F3435DF5A"/>
          </w:pPr>
          <w:r w:rsidRPr="005A0A93">
            <w:rPr>
              <w:rStyle w:val="Platshllartext"/>
            </w:rPr>
            <w:t>Motivering</w:t>
          </w:r>
        </w:p>
      </w:docPartBody>
    </w:docPart>
    <w:docPart>
      <w:docPartPr>
        <w:name w:val="4EAFEFCD2D7845D4842B571BB81023A5"/>
        <w:category>
          <w:name w:val="Allmänt"/>
          <w:gallery w:val="placeholder"/>
        </w:category>
        <w:types>
          <w:type w:val="bbPlcHdr"/>
        </w:types>
        <w:behaviors>
          <w:behavior w:val="content"/>
        </w:behaviors>
        <w:guid w:val="{045D8B1D-7075-4EEC-AF91-743D232DA37C}"/>
      </w:docPartPr>
      <w:docPartBody>
        <w:p w:rsidR="000546F5" w:rsidRDefault="0074582C">
          <w:pPr>
            <w:pStyle w:val="4EAFEFCD2D7845D4842B571BB81023A5"/>
          </w:pPr>
          <w:r>
            <w:rPr>
              <w:rStyle w:val="Platshllartext"/>
            </w:rPr>
            <w:t xml:space="preserve"> </w:t>
          </w:r>
        </w:p>
      </w:docPartBody>
    </w:docPart>
    <w:docPart>
      <w:docPartPr>
        <w:name w:val="10782A9D70D541DF8A1F3F6778E0AA33"/>
        <w:category>
          <w:name w:val="Allmänt"/>
          <w:gallery w:val="placeholder"/>
        </w:category>
        <w:types>
          <w:type w:val="bbPlcHdr"/>
        </w:types>
        <w:behaviors>
          <w:behavior w:val="content"/>
        </w:behaviors>
        <w:guid w:val="{0023EB7C-CADF-4391-BFCB-5C03CB039775}"/>
      </w:docPartPr>
      <w:docPartBody>
        <w:p w:rsidR="000546F5" w:rsidRDefault="0074582C">
          <w:pPr>
            <w:pStyle w:val="10782A9D70D541DF8A1F3F6778E0AA33"/>
          </w:pPr>
          <w:r>
            <w:t xml:space="preserve"> </w:t>
          </w:r>
        </w:p>
      </w:docPartBody>
    </w:docPart>
    <w:docPart>
      <w:docPartPr>
        <w:name w:val="BCE19BF2B0A542829E7B1DAA898AFA95"/>
        <w:category>
          <w:name w:val="Allmänt"/>
          <w:gallery w:val="placeholder"/>
        </w:category>
        <w:types>
          <w:type w:val="bbPlcHdr"/>
        </w:types>
        <w:behaviors>
          <w:behavior w:val="content"/>
        </w:behaviors>
        <w:guid w:val="{603C117F-31E5-46EF-8E4D-DAD179669F2F}"/>
      </w:docPartPr>
      <w:docPartBody>
        <w:p w:rsidR="00DB53D8" w:rsidRDefault="00DB5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82C"/>
    <w:rsid w:val="000546F5"/>
    <w:rsid w:val="005B6938"/>
    <w:rsid w:val="0074582C"/>
    <w:rsid w:val="00DB5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8A8D58B2EC416BAD80E52722962CC3">
    <w:name w:val="3A8A8D58B2EC416BAD80E52722962CC3"/>
  </w:style>
  <w:style w:type="paragraph" w:customStyle="1" w:styleId="93C191987FCC4DC2A0DB801CA6DA97B8">
    <w:name w:val="93C191987FCC4DC2A0DB801CA6DA9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365355F180468B93D3151E84B98C91">
    <w:name w:val="1A365355F180468B93D3151E84B98C91"/>
  </w:style>
  <w:style w:type="paragraph" w:customStyle="1" w:styleId="686F0058FDEA49B2925D875F3435DF5A">
    <w:name w:val="686F0058FDEA49B2925D875F3435DF5A"/>
  </w:style>
  <w:style w:type="paragraph" w:customStyle="1" w:styleId="1876118050A04AB39B436DD216D2C60A">
    <w:name w:val="1876118050A04AB39B436DD216D2C60A"/>
  </w:style>
  <w:style w:type="paragraph" w:customStyle="1" w:styleId="83233553C92D40979C765E8195E58B80">
    <w:name w:val="83233553C92D40979C765E8195E58B80"/>
  </w:style>
  <w:style w:type="paragraph" w:customStyle="1" w:styleId="4EAFEFCD2D7845D4842B571BB81023A5">
    <w:name w:val="4EAFEFCD2D7845D4842B571BB81023A5"/>
  </w:style>
  <w:style w:type="paragraph" w:customStyle="1" w:styleId="10782A9D70D541DF8A1F3F6778E0AA33">
    <w:name w:val="10782A9D70D541DF8A1F3F6778E0A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37C66-9369-4180-ACE6-2116BF177C18}"/>
</file>

<file path=customXml/itemProps2.xml><?xml version="1.0" encoding="utf-8"?>
<ds:datastoreItem xmlns:ds="http://schemas.openxmlformats.org/officeDocument/2006/customXml" ds:itemID="{ECF92E4D-CEF1-4696-8CA2-0352F265FED8}"/>
</file>

<file path=customXml/itemProps3.xml><?xml version="1.0" encoding="utf-8"?>
<ds:datastoreItem xmlns:ds="http://schemas.openxmlformats.org/officeDocument/2006/customXml" ds:itemID="{2D242E2B-EBC1-4414-B8BA-E4DF5AB184D7}"/>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1281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S1394 Se över räntetaket för högkostnadskrediter</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