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EB3" w:rsidRPr="007A2EB3" w:rsidRDefault="007A2EB3">
      <w:pPr>
        <w:pStyle w:val="Hemstlrubrik"/>
      </w:pPr>
      <w:r w:rsidRPr="007A2EB3">
        <w:t>Förslag till riksdagsbeslut</w:t>
      </w:r>
    </w:p>
    <w:p w:rsidR="007A2EB3" w:rsidRPr="007A2EB3" w:rsidRDefault="007A2EB3">
      <w:pPr>
        <w:pStyle w:val="Hemstlatt"/>
        <w:ind w:left="0"/>
      </w:pPr>
      <w:r w:rsidRPr="007A2EB3">
        <w:t>Riksdagen tillkännager för regeringen som sin mening vad som anförs i motionen om vapenexport.</w:t>
      </w:r>
    </w:p>
    <w:p w:rsidR="007A2EB3" w:rsidRPr="007A2EB3" w:rsidRDefault="007A2EB3">
      <w:pPr>
        <w:pStyle w:val="Rubrik1"/>
      </w:pPr>
      <w:r w:rsidRPr="007A2EB3">
        <w:t>Motivering</w:t>
      </w:r>
    </w:p>
    <w:p w:rsidR="007A2EB3" w:rsidRPr="007A2EB3" w:rsidRDefault="007A2EB3">
      <w:r w:rsidRPr="007A2EB3">
        <w:t>Nuvarande lagstiftning om vapenexport fastställdes 1992. Sedan dess har praxis utvecklats i en alltmer generös riktning. Praxis har i högre grad än de många politiska deklarationerna om en restriktiv vapenexportpolitik kommit att bestämma tillämpningen av riktlinjerna. Detta har sedan många år tillbaka börjat utgöra ett växande trovärdighetsproblem inom svensk politik.</w:t>
      </w:r>
    </w:p>
    <w:p w:rsidR="007A2EB3" w:rsidRPr="007A2EB3" w:rsidRDefault="007A2EB3">
      <w:pPr>
        <w:pStyle w:val="Normaltindrag"/>
      </w:pPr>
      <w:r w:rsidRPr="007A2EB3">
        <w:t>Detta trovärdighetsproblem är särskilt påtagligt i relation till två aspekter av praxis. För det första tillåts export allt oftare till länder som befinner sig i inre eller yttre konflikt. Och för det andra tillåts export även till länder som kränker de mänskliga rättigheterna.</w:t>
      </w:r>
    </w:p>
    <w:p w:rsidR="007A2EB3" w:rsidRPr="007A2EB3" w:rsidRDefault="007A2EB3">
      <w:pPr>
        <w:pStyle w:val="Normaltindrag"/>
      </w:pPr>
      <w:r w:rsidRPr="007A2EB3">
        <w:t>I båda dessa avseenden finner vi det ytterst angeläget att praxis skärps så att export till länder i inre eller yttre konflikt eller som kränker de mänskliga rättigheterna fortsättningsvis inte blir tillåten.</w:t>
      </w:r>
    </w:p>
    <w:p w:rsidR="007A2EB3" w:rsidRPr="007A2EB3" w:rsidRDefault="007A2EB3">
      <w:pPr>
        <w:pStyle w:val="Normaltindrag"/>
      </w:pPr>
      <w:r w:rsidRPr="007A2EB3">
        <w:t>Det är viktigt att vi på internationell nivå driver på för att skapa en samsyn om en restriktiv vapenexport. Sverige bör vara ett föregångsland på detta om</w:t>
      </w:r>
      <w:r w:rsidRPr="007A2EB3">
        <w:softHyphen/>
        <w:t>råde.</w:t>
      </w:r>
    </w:p>
    <w:p w:rsidR="007A2EB3" w:rsidRPr="007A2EB3" w:rsidRDefault="007A2EB3">
      <w:pPr>
        <w:pStyle w:val="Normaltindrag"/>
      </w:pPr>
      <w:r w:rsidRPr="007A2EB3">
        <w:t>Vi finner det vidare i hög grad på sin plats att ett nytt regelverk utformas med beaktande av riksdagens beslut av den 16 december 2003 att Sveriges politik för global utveckling (PGU) även ska omfatta krigsmaterielpolitiken.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EB3">
        <w:trPr>
          <w:cantSplit/>
        </w:trPr>
        <w:tc>
          <w:tcPr>
            <w:tcW w:w="3046" w:type="dxa"/>
          </w:tcPr>
          <w:p w:rsidR="007A2EB3" w:rsidRPr="007A2EB3" w:rsidRDefault="007A2EB3">
            <w:pPr>
              <w:pStyle w:val="UnderskriftDatum"/>
              <w:spacing w:before="240"/>
            </w:pPr>
            <w:r w:rsidRPr="007A2EB3">
              <w:t>Stockholm den 30 september 2008</w:t>
            </w:r>
          </w:p>
        </w:tc>
        <w:tc>
          <w:tcPr>
            <w:tcW w:w="3047" w:type="dxa"/>
          </w:tcPr>
          <w:p w:rsidR="007A2EB3" w:rsidRPr="007A2EB3" w:rsidRDefault="007A2EB3">
            <w:pPr>
              <w:pStyle w:val="Underskrifter"/>
              <w:spacing w:before="240"/>
            </w:pPr>
          </w:p>
        </w:tc>
      </w:tr>
      <w:tr w:rsidR="00000000" w:rsidRPr="007A2EB3">
        <w:trPr>
          <w:cantSplit/>
        </w:trPr>
        <w:tc>
          <w:tcPr>
            <w:tcW w:w="3046" w:type="dxa"/>
          </w:tcPr>
          <w:p w:rsidR="007A2EB3" w:rsidRPr="007A2EB3" w:rsidRDefault="007A2EB3">
            <w:pPr>
              <w:pStyle w:val="Underskrifter"/>
            </w:pPr>
            <w:r w:rsidRPr="007A2EB3">
              <w:t>Thomas Strand (s)</w:t>
            </w:r>
          </w:p>
        </w:tc>
        <w:tc>
          <w:tcPr>
            <w:tcW w:w="3046" w:type="dxa"/>
          </w:tcPr>
          <w:p w:rsidR="007A2EB3" w:rsidRPr="007A2EB3" w:rsidRDefault="007A2EB3">
            <w:pPr>
              <w:pStyle w:val="Underskrifter"/>
            </w:pPr>
            <w:r w:rsidRPr="007A2EB3">
              <w:t>Christer Engelhardt (s)</w:t>
            </w:r>
          </w:p>
        </w:tc>
      </w:tr>
    </w:tbl>
    <w:p w:rsidR="007A2EB3" w:rsidRPr="007A2EB3" w:rsidRDefault="007A2EB3">
      <w:pPr>
        <w:pStyle w:val="Normaltindrag"/>
      </w:pPr>
    </w:p>
    <w:sectPr w:rsidR="00000000" w:rsidRPr="007A2E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EB3" w:rsidRPr="007A2EB3" w:rsidRDefault="007A2EB3">
      <w:r w:rsidRPr="007A2EB3">
        <w:separator/>
      </w:r>
    </w:p>
  </w:endnote>
  <w:endnote w:type="continuationSeparator" w:id="0">
    <w:p w:rsidR="007A2EB3" w:rsidRPr="007A2EB3" w:rsidRDefault="007A2EB3">
      <w:r w:rsidRPr="007A2E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Sidfot"/>
    </w:pPr>
    <w:r w:rsidRPr="007A2E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357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EB3" w:rsidRDefault="007A2E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EB3" w:rsidRDefault="007A2E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Sidfot"/>
    </w:pPr>
    <w:r w:rsidRPr="007A2E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0121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EB3" w:rsidRDefault="007A2E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EB3" w:rsidRDefault="007A2E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Sidfot"/>
    </w:pPr>
    <w:r w:rsidRPr="007A2E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514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EB3" w:rsidRDefault="007A2E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EB3" w:rsidRDefault="007A2E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EB3" w:rsidRPr="007A2EB3" w:rsidRDefault="007A2EB3">
      <w:r w:rsidRPr="007A2EB3">
        <w:separator/>
      </w:r>
    </w:p>
  </w:footnote>
  <w:footnote w:type="continuationSeparator" w:id="0">
    <w:p w:rsidR="007A2EB3" w:rsidRPr="007A2EB3" w:rsidRDefault="007A2EB3">
      <w:r w:rsidRPr="007A2E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Sidhuvud"/>
    </w:pPr>
    <w:r w:rsidRPr="007A2E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215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EB3" w:rsidRDefault="007A2E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EB3" w:rsidRDefault="007A2E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Sidhuvud"/>
    </w:pPr>
    <w:r w:rsidRPr="007A2E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455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EB3" w:rsidRDefault="007A2E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EB3" w:rsidRDefault="007A2E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EB3" w:rsidRPr="007A2EB3" w:rsidRDefault="007A2EB3">
    <w:pPr>
      <w:pStyle w:val="FSHNormal"/>
      <w:tabs>
        <w:tab w:val="right" w:pos="5840"/>
      </w:tabs>
    </w:pPr>
    <w:r w:rsidRPr="007A2EB3">
      <w:br/>
    </w:r>
    <w:r w:rsidRPr="007A2EB3">
      <w:fldChar w:fldCharType="begin" w:fldLock="1"/>
    </w:r>
    <w:r w:rsidRPr="007A2EB3">
      <w:instrText xml:space="preserve"> DOCPROPERTY</w:instrText>
    </w:r>
    <w:r w:rsidRPr="007A2EB3">
      <w:rPr>
        <w:sz w:val="18"/>
      </w:rPr>
      <w:instrText xml:space="preserve"> "YearUser" *\charformat </w:instrText>
    </w:r>
    <w:r w:rsidRPr="007A2EB3">
      <w:fldChar w:fldCharType="separate"/>
    </w:r>
    <w:r w:rsidRPr="007A2EB3">
      <w:t>2008/09</w:t>
    </w:r>
    <w:r w:rsidRPr="007A2EB3">
      <w:fldChar w:fldCharType="end"/>
    </w:r>
    <w:r w:rsidRPr="007A2EB3">
      <w:t xml:space="preserve"> </w:t>
    </w:r>
    <w:r w:rsidRPr="007A2EB3">
      <w:tab/>
      <w:t xml:space="preserve">mnr: </w:t>
    </w:r>
    <w:r w:rsidRPr="007A2EB3">
      <w:fldChar w:fldCharType="begin" w:fldLock="1"/>
    </w:r>
    <w:r w:rsidRPr="007A2EB3">
      <w:instrText xml:space="preserve"> DOCPROPERTY</w:instrText>
    </w:r>
    <w:r w:rsidRPr="007A2EB3">
      <w:rPr>
        <w:sz w:val="18"/>
      </w:rPr>
      <w:instrText xml:space="preserve"> "Motionsnummer" *\charformat </w:instrText>
    </w:r>
    <w:r w:rsidRPr="007A2EB3">
      <w:fldChar w:fldCharType="separate"/>
    </w:r>
    <w:r w:rsidRPr="007A2EB3">
      <w:t>U239</w:t>
    </w:r>
    <w:r w:rsidRPr="007A2EB3">
      <w:fldChar w:fldCharType="end"/>
    </w:r>
    <w:r w:rsidRPr="007A2EB3">
      <w:br/>
    </w:r>
    <w:r w:rsidRPr="007A2EB3">
      <w:fldChar w:fldCharType="begin" w:fldLock="1"/>
    </w:r>
    <w:r w:rsidRPr="007A2EB3">
      <w:instrText xml:space="preserve"> DOCPROPERTY</w:instrText>
    </w:r>
    <w:r w:rsidRPr="007A2EB3">
      <w:rPr>
        <w:sz w:val="18"/>
      </w:rPr>
      <w:instrText xml:space="preserve"> "Samling" *\charformat </w:instrText>
    </w:r>
    <w:r w:rsidRPr="007A2EB3">
      <w:fldChar w:fldCharType="end"/>
    </w:r>
    <w:r w:rsidRPr="007A2EB3">
      <w:tab/>
      <w:t xml:space="preserve">pnr: </w:t>
    </w:r>
    <w:r w:rsidRPr="007A2EB3">
      <w:fldChar w:fldCharType="begin" w:fldLock="1"/>
    </w:r>
    <w:r w:rsidRPr="007A2EB3">
      <w:instrText xml:space="preserve"> DOCPROPERTY</w:instrText>
    </w:r>
    <w:r w:rsidRPr="007A2EB3">
      <w:rPr>
        <w:sz w:val="18"/>
      </w:rPr>
      <w:instrText xml:space="preserve"> "Partinummer" *\charformat </w:instrText>
    </w:r>
    <w:r w:rsidRPr="007A2EB3">
      <w:fldChar w:fldCharType="separate"/>
    </w:r>
    <w:r w:rsidRPr="007A2EB3">
      <w:t>s16027</w:t>
    </w:r>
    <w:r w:rsidRPr="007A2EB3">
      <w:fldChar w:fldCharType="end"/>
    </w:r>
  </w:p>
  <w:p w:rsidR="007A2EB3" w:rsidRPr="007A2EB3" w:rsidRDefault="007A2EB3">
    <w:pPr>
      <w:pStyle w:val="FSHRub1"/>
    </w:pPr>
    <w:r w:rsidRPr="007A2EB3">
      <w:t>Motion till riksdagen</w:t>
    </w:r>
    <w:r w:rsidRPr="007A2EB3">
      <w:br/>
    </w:r>
    <w:r w:rsidRPr="007A2EB3">
      <w:fldChar w:fldCharType="begin" w:fldLock="1"/>
    </w:r>
    <w:r w:rsidRPr="007A2EB3">
      <w:instrText xml:space="preserve"> DOCPROPERTY "YearUser" *\charformat </w:instrText>
    </w:r>
    <w:r w:rsidRPr="007A2EB3">
      <w:fldChar w:fldCharType="separate"/>
    </w:r>
    <w:r w:rsidRPr="007A2EB3">
      <w:t>2008/09</w:t>
    </w:r>
    <w:r w:rsidRPr="007A2EB3">
      <w:fldChar w:fldCharType="end"/>
    </w:r>
    <w:r w:rsidRPr="007A2EB3">
      <w:t>:</w:t>
    </w:r>
    <w:r w:rsidRPr="007A2EB3">
      <w:fldChar w:fldCharType="begin" w:fldLock="1"/>
    </w:r>
    <w:r w:rsidRPr="007A2EB3">
      <w:instrText xml:space="preserve"> DOCPROPERTY "Motionsnummer" *\charformat </w:instrText>
    </w:r>
    <w:r w:rsidRPr="007A2EB3">
      <w:fldChar w:fldCharType="separate"/>
    </w:r>
    <w:r w:rsidRPr="007A2EB3">
      <w:t>U239</w:t>
    </w:r>
    <w:r w:rsidRPr="007A2EB3">
      <w:fldChar w:fldCharType="end"/>
    </w:r>
  </w:p>
  <w:p w:rsidR="007A2EB3" w:rsidRPr="007A2EB3" w:rsidRDefault="007A2EB3">
    <w:pPr>
      <w:pStyle w:val="FSHNormalS5"/>
    </w:pPr>
    <w:r w:rsidRPr="007A2EB3">
      <w:fldChar w:fldCharType="begin" w:fldLock="1"/>
    </w:r>
    <w:r w:rsidRPr="007A2EB3">
      <w:instrText xml:space="preserve"> DOCPROPERTY "MotionarText" *\charformat </w:instrText>
    </w:r>
    <w:r w:rsidRPr="007A2EB3">
      <w:fldChar w:fldCharType="separate"/>
    </w:r>
    <w:r w:rsidRPr="007A2EB3">
      <w:t>av Thomas Strand och Christer Engelhardt (s)</w:t>
    </w:r>
    <w:r w:rsidRPr="007A2EB3">
      <w:fldChar w:fldCharType="end"/>
    </w:r>
    <w:r w:rsidRPr="007A2EB3">
      <w:br/>
    </w:r>
    <w:r w:rsidRPr="007A2EB3">
      <w:fldChar w:fldCharType="begin" w:fldLock="1"/>
    </w:r>
    <w:r w:rsidRPr="007A2EB3">
      <w:instrText xml:space="preserve"> DOCPROPERTY "SvarFrasKort" *\charformat </w:instrText>
    </w:r>
    <w:r w:rsidRPr="007A2EB3">
      <w:fldChar w:fldCharType="end"/>
    </w:r>
  </w:p>
  <w:p w:rsidR="007A2EB3" w:rsidRPr="007A2EB3" w:rsidRDefault="007A2EB3">
    <w:pPr>
      <w:pStyle w:val="FSHTitel"/>
    </w:pPr>
    <w:r w:rsidRPr="007A2EB3">
      <w:fldChar w:fldCharType="begin" w:fldLock="1"/>
    </w:r>
    <w:r w:rsidRPr="007A2EB3">
      <w:instrText xml:space="preserve"> DOCPROPERTY</w:instrText>
    </w:r>
    <w:r w:rsidRPr="007A2EB3">
      <w:rPr>
        <w:sz w:val="18"/>
      </w:rPr>
      <w:instrText xml:space="preserve"> "RubrikSvar" *\charformat </w:instrText>
    </w:r>
    <w:r w:rsidRPr="007A2EB3">
      <w:fldChar w:fldCharType="separate"/>
    </w:r>
    <w:r w:rsidRPr="007A2EB3">
      <w:t>Svensk vapenexport</w:t>
    </w:r>
    <w:r w:rsidRPr="007A2EB3">
      <w:fldChar w:fldCharType="end"/>
    </w:r>
  </w:p>
  <w:p w:rsidR="007A2EB3" w:rsidRPr="007A2EB3" w:rsidRDefault="007A2EB3">
    <w:pPr>
      <w:pStyle w:val="Normal00"/>
    </w:pPr>
  </w:p>
  <w:p w:rsidR="007A2EB3" w:rsidRPr="007A2EB3" w:rsidRDefault="007A2E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3031087">
    <w:abstractNumId w:val="8"/>
  </w:num>
  <w:num w:numId="2" w16cid:durableId="1399791920">
    <w:abstractNumId w:val="9"/>
  </w:num>
  <w:num w:numId="3" w16cid:durableId="1866094709">
    <w:abstractNumId w:val="8"/>
  </w:num>
  <w:num w:numId="4" w16cid:durableId="1229653113">
    <w:abstractNumId w:val="9"/>
  </w:num>
  <w:num w:numId="5" w16cid:durableId="1254054083">
    <w:abstractNumId w:val="13"/>
  </w:num>
  <w:num w:numId="6" w16cid:durableId="133329709">
    <w:abstractNumId w:val="10"/>
  </w:num>
  <w:num w:numId="7" w16cid:durableId="1667396750">
    <w:abstractNumId w:val="11"/>
  </w:num>
  <w:num w:numId="8" w16cid:durableId="1208689057">
    <w:abstractNumId w:val="12"/>
  </w:num>
  <w:num w:numId="9" w16cid:durableId="1512643207">
    <w:abstractNumId w:val="8"/>
  </w:num>
  <w:num w:numId="10" w16cid:durableId="1705212225">
    <w:abstractNumId w:val="3"/>
  </w:num>
  <w:num w:numId="11" w16cid:durableId="60561594">
    <w:abstractNumId w:val="2"/>
  </w:num>
  <w:num w:numId="12" w16cid:durableId="1153641476">
    <w:abstractNumId w:val="1"/>
  </w:num>
  <w:num w:numId="13" w16cid:durableId="1515343740">
    <w:abstractNumId w:val="0"/>
  </w:num>
  <w:num w:numId="14" w16cid:durableId="2086950370">
    <w:abstractNumId w:val="9"/>
  </w:num>
  <w:num w:numId="15" w16cid:durableId="424229045">
    <w:abstractNumId w:val="7"/>
  </w:num>
  <w:num w:numId="16" w16cid:durableId="792093636">
    <w:abstractNumId w:val="6"/>
  </w:num>
  <w:num w:numId="17" w16cid:durableId="602569869">
    <w:abstractNumId w:val="5"/>
  </w:num>
  <w:num w:numId="18" w16cid:durableId="2037924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DBE9498-3A55-4D7A-95D3-CCE06C6DC72B},{82FD6D19-B8C3-40BA-8DF6-51F47A3B1385}"/>
  </w:docVars>
  <w:rsids>
    <w:rsidRoot w:val="0074288C"/>
    <w:rsid w:val="0074288C"/>
    <w:rsid w:val="007A2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5905D03-7A71-46EA-8720-62EF142E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s16027</vt:lpstr>
    </vt:vector>
  </TitlesOfParts>
  <Company>Riksdagen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s16027</dc:title>
  <dc:subject>s16027</dc:subject>
  <dc:creator>Riksdagen</dc:creator>
  <cp:keywords>Riksdagen</cp:keywords>
  <dc:description>TKG-ktrl, MSMQ4mb, PersReg-Distribution mm b-&gt;ny fplogga</dc:description>
  <cp:lastModifiedBy>Lars Brink</cp:lastModifiedBy>
  <cp:revision>2</cp:revision>
  <cp:lastPrinted>2008-12-04T10:48:00Z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Christer Engelhardt (s)</vt:lpwstr>
  </property>
  <property fmtid="{D5CDD505-2E9C-101B-9397-08002B2CF9AE}" pid="26" name="MotionarLista">
    <vt:lpwstr>Strand, Thomas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20082009000000000115000160270069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20082009000000000115000160270069</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{18114C3E-C1BB-4F65-B356-8B3D16B235C4}</vt:lpwstr>
  </property>
  <property fmtid="{D5CDD505-2E9C-101B-9397-08002B2CF9AE}" pid="53" name="Överföringar">
    <vt:i4>0</vt:i4>
  </property>
  <property fmtid="{D5CDD505-2E9C-101B-9397-08002B2CF9AE}" pid="54" name="Checksum">
    <vt:lpwstr>*0007139535083*</vt:lpwstr>
  </property>
  <property fmtid="{D5CDD505-2E9C-101B-9397-08002B2CF9AE}" pid="55" name="skuggnummer">
    <vt:lpwstr>962</vt:lpwstr>
  </property>
  <property fmtid="{D5CDD505-2E9C-101B-9397-08002B2CF9AE}" pid="56" name="urixVersion">
    <vt:lpwstr>3.2.0.8</vt:lpwstr>
  </property>
  <property fmtid="{D5CDD505-2E9C-101B-9397-08002B2CF9AE}" pid="57" name="urixOrigin">
    <vt:lpwstr>090401 18:19:17.101</vt:lpwstr>
  </property>
  <property fmtid="{D5CDD505-2E9C-101B-9397-08002B2CF9AE}" pid="58" name="urixGuid">
    <vt:lpwstr>{249A8802-5FF7-4F5E-8CFA-E0619075D0DA}</vt:lpwstr>
  </property>
</Properties>
</file>