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6621" w:rsidRPr="005A6621" w:rsidRDefault="005A6621">
      <w:pPr>
        <w:pStyle w:val="Frslagsrubrik"/>
      </w:pPr>
      <w:r w:rsidRPr="005A6621">
        <w:t>Förslag till riksdagsbeslut</w:t>
      </w:r>
    </w:p>
    <w:p w:rsidR="005A6621" w:rsidRPr="005A6621" w:rsidRDefault="005A6621">
      <w:pPr>
        <w:pStyle w:val="Hemstlatt"/>
      </w:pPr>
      <w:r w:rsidRPr="005A6621">
        <w:t>Riksdagen tillkännager för regeringen som sin mening vad som anförs i motionen om ratificering av ILO:s konvention 94 och rätt till heltid vid upphandlingar.</w:t>
      </w:r>
    </w:p>
    <w:p w:rsidR="005A6621" w:rsidRPr="005A6621" w:rsidRDefault="005A6621">
      <w:pPr>
        <w:pStyle w:val="Rubrik1"/>
      </w:pPr>
      <w:r w:rsidRPr="005A6621">
        <w:t>Motivering</w:t>
      </w:r>
    </w:p>
    <w:p w:rsidR="005A6621" w:rsidRPr="005A6621" w:rsidRDefault="005A6621">
      <w:r w:rsidRPr="005A6621">
        <w:t>Kommuner, landsting och regioner bedriver på många ställen verksamhet på entreprenad. För att upprätthålla trygga arbetsvillkor för de anställda, oavsett vilken entreprenör som får uppdraget, är det viktigt att kommuner och land</w:t>
      </w:r>
      <w:r w:rsidRPr="005A6621">
        <w:t>s</w:t>
      </w:r>
      <w:r w:rsidRPr="005A6621">
        <w:t xml:space="preserve">ting ställer sociala villkor vid sina upphandlingar. </w:t>
      </w:r>
    </w:p>
    <w:p w:rsidR="005A6621" w:rsidRPr="005A6621" w:rsidRDefault="005A6621">
      <w:pPr>
        <w:pStyle w:val="Normaltindrag"/>
      </w:pPr>
      <w:r w:rsidRPr="005A6621">
        <w:t>Flera kommuner och landsting har beslutat om rätt till heltid som norm. Detta är ett stort steg framåt, särskilt inom vårdsektorn där deltidsarbetslöshet har förekommit i mycket hög grad. I en upphandling är det därför viktigt att kommunen även kan ställa samma villkor när det gäller privata entreprenörer. Annars leder detta till en snedvriden konkurrens där arbetstagarna blir förl</w:t>
      </w:r>
      <w:r w:rsidRPr="005A6621">
        <w:t>o</w:t>
      </w:r>
      <w:r w:rsidRPr="005A6621">
        <w:t>rarna. Kommun-, landstings- och regioninvånarna får dessutom en service som inte bygger på den politiska norm de själva har varit med om att rösta fram.</w:t>
      </w:r>
    </w:p>
    <w:p w:rsidR="005A6621" w:rsidRPr="005A6621" w:rsidRDefault="005A6621">
      <w:pPr>
        <w:pStyle w:val="Normaltindrag"/>
      </w:pPr>
      <w:r w:rsidRPr="005A6621">
        <w:t>Sveriges riksdag tog under november 2007 ett beslut om en ny lag om o</w:t>
      </w:r>
      <w:r w:rsidRPr="005A6621">
        <w:t>f</w:t>
      </w:r>
      <w:r w:rsidRPr="005A6621">
        <w:t>fentlig upphandling. Den nya lagstiftningen ställer inte krav på ratificering av ILO:s konvention 94, och myndigheter får enligt den nya lagen ställa sociala och miljömässiga villkor, vilket är en alldeles för svag formulering.</w:t>
      </w:r>
    </w:p>
    <w:p w:rsidR="005A6621" w:rsidRPr="005A6621" w:rsidRDefault="005A6621">
      <w:pPr>
        <w:pStyle w:val="Normaltindrag"/>
      </w:pPr>
      <w:r w:rsidRPr="005A6621">
        <w:t>Sverige bör ratificera ILO:s konvention 94 som säkerställer rättvisa arbet</w:t>
      </w:r>
      <w:r w:rsidRPr="005A6621">
        <w:t>s</w:t>
      </w:r>
      <w:r w:rsidRPr="005A6621">
        <w:t>villkor även hos underleverantörer. Konventionen har redan ratificerats av nio andra EU-länder. Sveriges kommuners, landstings och regioners upphan</w:t>
      </w:r>
      <w:r w:rsidRPr="005A6621">
        <w:t>d</w:t>
      </w:r>
      <w:r w:rsidRPr="005A6621">
        <w:t>lingar ska alltid innehålla villkor, t.ex. arbetstids- och lönevillkor samt andra arbetsvillkor. Möjligheten att beakta rätten till heltid som en del av kravet på goda arbetsvillkor bör också prövas.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6621">
        <w:trPr>
          <w:cantSplit/>
        </w:trPr>
        <w:tc>
          <w:tcPr>
            <w:tcW w:w="3046" w:type="dxa"/>
          </w:tcPr>
          <w:p w:rsidR="005A6621" w:rsidRPr="005A6621" w:rsidRDefault="005A6621">
            <w:pPr>
              <w:pStyle w:val="UnderskriftDatum"/>
              <w:spacing w:before="240"/>
            </w:pPr>
            <w:r w:rsidRPr="005A6621">
              <w:lastRenderedPageBreak/>
              <w:t>Stockholm den 1 oktober 2009</w:t>
            </w:r>
          </w:p>
        </w:tc>
        <w:tc>
          <w:tcPr>
            <w:tcW w:w="3047" w:type="dxa"/>
          </w:tcPr>
          <w:p w:rsidR="005A6621" w:rsidRPr="005A6621" w:rsidRDefault="005A6621">
            <w:pPr>
              <w:pStyle w:val="Underskrifter"/>
              <w:spacing w:before="240"/>
            </w:pPr>
          </w:p>
        </w:tc>
      </w:tr>
      <w:tr w:rsidR="00000000" w:rsidRPr="005A6621">
        <w:trPr>
          <w:cantSplit/>
        </w:trPr>
        <w:tc>
          <w:tcPr>
            <w:tcW w:w="3046" w:type="dxa"/>
          </w:tcPr>
          <w:p w:rsidR="005A6621" w:rsidRPr="005A6621" w:rsidRDefault="005A6621">
            <w:pPr>
              <w:pStyle w:val="Underskrifter"/>
            </w:pPr>
            <w:r w:rsidRPr="005A6621">
              <w:t>Ann-Christin Ahlberg (s)</w:t>
            </w:r>
          </w:p>
        </w:tc>
        <w:tc>
          <w:tcPr>
            <w:tcW w:w="3046" w:type="dxa"/>
          </w:tcPr>
          <w:p w:rsidR="005A6621" w:rsidRPr="005A6621" w:rsidRDefault="005A6621">
            <w:pPr>
              <w:pStyle w:val="Underskrifter"/>
            </w:pPr>
          </w:p>
        </w:tc>
      </w:tr>
    </w:tbl>
    <w:p w:rsidR="005A6621" w:rsidRPr="005A6621" w:rsidRDefault="005A6621">
      <w:pPr>
        <w:pStyle w:val="Normaltindrag"/>
      </w:pPr>
    </w:p>
    <w:sectPr w:rsidR="00000000" w:rsidRPr="005A66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6621" w:rsidRPr="005A6621" w:rsidRDefault="005A6621">
      <w:r w:rsidRPr="005A6621">
        <w:separator/>
      </w:r>
    </w:p>
  </w:endnote>
  <w:endnote w:type="continuationSeparator" w:id="0">
    <w:p w:rsidR="005A6621" w:rsidRPr="005A6621" w:rsidRDefault="005A6621">
      <w:r w:rsidRPr="005A66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621" w:rsidRPr="005A6621" w:rsidRDefault="005A6621">
    <w:pPr>
      <w:pStyle w:val="Sidfot"/>
    </w:pPr>
    <w:r w:rsidRPr="005A66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87123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621" w:rsidRDefault="005A66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6621" w:rsidRDefault="005A66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621" w:rsidRPr="005A6621" w:rsidRDefault="005A6621">
    <w:pPr>
      <w:pStyle w:val="Sidfot"/>
    </w:pPr>
    <w:r w:rsidRPr="005A66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51920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621" w:rsidRDefault="005A66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6621" w:rsidRDefault="005A66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621" w:rsidRPr="005A6621" w:rsidRDefault="005A6621">
    <w:pPr>
      <w:pStyle w:val="Sidfot"/>
    </w:pPr>
    <w:r w:rsidRPr="005A66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3311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621" w:rsidRDefault="005A66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6621" w:rsidRDefault="005A66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6621" w:rsidRPr="005A6621" w:rsidRDefault="005A6621">
      <w:r w:rsidRPr="005A6621">
        <w:separator/>
      </w:r>
    </w:p>
  </w:footnote>
  <w:footnote w:type="continuationSeparator" w:id="0">
    <w:p w:rsidR="005A6621" w:rsidRPr="005A6621" w:rsidRDefault="005A6621">
      <w:r w:rsidRPr="005A66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621" w:rsidRPr="005A6621" w:rsidRDefault="005A6621">
    <w:pPr>
      <w:pStyle w:val="Sidhuvud"/>
    </w:pPr>
    <w:r w:rsidRPr="005A66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49679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621" w:rsidRDefault="005A662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6621" w:rsidRDefault="005A662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621" w:rsidRPr="005A6621" w:rsidRDefault="005A6621">
    <w:pPr>
      <w:pStyle w:val="Sidhuvud"/>
    </w:pPr>
    <w:r w:rsidRPr="005A66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44227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621" w:rsidRDefault="005A662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6621" w:rsidRDefault="005A662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621" w:rsidRPr="005A6621" w:rsidRDefault="005A6621">
    <w:pPr>
      <w:pStyle w:val="FSHNormal"/>
      <w:tabs>
        <w:tab w:val="right" w:pos="5840"/>
      </w:tabs>
    </w:pPr>
    <w:r w:rsidRPr="005A6621">
      <w:br/>
    </w:r>
    <w:r w:rsidRPr="005A6621">
      <w:fldChar w:fldCharType="begin" w:fldLock="1"/>
    </w:r>
    <w:r w:rsidRPr="005A6621">
      <w:instrText xml:space="preserve"> DOCPROPERTY</w:instrText>
    </w:r>
    <w:r w:rsidRPr="005A6621">
      <w:rPr>
        <w:sz w:val="18"/>
      </w:rPr>
      <w:instrText xml:space="preserve"> "YearUser" *\charformat </w:instrText>
    </w:r>
    <w:r w:rsidRPr="005A6621">
      <w:fldChar w:fldCharType="separate"/>
    </w:r>
    <w:r w:rsidRPr="005A6621">
      <w:t>2009/10</w:t>
    </w:r>
    <w:r w:rsidRPr="005A6621">
      <w:fldChar w:fldCharType="end"/>
    </w:r>
    <w:r w:rsidRPr="005A6621">
      <w:t xml:space="preserve"> </w:t>
    </w:r>
    <w:r w:rsidRPr="005A6621">
      <w:tab/>
      <w:t xml:space="preserve">mnr: </w:t>
    </w:r>
    <w:r w:rsidRPr="005A6621">
      <w:fldChar w:fldCharType="begin" w:fldLock="1"/>
    </w:r>
    <w:r w:rsidRPr="005A6621">
      <w:instrText xml:space="preserve"> DOCPROPERTY</w:instrText>
    </w:r>
    <w:r w:rsidRPr="005A6621">
      <w:rPr>
        <w:sz w:val="18"/>
      </w:rPr>
      <w:instrText xml:space="preserve"> "Motionsnummer" *\charformat </w:instrText>
    </w:r>
    <w:r w:rsidRPr="005A6621">
      <w:fldChar w:fldCharType="separate"/>
    </w:r>
    <w:r w:rsidRPr="005A6621">
      <w:t>A269</w:t>
    </w:r>
    <w:r w:rsidRPr="005A6621">
      <w:fldChar w:fldCharType="end"/>
    </w:r>
    <w:r w:rsidRPr="005A6621">
      <w:br/>
    </w:r>
    <w:r w:rsidRPr="005A6621">
      <w:fldChar w:fldCharType="begin" w:fldLock="1"/>
    </w:r>
    <w:r w:rsidRPr="005A6621">
      <w:instrText xml:space="preserve"> DOCPROPERTY</w:instrText>
    </w:r>
    <w:r w:rsidRPr="005A6621">
      <w:rPr>
        <w:sz w:val="18"/>
      </w:rPr>
      <w:instrText xml:space="preserve"> "Samling" *\charformat </w:instrText>
    </w:r>
    <w:r w:rsidRPr="005A6621">
      <w:fldChar w:fldCharType="end"/>
    </w:r>
    <w:r w:rsidRPr="005A6621">
      <w:tab/>
      <w:t xml:space="preserve">pnr: </w:t>
    </w:r>
    <w:r w:rsidRPr="005A6621">
      <w:fldChar w:fldCharType="begin" w:fldLock="1"/>
    </w:r>
    <w:r w:rsidRPr="005A6621">
      <w:instrText xml:space="preserve"> DOCPROPERTY</w:instrText>
    </w:r>
    <w:r w:rsidRPr="005A6621">
      <w:rPr>
        <w:sz w:val="18"/>
      </w:rPr>
      <w:instrText xml:space="preserve"> "Partinummer" *\charformat </w:instrText>
    </w:r>
    <w:r w:rsidRPr="005A6621">
      <w:fldChar w:fldCharType="separate"/>
    </w:r>
    <w:r w:rsidRPr="005A6621">
      <w:t>s30121</w:t>
    </w:r>
    <w:r w:rsidRPr="005A6621">
      <w:fldChar w:fldCharType="end"/>
    </w:r>
  </w:p>
  <w:p w:rsidR="005A6621" w:rsidRPr="005A6621" w:rsidRDefault="005A6621">
    <w:pPr>
      <w:pStyle w:val="FSHRub1"/>
    </w:pPr>
    <w:r w:rsidRPr="005A6621">
      <w:t>Motion till riksdagen</w:t>
    </w:r>
    <w:r w:rsidRPr="005A6621">
      <w:br/>
    </w:r>
    <w:r w:rsidRPr="005A6621">
      <w:fldChar w:fldCharType="begin" w:fldLock="1"/>
    </w:r>
    <w:r w:rsidRPr="005A6621">
      <w:instrText xml:space="preserve"> DOCPROPERTY "YearUser" *\charformat </w:instrText>
    </w:r>
    <w:r w:rsidRPr="005A6621">
      <w:fldChar w:fldCharType="separate"/>
    </w:r>
    <w:r w:rsidRPr="005A6621">
      <w:t>2009/10</w:t>
    </w:r>
    <w:r w:rsidRPr="005A6621">
      <w:fldChar w:fldCharType="end"/>
    </w:r>
    <w:r w:rsidRPr="005A6621">
      <w:t>:</w:t>
    </w:r>
    <w:r w:rsidRPr="005A6621">
      <w:fldChar w:fldCharType="begin" w:fldLock="1"/>
    </w:r>
    <w:r w:rsidRPr="005A6621">
      <w:instrText xml:space="preserve"> DOCPROPERTY "Motionsnummer" *\charformat </w:instrText>
    </w:r>
    <w:r w:rsidRPr="005A6621">
      <w:fldChar w:fldCharType="separate"/>
    </w:r>
    <w:r w:rsidRPr="005A6621">
      <w:t>A269</w:t>
    </w:r>
    <w:r w:rsidRPr="005A6621">
      <w:fldChar w:fldCharType="end"/>
    </w:r>
  </w:p>
  <w:p w:rsidR="005A6621" w:rsidRPr="005A6621" w:rsidRDefault="005A6621">
    <w:pPr>
      <w:pStyle w:val="FSHNormalS5"/>
    </w:pPr>
    <w:r w:rsidRPr="005A6621">
      <w:fldChar w:fldCharType="begin" w:fldLock="1"/>
    </w:r>
    <w:r w:rsidRPr="005A6621">
      <w:instrText xml:space="preserve"> DOCPROPERTY "MotionarText" *\charformat </w:instrText>
    </w:r>
    <w:r w:rsidRPr="005A6621">
      <w:fldChar w:fldCharType="separate"/>
    </w:r>
    <w:r w:rsidRPr="005A6621">
      <w:t>av Ann-Christin Ahlberg (s)</w:t>
    </w:r>
    <w:r w:rsidRPr="005A6621">
      <w:fldChar w:fldCharType="end"/>
    </w:r>
    <w:r w:rsidRPr="005A6621">
      <w:br/>
    </w:r>
    <w:r w:rsidRPr="005A6621">
      <w:fldChar w:fldCharType="begin" w:fldLock="1"/>
    </w:r>
    <w:r w:rsidRPr="005A6621">
      <w:instrText xml:space="preserve"> DOCPROPERTY "SvarFrasKort" *\charformat </w:instrText>
    </w:r>
    <w:r w:rsidRPr="005A6621">
      <w:fldChar w:fldCharType="end"/>
    </w:r>
  </w:p>
  <w:p w:rsidR="005A6621" w:rsidRPr="005A6621" w:rsidRDefault="005A6621">
    <w:pPr>
      <w:pStyle w:val="FSHTitel"/>
    </w:pPr>
    <w:r w:rsidRPr="005A6621">
      <w:fldChar w:fldCharType="begin" w:fldLock="1"/>
    </w:r>
    <w:r w:rsidRPr="005A6621">
      <w:instrText xml:space="preserve"> DOCPROPERTY</w:instrText>
    </w:r>
    <w:r w:rsidRPr="005A6621">
      <w:rPr>
        <w:sz w:val="18"/>
      </w:rPr>
      <w:instrText xml:space="preserve"> "RubrikSvar" *\charformat </w:instrText>
    </w:r>
    <w:r w:rsidRPr="005A6621">
      <w:fldChar w:fldCharType="separate"/>
    </w:r>
    <w:r w:rsidRPr="005A6621">
      <w:t>Ratificering av ILO:s konvention 94</w:t>
    </w:r>
    <w:r w:rsidRPr="005A6621">
      <w:fldChar w:fldCharType="end"/>
    </w:r>
  </w:p>
  <w:p w:rsidR="005A6621" w:rsidRPr="005A6621" w:rsidRDefault="005A6621">
    <w:pPr>
      <w:pStyle w:val="Normal00"/>
    </w:pPr>
  </w:p>
  <w:p w:rsidR="005A6621" w:rsidRPr="005A6621" w:rsidRDefault="005A66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91869814">
    <w:abstractNumId w:val="8"/>
  </w:num>
  <w:num w:numId="2" w16cid:durableId="1936546858">
    <w:abstractNumId w:val="9"/>
  </w:num>
  <w:num w:numId="3" w16cid:durableId="123815710">
    <w:abstractNumId w:val="8"/>
  </w:num>
  <w:num w:numId="4" w16cid:durableId="2123760230">
    <w:abstractNumId w:val="9"/>
  </w:num>
  <w:num w:numId="5" w16cid:durableId="767241270">
    <w:abstractNumId w:val="13"/>
  </w:num>
  <w:num w:numId="6" w16cid:durableId="1022243242">
    <w:abstractNumId w:val="10"/>
  </w:num>
  <w:num w:numId="7" w16cid:durableId="93482283">
    <w:abstractNumId w:val="11"/>
  </w:num>
  <w:num w:numId="8" w16cid:durableId="1795169133">
    <w:abstractNumId w:val="12"/>
  </w:num>
  <w:num w:numId="9" w16cid:durableId="1725131778">
    <w:abstractNumId w:val="8"/>
  </w:num>
  <w:num w:numId="10" w16cid:durableId="1547789110">
    <w:abstractNumId w:val="3"/>
  </w:num>
  <w:num w:numId="11" w16cid:durableId="1373771487">
    <w:abstractNumId w:val="2"/>
  </w:num>
  <w:num w:numId="12" w16cid:durableId="502009514">
    <w:abstractNumId w:val="1"/>
  </w:num>
  <w:num w:numId="13" w16cid:durableId="1406342866">
    <w:abstractNumId w:val="0"/>
  </w:num>
  <w:num w:numId="14" w16cid:durableId="1000232203">
    <w:abstractNumId w:val="9"/>
  </w:num>
  <w:num w:numId="15" w16cid:durableId="1510169384">
    <w:abstractNumId w:val="7"/>
  </w:num>
  <w:num w:numId="16" w16cid:durableId="1605847493">
    <w:abstractNumId w:val="6"/>
  </w:num>
  <w:num w:numId="17" w16cid:durableId="1400008931">
    <w:abstractNumId w:val="5"/>
  </w:num>
  <w:num w:numId="18" w16cid:durableId="1956324891">
    <w:abstractNumId w:val="4"/>
  </w:num>
  <w:num w:numId="19" w16cid:durableId="392117621">
    <w:abstractNumId w:val="11"/>
  </w:num>
  <w:num w:numId="20" w16cid:durableId="1898281004">
    <w:abstractNumId w:val="10"/>
  </w:num>
  <w:num w:numId="21" w16cid:durableId="3178794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D1380886-022C-4BE4-B559-191B1A284894}"/>
  </w:docVars>
  <w:rsids>
    <w:rsidRoot w:val="00AA56A6"/>
    <w:rsid w:val="005A6621"/>
    <w:rsid w:val="00AA56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CA2959D-6DD0-4AEB-B251-E39BBF1F6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259</Words>
  <Characters>1539</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s30121</vt:lpstr>
    </vt:vector>
  </TitlesOfParts>
  <Company>Riksdagen</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s30121</dc:title>
  <dc:subject>s30121</dc:subject>
  <dc:creator>Riksdagen</dc:creator>
  <cp:keywords>Riksdagen</cp:keywords>
  <dc:description>Nya formatmallshantering för förslag+urix bakåtkomp+könamn</dc:description>
  <cp:lastModifiedBy>Lars Brink</cp:lastModifiedBy>
  <cp:revision>2</cp:revision>
  <cp:lastPrinted>2009-12-08T13:28:00Z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Ratificering av ILO:s konvention 94</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Ratificering av ILO:s konvention 94</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20092010000000000115000301210069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20092010000000000115000301210069</vt:lpwstr>
  </property>
  <property fmtid="{D5CDD505-2E9C-101B-9397-08002B2CF9AE}" pid="50" name="nummer">
    <vt:lpwstr>269</vt:lpwstr>
  </property>
  <property fmtid="{D5CDD505-2E9C-101B-9397-08002B2CF9AE}" pid="51" name="utskottsbeteckning">
    <vt:lpwstr>A</vt:lpwstr>
  </property>
  <property fmtid="{D5CDD505-2E9C-101B-9397-08002B2CF9AE}" pid="52" name="GlobalUID">
    <vt:lpwstr>{DA91104E-B971-439B-9F95-F3476A83512C}</vt:lpwstr>
  </property>
  <property fmtid="{D5CDD505-2E9C-101B-9397-08002B2CF9AE}" pid="53" name="Överföringar">
    <vt:i4>0</vt:i4>
  </property>
  <property fmtid="{D5CDD505-2E9C-101B-9397-08002B2CF9AE}" pid="54" name="Checksum">
    <vt:lpwstr>*0014623460356*</vt:lpwstr>
  </property>
  <property fmtid="{D5CDD505-2E9C-101B-9397-08002B2CF9AE}" pid="55" name="skuggnummer">
    <vt:lpwstr>1552</vt:lpwstr>
  </property>
  <property fmtid="{D5CDD505-2E9C-101B-9397-08002B2CF9AE}" pid="56" name="urixVersion">
    <vt:lpwstr>3.2.7.16</vt:lpwstr>
  </property>
  <property fmtid="{D5CDD505-2E9C-101B-9397-08002B2CF9AE}" pid="57" name="urixOrigin">
    <vt:lpwstr>091208 14:40:00.437</vt:lpwstr>
  </property>
  <property fmtid="{D5CDD505-2E9C-101B-9397-08002B2CF9AE}" pid="58" name="urixGuid">
    <vt:lpwstr>{A5C2494E-04B0-4A7C-9ADE-33672829972D}</vt:lpwstr>
  </property>
</Properties>
</file>