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018" w:rsidRPr="00471018" w:rsidRDefault="00471018">
      <w:pPr>
        <w:pStyle w:val="Frslagsrubrik"/>
      </w:pPr>
      <w:r w:rsidRPr="00471018">
        <w:t>Förslag till riksdagsbeslut</w:t>
      </w:r>
    </w:p>
    <w:p w:rsidR="00471018" w:rsidRPr="00471018" w:rsidRDefault="00471018">
      <w:pPr>
        <w:pStyle w:val="Hemstlatt"/>
        <w:numPr>
          <w:ilvl w:val="0"/>
          <w:numId w:val="1"/>
        </w:numPr>
      </w:pPr>
      <w:r w:rsidRPr="00471018">
        <w:t>Riksdagen tillkännager för regeringen som sin mening vad som anförs i motionen om rätten till en god arbetsmi</w:t>
      </w:r>
      <w:r w:rsidRPr="00471018">
        <w:t>l</w:t>
      </w:r>
      <w:r w:rsidRPr="00471018">
        <w:t>jö.</w:t>
      </w:r>
    </w:p>
    <w:p w:rsidR="00471018" w:rsidRPr="00471018" w:rsidRDefault="00471018">
      <w:pPr>
        <w:pStyle w:val="Hemstlatt"/>
        <w:numPr>
          <w:ilvl w:val="0"/>
          <w:numId w:val="1"/>
        </w:numPr>
      </w:pPr>
      <w:r w:rsidRPr="00471018">
        <w:t>Riksdagen tillkännager för regeringen som sin mening vad som anförs i motionen om mönsterarbetsplatser.</w:t>
      </w:r>
    </w:p>
    <w:p w:rsidR="00471018" w:rsidRPr="00471018" w:rsidRDefault="00471018">
      <w:pPr>
        <w:pStyle w:val="Hemstlatt"/>
        <w:numPr>
          <w:ilvl w:val="0"/>
          <w:numId w:val="1"/>
        </w:numPr>
      </w:pPr>
      <w:r w:rsidRPr="00471018">
        <w:t>Riksdagen tillkännager för regeringen som sin mening vad som anförs i motionen om förebyggande av arbetsplatsolyc</w:t>
      </w:r>
      <w:r w:rsidRPr="00471018">
        <w:t>k</w:t>
      </w:r>
      <w:r w:rsidRPr="00471018">
        <w:t>or.</w:t>
      </w:r>
    </w:p>
    <w:p w:rsidR="00471018" w:rsidRPr="00471018" w:rsidRDefault="00471018">
      <w:pPr>
        <w:pStyle w:val="Hemstlatt"/>
        <w:numPr>
          <w:ilvl w:val="0"/>
          <w:numId w:val="1"/>
        </w:numPr>
      </w:pPr>
      <w:r w:rsidRPr="00471018">
        <w:t>Riksdagen tillkännager för regeringen som sin mening vad som anförs i motionen om Arbetsmiljöverket.</w:t>
      </w:r>
    </w:p>
    <w:p w:rsidR="00471018" w:rsidRPr="00471018" w:rsidRDefault="00471018">
      <w:pPr>
        <w:pStyle w:val="Hemstlatt"/>
        <w:numPr>
          <w:ilvl w:val="0"/>
          <w:numId w:val="1"/>
        </w:numPr>
      </w:pPr>
      <w:r w:rsidRPr="00471018">
        <w:t>Riksdagen tillkännager för regeringen som sin mening vad som anförs i motionen om svenska lagar och anställningsvil</w:t>
      </w:r>
      <w:r w:rsidRPr="00471018">
        <w:t>l</w:t>
      </w:r>
      <w:r w:rsidRPr="00471018">
        <w:t>kor.</w:t>
      </w:r>
    </w:p>
    <w:p w:rsidR="00471018" w:rsidRPr="00471018" w:rsidRDefault="00471018">
      <w:pPr>
        <w:pStyle w:val="Rubrik1"/>
      </w:pPr>
      <w:r w:rsidRPr="00471018">
        <w:t>Motivering</w:t>
      </w:r>
    </w:p>
    <w:p w:rsidR="00471018" w:rsidRPr="00471018" w:rsidRDefault="00471018">
      <w:r w:rsidRPr="00471018">
        <w:t>Arbetsmiljön har rasat på regeringens politiska dagordning. Sedan den bo</w:t>
      </w:r>
      <w:r w:rsidRPr="00471018">
        <w:t>r</w:t>
      </w:r>
      <w:r w:rsidRPr="00471018">
        <w:t>gerliga regeringen tillträdde har en tredjedel av anslaget till Arbetsmiljöverket tagits bort, vilket lett till att inspektionerna har blivit färre. Ett konkret exe</w:t>
      </w:r>
      <w:r w:rsidRPr="00471018">
        <w:t>m</w:t>
      </w:r>
      <w:r w:rsidRPr="00471018">
        <w:t>pel på effekter är att inspektionerna i Sjuhäradsbygden har minskat med 1 400. Antalet olycksfall ligger fortfarande kvar på en hög nivå medan antalet död</w:t>
      </w:r>
      <w:r w:rsidRPr="00471018">
        <w:t>s</w:t>
      </w:r>
      <w:r w:rsidRPr="00471018">
        <w:t>olyckor ökar. Lägg därtill att utbildningar av skyddsombud minskar drastiskt så ger det en bra sammanfattning av vilka effekter den borgerliga regeringens nedmontering av arbetsmiljöarbetet h</w:t>
      </w:r>
      <w:r w:rsidRPr="00471018">
        <w:t>ar fått.</w:t>
      </w:r>
    </w:p>
    <w:p w:rsidR="00471018" w:rsidRPr="00471018" w:rsidRDefault="00471018">
      <w:pPr>
        <w:pStyle w:val="Normaltindrag"/>
      </w:pPr>
      <w:r w:rsidRPr="00471018">
        <w:t>Nästa steg i regeringens nedmonteringsarbete är att den avser att driva ig</w:t>
      </w:r>
      <w:r w:rsidRPr="00471018">
        <w:t>e</w:t>
      </w:r>
      <w:r w:rsidRPr="00471018">
        <w:t>nom en begränsning av möjligheterna till fackliga utbildningar. Låga amb</w:t>
      </w:r>
      <w:r w:rsidRPr="00471018">
        <w:t>i</w:t>
      </w:r>
      <w:r w:rsidRPr="00471018">
        <w:t>tioner öppnar för en osund konkurrenssituation där oseriösa företag kan ko</w:t>
      </w:r>
      <w:r w:rsidRPr="00471018">
        <w:t>n</w:t>
      </w:r>
      <w:r w:rsidRPr="00471018">
        <w:t>kurrera om jobben med en dålig arbetsmiljö. Det är inte värdigt ett välfärd</w:t>
      </w:r>
      <w:r w:rsidRPr="00471018">
        <w:t>s</w:t>
      </w:r>
      <w:r w:rsidRPr="00471018">
        <w:t>samhälle.</w:t>
      </w:r>
    </w:p>
    <w:p w:rsidR="00471018" w:rsidRPr="00471018" w:rsidRDefault="00471018">
      <w:pPr>
        <w:pStyle w:val="Normaltindrag"/>
      </w:pPr>
      <w:r w:rsidRPr="00471018">
        <w:t xml:space="preserve">Den socialdemokratiska politiken tar sin utgångspunkt i att människors villkor ska förbättras. Rätten till en trygg och säker arbetsmiljö måste vara </w:t>
      </w:r>
      <w:r w:rsidRPr="00471018">
        <w:lastRenderedPageBreak/>
        <w:t>grunden i ett välfärdssamhälle. En bra företagshälsovård och att det finns skyddsombud är två viktiga grundstenar i ett slagkraftigt förebyggande a</w:t>
      </w:r>
      <w:r w:rsidRPr="00471018">
        <w:t>r</w:t>
      </w:r>
      <w:r w:rsidRPr="00471018">
        <w:t>betsmiljöarbete. Likaså att det finns ett effektivt arbetsmiljöverk som har resurser att genomföra inspektioner.</w:t>
      </w:r>
    </w:p>
    <w:p w:rsidR="00471018" w:rsidRPr="00471018" w:rsidRDefault="00471018">
      <w:pPr>
        <w:pStyle w:val="Normaltindrag"/>
      </w:pPr>
      <w:r w:rsidRPr="00471018">
        <w:t>Ett arbetsliv som värnar människors hälsa kräver ett systematiskt arbete för bättre arbetsmiljö. Att det sker alltfler dödsolyckor på våra svenska arbet</w:t>
      </w:r>
      <w:r w:rsidRPr="00471018">
        <w:t>s</w:t>
      </w:r>
      <w:r w:rsidRPr="00471018">
        <w:t>platser och att antalet arbetsplatsolyckor är fortsatt höga är ett belägg för att brister i arbetsmiljön måste tas på ett stort allvar. Enligt AFA skedde närmare 28 000 arbetsplatsolyckor, och 67 personer avled på grund av olyckor under förra året. Det är mer än en person per vecka.</w:t>
      </w:r>
    </w:p>
    <w:p w:rsidR="00471018" w:rsidRPr="00471018" w:rsidRDefault="00471018">
      <w:pPr>
        <w:pStyle w:val="Normaltindrag"/>
      </w:pPr>
      <w:r w:rsidRPr="00471018">
        <w:t>Det är inte acceptabelt att arbetsmiljön blir farligare eller att säkerheten på arbetsplatserna försämras. Det krävs ett grundläggande aktivt förebyggande arbete för att arbetsplatserna ska vara attraktiva och präglas av jämstä</w:t>
      </w:r>
      <w:r w:rsidRPr="00471018">
        <w:t>lldhet, mångfald och utvecklingsmöjligheter i det egna arbetet.</w:t>
      </w:r>
    </w:p>
    <w:p w:rsidR="00471018" w:rsidRPr="00471018" w:rsidRDefault="00471018">
      <w:pPr>
        <w:pStyle w:val="Normaltindrag"/>
      </w:pPr>
      <w:r w:rsidRPr="00471018">
        <w:t>Att utveckla fler så kallade mönsterarbetsplatser måste vara en prioriterad angelägenhet i hela vårt land. En del i en god arbetsmiljö är att man som pe</w:t>
      </w:r>
      <w:r w:rsidRPr="00471018">
        <w:t>r</w:t>
      </w:r>
      <w:r w:rsidRPr="00471018">
        <w:t>sonal känner att man kan påverka sitt arbete. Att personalens kompetens tas tillvara och utvecklas är oerhört viktigt för utvecklingen av arbetsplatserna.</w:t>
      </w:r>
    </w:p>
    <w:p w:rsidR="00471018" w:rsidRPr="00471018" w:rsidRDefault="00471018">
      <w:pPr>
        <w:pStyle w:val="Rubrik2"/>
      </w:pPr>
      <w:r w:rsidRPr="00471018">
        <w:t>Vi behöver fler skyddsombud</w:t>
      </w:r>
    </w:p>
    <w:p w:rsidR="00471018" w:rsidRPr="00471018" w:rsidRDefault="00471018">
      <w:r w:rsidRPr="00471018">
        <w:t>Att det finns välutbildade regionala skyddsombud är en av hörnstenarna i det förebyggande arbetsmiljöarbetet. Det är också de som bäst når ut till de a</w:t>
      </w:r>
      <w:r w:rsidRPr="00471018">
        <w:t>r</w:t>
      </w:r>
      <w:r w:rsidRPr="00471018">
        <w:t>betsplatser som själva saknar egna skyddsombud och på så sätt kan förebygga arbetsplatsolyckor. Sammanlagt gör de regionala skyddsombuden ca 10 000 företagsbesök i Västsverige. Deras arbete är i första hand förebyggande, för att förhindra att det händer arbetsolyckor och för att se till att arbetsmiljön är så bra som möjligt utifrån gällande avtal och säkerhetsregler.</w:t>
      </w:r>
    </w:p>
    <w:p w:rsidR="00471018" w:rsidRPr="00471018" w:rsidRDefault="00471018">
      <w:pPr>
        <w:pStyle w:val="Normaltindrag"/>
      </w:pPr>
      <w:r w:rsidRPr="00471018">
        <w:t xml:space="preserve">Idag får de regionala skyddsombuden endast verka på arbetsplatser där det finns fackligt anslutna medlemmar. Det är inte tillfyllest. På de </w:t>
      </w:r>
      <w:r w:rsidRPr="00471018">
        <w:t>arbetsplatser som har farliga arbetsmiljöer men inte fackligt anslutna medlemmar, får de regionala skyddsombuden därmed inte möjlighet att vaka över det föreby</w:t>
      </w:r>
      <w:r w:rsidRPr="00471018">
        <w:t>g</w:t>
      </w:r>
      <w:r w:rsidRPr="00471018">
        <w:t>gande skyddsarbetet. Detta kan komma att omfatta exempelvis de arbetspla</w:t>
      </w:r>
      <w:r w:rsidRPr="00471018">
        <w:t>t</w:t>
      </w:r>
      <w:r w:rsidRPr="00471018">
        <w:t>ser som etableras av utländska företag, som därmed får en mer farlig arbet</w:t>
      </w:r>
      <w:r w:rsidRPr="00471018">
        <w:t>s</w:t>
      </w:r>
      <w:r w:rsidRPr="00471018">
        <w:t>miljö än på den svenska arbetsmarknaden i övrigt. De regionala skyddsomb</w:t>
      </w:r>
      <w:r w:rsidRPr="00471018">
        <w:t>u</w:t>
      </w:r>
      <w:r w:rsidRPr="00471018">
        <w:t>den måste få möjlighet att verka på samtliga arbetsplatser utan restriktioner.</w:t>
      </w:r>
    </w:p>
    <w:p w:rsidR="00471018" w:rsidRPr="00471018" w:rsidRDefault="00471018">
      <w:pPr>
        <w:pStyle w:val="Normaltindrag"/>
      </w:pPr>
      <w:r w:rsidRPr="00471018">
        <w:t>Vi kan också konstatera att det behövs både fler och</w:t>
      </w:r>
      <w:r w:rsidRPr="00471018">
        <w:t xml:space="preserve"> bättre utbildade skyddsombud. Arbetsmiljöfrågorna blir allt mer komplexa och kräver ökad kompetens. Men utbildningen har tvärtemot försämrats på grund av att rege</w:t>
      </w:r>
      <w:r w:rsidRPr="00471018">
        <w:t>r</w:t>
      </w:r>
      <w:r w:rsidRPr="00471018">
        <w:t>ingen tog bort utbildningsmedlen i samband med att Arbetslivsinstitutet las ned. Det har resulterat i att antalet personer som deltog i fackens utbildningar sjunkigt kraftigt. Det riskerar att leda till att arbetsmiljön blir sämre och olycksfallen riskerar att öka.</w:t>
      </w:r>
    </w:p>
    <w:p w:rsidR="00471018" w:rsidRPr="00471018" w:rsidRDefault="00471018">
      <w:pPr>
        <w:pStyle w:val="Rubrik2"/>
      </w:pPr>
      <w:r w:rsidRPr="00471018">
        <w:t>Arbetsmiljöverket</w:t>
      </w:r>
    </w:p>
    <w:p w:rsidR="00471018" w:rsidRPr="00471018" w:rsidRDefault="00471018">
      <w:r w:rsidRPr="00471018">
        <w:t>Regeringens besparingar på Arbetsmiljöverket har redan fått negativa effekter på antalet genomförda inspektioner. Detta har tvingat verket till så kraftiga nedskärningar av verksamheten att det nu är svårt att ens genomföra inspe</w:t>
      </w:r>
      <w:r w:rsidRPr="00471018">
        <w:t>k</w:t>
      </w:r>
      <w:r w:rsidRPr="00471018">
        <w:t>tioner på de mest utsatta arbetsplatserna. Personalminskningar har gjort att även planerade inspektioner fått ställas in.</w:t>
      </w:r>
    </w:p>
    <w:p w:rsidR="00471018" w:rsidRPr="00471018" w:rsidRDefault="00471018">
      <w:pPr>
        <w:pStyle w:val="Rubrik2"/>
      </w:pPr>
      <w:r w:rsidRPr="00471018">
        <w:t>En internationell arbetsmarknad</w:t>
      </w:r>
    </w:p>
    <w:p w:rsidR="00471018" w:rsidRPr="00471018" w:rsidRDefault="00471018">
      <w:r w:rsidRPr="00471018">
        <w:t>På dagens arbetsmarknad kan man välja en arbetsgivare i Sverige eller inom den europeiska arbetsmarknaden. Det är fritt att arbeta och bo var man ön</w:t>
      </w:r>
      <w:r w:rsidRPr="00471018">
        <w:t>s</w:t>
      </w:r>
      <w:r w:rsidRPr="00471018">
        <w:t>kar. Utländska företag är ett naturligt inslag i vår svenska arbetsmarknad, liksom att det finns utländsk arbetskraft på vår arbetsmarknad.</w:t>
      </w:r>
    </w:p>
    <w:p w:rsidR="00471018" w:rsidRPr="00471018" w:rsidRDefault="00471018">
      <w:pPr>
        <w:pStyle w:val="Normaltindrag"/>
      </w:pPr>
      <w:r w:rsidRPr="00471018">
        <w:t>Det är viktigt att slå fast att svenska villkor och avtal ska gälla på svensk arbetsmarknad. Regeringen har ett ansvar att agera såväl nationellt som på EU-nivå för att säkerställa de svenska kollektivavtalen.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1018">
        <w:trPr>
          <w:cantSplit/>
        </w:trPr>
        <w:tc>
          <w:tcPr>
            <w:tcW w:w="3046" w:type="dxa"/>
          </w:tcPr>
          <w:p w:rsidR="00471018" w:rsidRPr="00471018" w:rsidRDefault="00471018">
            <w:pPr>
              <w:pStyle w:val="UnderskriftDatum"/>
              <w:spacing w:before="240"/>
            </w:pPr>
            <w:r w:rsidRPr="00471018">
              <w:t>Stockholm den 1 oktober 2009</w:t>
            </w:r>
          </w:p>
        </w:tc>
        <w:tc>
          <w:tcPr>
            <w:tcW w:w="3047" w:type="dxa"/>
          </w:tcPr>
          <w:p w:rsidR="00471018" w:rsidRPr="00471018" w:rsidRDefault="00471018">
            <w:pPr>
              <w:pStyle w:val="Underskrifter"/>
              <w:spacing w:before="240"/>
            </w:pPr>
          </w:p>
        </w:tc>
      </w:tr>
      <w:tr w:rsidR="00000000" w:rsidRPr="00471018">
        <w:trPr>
          <w:cantSplit/>
        </w:trPr>
        <w:tc>
          <w:tcPr>
            <w:tcW w:w="3046" w:type="dxa"/>
          </w:tcPr>
          <w:p w:rsidR="00471018" w:rsidRPr="00471018" w:rsidRDefault="00471018">
            <w:pPr>
              <w:pStyle w:val="Underskrifter"/>
            </w:pPr>
            <w:r w:rsidRPr="00471018">
              <w:t>Renée Jeryd (s)</w:t>
            </w:r>
          </w:p>
        </w:tc>
        <w:tc>
          <w:tcPr>
            <w:tcW w:w="3046" w:type="dxa"/>
          </w:tcPr>
          <w:p w:rsidR="00471018" w:rsidRPr="00471018" w:rsidRDefault="00471018">
            <w:pPr>
              <w:pStyle w:val="Underskrifter"/>
            </w:pPr>
          </w:p>
        </w:tc>
      </w:tr>
      <w:tr w:rsidR="00000000" w:rsidRPr="00471018">
        <w:trPr>
          <w:cantSplit/>
        </w:trPr>
        <w:tc>
          <w:tcPr>
            <w:tcW w:w="3046" w:type="dxa"/>
          </w:tcPr>
          <w:p w:rsidR="00471018" w:rsidRPr="00471018" w:rsidRDefault="00471018">
            <w:pPr>
              <w:pStyle w:val="Underskrifter"/>
            </w:pPr>
            <w:r w:rsidRPr="00471018">
              <w:t>Phia Andersson (s)</w:t>
            </w:r>
          </w:p>
        </w:tc>
        <w:tc>
          <w:tcPr>
            <w:tcW w:w="3046" w:type="dxa"/>
          </w:tcPr>
          <w:p w:rsidR="00471018" w:rsidRPr="00471018" w:rsidRDefault="00471018">
            <w:pPr>
              <w:pStyle w:val="Underskrifter"/>
            </w:pPr>
            <w:r w:rsidRPr="00471018">
              <w:t>Siw Wittgren-Ahl (s)</w:t>
            </w:r>
          </w:p>
        </w:tc>
      </w:tr>
    </w:tbl>
    <w:p w:rsidR="00471018" w:rsidRPr="00471018" w:rsidRDefault="00471018">
      <w:pPr>
        <w:pStyle w:val="Normaltindrag"/>
      </w:pPr>
    </w:p>
    <w:sectPr w:rsidR="00000000" w:rsidRPr="004710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018" w:rsidRPr="00471018" w:rsidRDefault="00471018">
      <w:r w:rsidRPr="00471018">
        <w:separator/>
      </w:r>
    </w:p>
  </w:endnote>
  <w:endnote w:type="continuationSeparator" w:id="0">
    <w:p w:rsidR="00471018" w:rsidRPr="00471018" w:rsidRDefault="00471018">
      <w:r w:rsidRPr="004710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018" w:rsidRPr="00471018" w:rsidRDefault="00471018">
    <w:pPr>
      <w:pStyle w:val="Sidfot"/>
    </w:pPr>
    <w:r w:rsidRPr="004710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6424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018" w:rsidRDefault="004710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1018" w:rsidRDefault="004710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018" w:rsidRPr="00471018" w:rsidRDefault="00471018">
    <w:pPr>
      <w:pStyle w:val="Sidfot"/>
    </w:pPr>
    <w:r w:rsidRPr="004710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538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018" w:rsidRDefault="004710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1018" w:rsidRDefault="004710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018" w:rsidRPr="00471018" w:rsidRDefault="00471018">
    <w:pPr>
      <w:pStyle w:val="Sidfot"/>
    </w:pPr>
    <w:r w:rsidRPr="004710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500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018" w:rsidRDefault="004710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1018" w:rsidRDefault="004710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018" w:rsidRPr="00471018" w:rsidRDefault="00471018">
      <w:r w:rsidRPr="00471018">
        <w:separator/>
      </w:r>
    </w:p>
  </w:footnote>
  <w:footnote w:type="continuationSeparator" w:id="0">
    <w:p w:rsidR="00471018" w:rsidRPr="00471018" w:rsidRDefault="00471018">
      <w:r w:rsidRPr="004710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018" w:rsidRPr="00471018" w:rsidRDefault="00471018">
    <w:pPr>
      <w:pStyle w:val="Sidhuvud"/>
    </w:pPr>
    <w:r w:rsidRPr="004710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1150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018" w:rsidRDefault="004710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1018" w:rsidRDefault="004710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018" w:rsidRPr="00471018" w:rsidRDefault="00471018">
    <w:pPr>
      <w:pStyle w:val="Sidhuvud"/>
    </w:pPr>
    <w:r w:rsidRPr="004710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01476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018" w:rsidRDefault="004710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1018" w:rsidRDefault="004710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018" w:rsidRPr="00471018" w:rsidRDefault="00471018">
    <w:pPr>
      <w:pStyle w:val="FSHNormal"/>
      <w:tabs>
        <w:tab w:val="right" w:pos="5840"/>
      </w:tabs>
    </w:pPr>
    <w:r w:rsidRPr="00471018">
      <w:br/>
    </w:r>
    <w:r w:rsidRPr="00471018">
      <w:fldChar w:fldCharType="begin" w:fldLock="1"/>
    </w:r>
    <w:r w:rsidRPr="00471018">
      <w:instrText xml:space="preserve"> DOCPROPERTY</w:instrText>
    </w:r>
    <w:r w:rsidRPr="00471018">
      <w:rPr>
        <w:sz w:val="18"/>
      </w:rPr>
      <w:instrText xml:space="preserve"> "YearUser" *\charformat </w:instrText>
    </w:r>
    <w:r w:rsidRPr="00471018">
      <w:fldChar w:fldCharType="separate"/>
    </w:r>
    <w:r w:rsidRPr="00471018">
      <w:t>2009/10</w:t>
    </w:r>
    <w:r w:rsidRPr="00471018">
      <w:fldChar w:fldCharType="end"/>
    </w:r>
    <w:r w:rsidRPr="00471018">
      <w:t xml:space="preserve"> </w:t>
    </w:r>
    <w:r w:rsidRPr="00471018">
      <w:tab/>
      <w:t xml:space="preserve">mnr: </w:t>
    </w:r>
    <w:r w:rsidRPr="00471018">
      <w:fldChar w:fldCharType="begin" w:fldLock="1"/>
    </w:r>
    <w:r w:rsidRPr="00471018">
      <w:instrText xml:space="preserve"> DOCPROPERTY</w:instrText>
    </w:r>
    <w:r w:rsidRPr="00471018">
      <w:rPr>
        <w:sz w:val="18"/>
      </w:rPr>
      <w:instrText xml:space="preserve"> "Motionsnummer" *\charformat </w:instrText>
    </w:r>
    <w:r w:rsidRPr="00471018">
      <w:fldChar w:fldCharType="separate"/>
    </w:r>
    <w:r w:rsidRPr="00471018">
      <w:t>A249</w:t>
    </w:r>
    <w:r w:rsidRPr="00471018">
      <w:fldChar w:fldCharType="end"/>
    </w:r>
    <w:r w:rsidRPr="00471018">
      <w:br/>
    </w:r>
    <w:r w:rsidRPr="00471018">
      <w:fldChar w:fldCharType="begin" w:fldLock="1"/>
    </w:r>
    <w:r w:rsidRPr="00471018">
      <w:instrText xml:space="preserve"> DOCPROPERTY</w:instrText>
    </w:r>
    <w:r w:rsidRPr="00471018">
      <w:rPr>
        <w:sz w:val="18"/>
      </w:rPr>
      <w:instrText xml:space="preserve"> "Samling" *\charformat </w:instrText>
    </w:r>
    <w:r w:rsidRPr="00471018">
      <w:fldChar w:fldCharType="end"/>
    </w:r>
    <w:r w:rsidRPr="00471018">
      <w:tab/>
      <w:t xml:space="preserve">pnr: </w:t>
    </w:r>
    <w:r w:rsidRPr="00471018">
      <w:fldChar w:fldCharType="begin" w:fldLock="1"/>
    </w:r>
    <w:r w:rsidRPr="00471018">
      <w:instrText xml:space="preserve"> DOCPROPERTY</w:instrText>
    </w:r>
    <w:r w:rsidRPr="00471018">
      <w:rPr>
        <w:sz w:val="18"/>
      </w:rPr>
      <w:instrText xml:space="preserve"> "Partinummer" *\charformat </w:instrText>
    </w:r>
    <w:r w:rsidRPr="00471018">
      <w:fldChar w:fldCharType="separate"/>
    </w:r>
    <w:r w:rsidRPr="00471018">
      <w:t>s14045</w:t>
    </w:r>
    <w:r w:rsidRPr="00471018">
      <w:fldChar w:fldCharType="end"/>
    </w:r>
  </w:p>
  <w:p w:rsidR="00471018" w:rsidRPr="00471018" w:rsidRDefault="00471018">
    <w:pPr>
      <w:pStyle w:val="FSHRub1"/>
    </w:pPr>
    <w:r w:rsidRPr="00471018">
      <w:t>Motion till riksdagen</w:t>
    </w:r>
    <w:r w:rsidRPr="00471018">
      <w:br/>
    </w:r>
    <w:r w:rsidRPr="00471018">
      <w:fldChar w:fldCharType="begin" w:fldLock="1"/>
    </w:r>
    <w:r w:rsidRPr="00471018">
      <w:instrText xml:space="preserve"> DOCPROPERTY "YearUser" *\charformat </w:instrText>
    </w:r>
    <w:r w:rsidRPr="00471018">
      <w:fldChar w:fldCharType="separate"/>
    </w:r>
    <w:r w:rsidRPr="00471018">
      <w:t>2009/10</w:t>
    </w:r>
    <w:r w:rsidRPr="00471018">
      <w:fldChar w:fldCharType="end"/>
    </w:r>
    <w:r w:rsidRPr="00471018">
      <w:t>:</w:t>
    </w:r>
    <w:r w:rsidRPr="00471018">
      <w:fldChar w:fldCharType="begin" w:fldLock="1"/>
    </w:r>
    <w:r w:rsidRPr="00471018">
      <w:instrText xml:space="preserve"> DOCPROPERTY "Motionsnummer" *\charformat </w:instrText>
    </w:r>
    <w:r w:rsidRPr="00471018">
      <w:fldChar w:fldCharType="separate"/>
    </w:r>
    <w:r w:rsidRPr="00471018">
      <w:t>A249</w:t>
    </w:r>
    <w:r w:rsidRPr="00471018">
      <w:fldChar w:fldCharType="end"/>
    </w:r>
  </w:p>
  <w:p w:rsidR="00471018" w:rsidRPr="00471018" w:rsidRDefault="00471018">
    <w:pPr>
      <w:pStyle w:val="FSHNormalS5"/>
    </w:pPr>
    <w:r w:rsidRPr="00471018">
      <w:fldChar w:fldCharType="begin" w:fldLock="1"/>
    </w:r>
    <w:r w:rsidRPr="00471018">
      <w:instrText xml:space="preserve"> DOCPROPERTY "MotionarText" *\charformat </w:instrText>
    </w:r>
    <w:r w:rsidRPr="00471018">
      <w:fldChar w:fldCharType="separate"/>
    </w:r>
    <w:r w:rsidRPr="00471018">
      <w:t>av Renée Jeryd m.fl. (s)</w:t>
    </w:r>
    <w:r w:rsidRPr="00471018">
      <w:fldChar w:fldCharType="end"/>
    </w:r>
    <w:r w:rsidRPr="00471018">
      <w:br/>
    </w:r>
    <w:r w:rsidRPr="00471018">
      <w:fldChar w:fldCharType="begin" w:fldLock="1"/>
    </w:r>
    <w:r w:rsidRPr="00471018">
      <w:instrText xml:space="preserve"> DOCPROPERTY "SvarFrasKort" *\charformat </w:instrText>
    </w:r>
    <w:r w:rsidRPr="00471018">
      <w:fldChar w:fldCharType="end"/>
    </w:r>
  </w:p>
  <w:p w:rsidR="00471018" w:rsidRPr="00471018" w:rsidRDefault="00471018">
    <w:pPr>
      <w:pStyle w:val="FSHTitel"/>
    </w:pPr>
    <w:r w:rsidRPr="00471018">
      <w:fldChar w:fldCharType="begin" w:fldLock="1"/>
    </w:r>
    <w:r w:rsidRPr="00471018">
      <w:instrText xml:space="preserve"> DOCPROPERTY</w:instrText>
    </w:r>
    <w:r w:rsidRPr="00471018">
      <w:rPr>
        <w:sz w:val="18"/>
      </w:rPr>
      <w:instrText xml:space="preserve"> "RubrikSvar" *\charformat </w:instrText>
    </w:r>
    <w:r w:rsidRPr="00471018">
      <w:fldChar w:fldCharType="separate"/>
    </w:r>
    <w:r w:rsidRPr="00471018">
      <w:t>Arbetsmiljön på våra arbetsplatser</w:t>
    </w:r>
    <w:r w:rsidRPr="00471018">
      <w:fldChar w:fldCharType="end"/>
    </w:r>
  </w:p>
  <w:p w:rsidR="00471018" w:rsidRPr="00471018" w:rsidRDefault="00471018">
    <w:pPr>
      <w:pStyle w:val="Normal00"/>
    </w:pPr>
  </w:p>
  <w:p w:rsidR="00471018" w:rsidRPr="00471018" w:rsidRDefault="004710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4F9F482F"/>
    <w:multiLevelType w:val="hybridMultilevel"/>
    <w:tmpl w:val="CB7A8302"/>
    <w:lvl w:ilvl="0" w:tplc="582618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1524A46"/>
    <w:multiLevelType w:val="hybridMultilevel"/>
    <w:tmpl w:val="5B4E2F4A"/>
    <w:lvl w:ilvl="0" w:tplc="1C3444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0752343">
    <w:abstractNumId w:val="8"/>
  </w:num>
  <w:num w:numId="2" w16cid:durableId="1290166482">
    <w:abstractNumId w:val="9"/>
  </w:num>
  <w:num w:numId="3" w16cid:durableId="753084695">
    <w:abstractNumId w:val="8"/>
  </w:num>
  <w:num w:numId="4" w16cid:durableId="585454482">
    <w:abstractNumId w:val="9"/>
  </w:num>
  <w:num w:numId="5" w16cid:durableId="1623686389">
    <w:abstractNumId w:val="14"/>
  </w:num>
  <w:num w:numId="6" w16cid:durableId="510070674">
    <w:abstractNumId w:val="10"/>
  </w:num>
  <w:num w:numId="7" w16cid:durableId="210313690">
    <w:abstractNumId w:val="11"/>
  </w:num>
  <w:num w:numId="8" w16cid:durableId="1841852108">
    <w:abstractNumId w:val="12"/>
  </w:num>
  <w:num w:numId="9" w16cid:durableId="1652559772">
    <w:abstractNumId w:val="8"/>
  </w:num>
  <w:num w:numId="10" w16cid:durableId="107089316">
    <w:abstractNumId w:val="3"/>
  </w:num>
  <w:num w:numId="11" w16cid:durableId="2021659802">
    <w:abstractNumId w:val="2"/>
  </w:num>
  <w:num w:numId="12" w16cid:durableId="179050315">
    <w:abstractNumId w:val="1"/>
  </w:num>
  <w:num w:numId="13" w16cid:durableId="1482424907">
    <w:abstractNumId w:val="0"/>
  </w:num>
  <w:num w:numId="14" w16cid:durableId="897516428">
    <w:abstractNumId w:val="9"/>
  </w:num>
  <w:num w:numId="15" w16cid:durableId="919632719">
    <w:abstractNumId w:val="7"/>
  </w:num>
  <w:num w:numId="16" w16cid:durableId="1558858938">
    <w:abstractNumId w:val="6"/>
  </w:num>
  <w:num w:numId="17" w16cid:durableId="1402023339">
    <w:abstractNumId w:val="5"/>
  </w:num>
  <w:num w:numId="18" w16cid:durableId="1018652768">
    <w:abstractNumId w:val="4"/>
  </w:num>
  <w:num w:numId="19" w16cid:durableId="1781028830">
    <w:abstractNumId w:val="15"/>
  </w:num>
  <w:num w:numId="20" w16cid:durableId="824205045">
    <w:abstractNumId w:val="11"/>
  </w:num>
  <w:num w:numId="21" w16cid:durableId="669715959">
    <w:abstractNumId w:val="10"/>
  </w:num>
  <w:num w:numId="22" w16cid:durableId="2034453238">
    <w:abstractNumId w:val="12"/>
  </w:num>
  <w:num w:numId="23" w16cid:durableId="2039537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9CE1604A-7828-4758-B2FC-12AD948C363E},{F644E30C-A117-4F68-B503-BD3643EE7D88},{31CDDFCD-D7E7-4188-B530-D7BEB05DD282}"/>
  </w:docVars>
  <w:rsids>
    <w:rsidRoot w:val="00E25040"/>
    <w:rsid w:val="00471018"/>
    <w:rsid w:val="00E250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E3BE787-A7BF-4756-AA13-AD03E63E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4770</Characters>
  <Application>Microsoft Office Word</Application>
  <DocSecurity>4</DocSecurity>
  <Lines>88</Lines>
  <Paragraphs>30</Paragraphs>
  <ScaleCrop>false</ScaleCrop>
  <HeadingPairs>
    <vt:vector size="2" baseType="variant">
      <vt:variant>
        <vt:lpstr>Rubrik</vt:lpstr>
      </vt:variant>
      <vt:variant>
        <vt:i4>1</vt:i4>
      </vt:variant>
    </vt:vector>
  </HeadingPairs>
  <TitlesOfParts>
    <vt:vector size="1" baseType="lpstr">
      <vt:lpstr>s14045</vt:lpstr>
    </vt:vector>
  </TitlesOfParts>
  <Company>Riksdagen</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s14045</dc:title>
  <dc:subject>s14045</dc:subject>
  <dc:creator>Riksdagen</dc:creator>
  <cp:keywords>Riksdagen</cp:keywords>
  <dc:description>Nya formatmallshantering för förslag+urix bakåtkomp+könamn</dc:description>
  <cp:lastModifiedBy>Lars Brink</cp:lastModifiedBy>
  <cp:revision>2</cp:revision>
  <cp:lastPrinted>2009-11-20T14:42:00Z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Arbetsmiljön på våra arbetsplatser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Arbetsmiljön på våra arbetsplatser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Renée Jeryd m.fl. (s)</vt:lpwstr>
  </property>
  <property fmtid="{D5CDD505-2E9C-101B-9397-08002B2CF9AE}" pid="26" name="MotionarLista">
    <vt:lpwstr>Jeryd, Renée (s)\Andersson, Phia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Renée Jeryd (s), Phia Andersson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20092010000000000115000140450069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20092010000000000115000140450069</vt:lpwstr>
  </property>
  <property fmtid="{D5CDD505-2E9C-101B-9397-08002B2CF9AE}" pid="50" name="nummer">
    <vt:lpwstr>249</vt:lpwstr>
  </property>
  <property fmtid="{D5CDD505-2E9C-101B-9397-08002B2CF9AE}" pid="51" name="utskottsbeteckning">
    <vt:lpwstr>A</vt:lpwstr>
  </property>
  <property fmtid="{D5CDD505-2E9C-101B-9397-08002B2CF9AE}" pid="52" name="GlobalUID">
    <vt:lpwstr>{A7985BF0-CF8F-4BC3-892A-12A7AD9222E7}</vt:lpwstr>
  </property>
  <property fmtid="{D5CDD505-2E9C-101B-9397-08002B2CF9AE}" pid="53" name="Överföringar">
    <vt:i4>0</vt:i4>
  </property>
  <property fmtid="{D5CDD505-2E9C-101B-9397-08002B2CF9AE}" pid="54" name="Checksum">
    <vt:lpwstr>*0015140256781*</vt:lpwstr>
  </property>
  <property fmtid="{D5CDD505-2E9C-101B-9397-08002B2CF9AE}" pid="55" name="skuggnummer">
    <vt:lpwstr>1300</vt:lpwstr>
  </property>
  <property fmtid="{D5CDD505-2E9C-101B-9397-08002B2CF9AE}" pid="56" name="urixVersion">
    <vt:lpwstr>4.0.0.9</vt:lpwstr>
  </property>
  <property fmtid="{D5CDD505-2E9C-101B-9397-08002B2CF9AE}" pid="57" name="urixOrigin">
    <vt:lpwstr>091120 15:42:17.147</vt:lpwstr>
  </property>
  <property fmtid="{D5CDD505-2E9C-101B-9397-08002B2CF9AE}" pid="58" name="urixGuid">
    <vt:lpwstr>{86AD76F2-0944-4FEB-B43F-65C4F2AFD7EE}</vt:lpwstr>
  </property>
</Properties>
</file>