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CD1" w:rsidRPr="0035330E" w:rsidRDefault="00F41CD1" w:rsidP="00F41CD1">
      <w:pPr>
        <w:pStyle w:val="Hemstlrubrik"/>
      </w:pPr>
      <w:r w:rsidRPr="0035330E">
        <w:t>Förslag till riksdagsbeslut</w:t>
      </w:r>
    </w:p>
    <w:p w:rsidR="00F41CD1" w:rsidRPr="0035330E" w:rsidRDefault="00F41CD1" w:rsidP="00F41CD1">
      <w:pPr>
        <w:pStyle w:val="Hemstlatt"/>
      </w:pPr>
      <w:r w:rsidRPr="0035330E">
        <w:t xml:space="preserve">Riksdagen tillkännager för regeringen som sin mening vad i motionen anförs om </w:t>
      </w:r>
      <w:r w:rsidR="00C92098" w:rsidRPr="0035330E">
        <w:t>ett kombinerat skydd som bygger på såväl ekonomiskt mått som vilka försäkringar som erbjuds som standard.</w:t>
      </w:r>
      <w:r w:rsidRPr="0035330E">
        <w:t xml:space="preserve"> </w:t>
      </w:r>
    </w:p>
    <w:p w:rsidR="00E84F25" w:rsidRPr="0035330E" w:rsidRDefault="007C6092" w:rsidP="00F41CD1">
      <w:pPr>
        <w:pStyle w:val="Rubrik1"/>
      </w:pPr>
      <w:r w:rsidRPr="0035330E">
        <w:t>Motivering</w:t>
      </w:r>
    </w:p>
    <w:p w:rsidR="00C74F8B" w:rsidRPr="0035330E" w:rsidRDefault="001C12BD" w:rsidP="005D0EE3">
      <w:r w:rsidRPr="0035330E">
        <w:t xml:space="preserve">Det har alltid </w:t>
      </w:r>
      <w:r w:rsidR="009A34D7" w:rsidRPr="0035330E">
        <w:t xml:space="preserve">funnits en viss risk för olika sjukdomar, </w:t>
      </w:r>
      <w:r w:rsidR="00C74F8B" w:rsidRPr="0035330E">
        <w:t>och förutsägbarheten om hur många i en befolkning som kommer att drabbas av respektive åko</w:t>
      </w:r>
      <w:r w:rsidR="00C74F8B" w:rsidRPr="0035330E">
        <w:t>m</w:t>
      </w:r>
      <w:r w:rsidR="00C74F8B" w:rsidRPr="0035330E">
        <w:t>ma är bättre nu än någonsin tidigare.</w:t>
      </w:r>
      <w:r w:rsidRPr="0035330E">
        <w:t xml:space="preserve"> </w:t>
      </w:r>
    </w:p>
    <w:p w:rsidR="009A34D7" w:rsidRPr="0035330E" w:rsidRDefault="001C12BD" w:rsidP="005D0EE3">
      <w:pPr>
        <w:pStyle w:val="Normaltindrag"/>
      </w:pPr>
      <w:r w:rsidRPr="0035330E">
        <w:t>Riskerna med att försäkra människors hälsa, och de bedömningar som måste göras</w:t>
      </w:r>
      <w:r w:rsidR="00AC6FEA" w:rsidRPr="0035330E">
        <w:t>,</w:t>
      </w:r>
      <w:r w:rsidRPr="0035330E">
        <w:t xml:space="preserve"> är således i</w:t>
      </w:r>
      <w:r w:rsidR="009A34D7" w:rsidRPr="0035330E">
        <w:t>nget nytt för försäkringsbolagen</w:t>
      </w:r>
      <w:r w:rsidR="00E04C42" w:rsidRPr="0035330E">
        <w:t>.</w:t>
      </w:r>
    </w:p>
    <w:p w:rsidR="009A34D7" w:rsidRPr="0035330E" w:rsidRDefault="00E04C42" w:rsidP="0097626A">
      <w:pPr>
        <w:pStyle w:val="Normaltindrag"/>
      </w:pPr>
      <w:r w:rsidRPr="0035330E">
        <w:t>Hela försäkringstanken bygger på att minimera individens kostn</w:t>
      </w:r>
      <w:r w:rsidR="00AC6FEA" w:rsidRPr="0035330E">
        <w:t>a</w:t>
      </w:r>
      <w:r w:rsidRPr="0035330E">
        <w:t>d och</w:t>
      </w:r>
      <w:r w:rsidR="009A34D7" w:rsidRPr="0035330E">
        <w:t xml:space="preserve"> b</w:t>
      </w:r>
      <w:r w:rsidR="009A34D7" w:rsidRPr="0035330E">
        <w:t>i</w:t>
      </w:r>
      <w:r w:rsidR="009A34D7" w:rsidRPr="0035330E">
        <w:t xml:space="preserve">stå </w:t>
      </w:r>
      <w:r w:rsidRPr="0035330E">
        <w:t>med</w:t>
      </w:r>
      <w:r w:rsidR="009A34D7" w:rsidRPr="0035330E">
        <w:t xml:space="preserve"> att få</w:t>
      </w:r>
      <w:r w:rsidR="00BB50AB" w:rsidRPr="0035330E">
        <w:t xml:space="preserve"> en</w:t>
      </w:r>
      <w:r w:rsidR="009A34D7" w:rsidRPr="0035330E">
        <w:t xml:space="preserve"> försäkring</w:t>
      </w:r>
      <w:r w:rsidR="00BB50AB" w:rsidRPr="0035330E">
        <w:t xml:space="preserve"> </w:t>
      </w:r>
      <w:r w:rsidR="001D60DA" w:rsidRPr="0035330E">
        <w:t>som sprider riskerna på ett större kollektiv.</w:t>
      </w:r>
    </w:p>
    <w:p w:rsidR="00324527" w:rsidRPr="0035330E" w:rsidRDefault="00324527" w:rsidP="005D0EE3">
      <w:pPr>
        <w:pStyle w:val="Normaltindrag"/>
      </w:pPr>
      <w:r w:rsidRPr="0035330E">
        <w:t>Det vore olämpligt om genetisk information skulle få efterforskas och a</w:t>
      </w:r>
      <w:r w:rsidRPr="0035330E">
        <w:t>n</w:t>
      </w:r>
      <w:r w:rsidRPr="0035330E">
        <w:t xml:space="preserve">vändas när det är fråga om ordinära liv- och sjukförsäkringar. </w:t>
      </w:r>
    </w:p>
    <w:p w:rsidR="00AD46CA" w:rsidRPr="0035330E" w:rsidRDefault="00F1216E" w:rsidP="005D0EE3">
      <w:pPr>
        <w:pStyle w:val="Normaltindrag"/>
      </w:pPr>
      <w:r w:rsidRPr="0035330E">
        <w:t xml:space="preserve">Vore det möjligt är </w:t>
      </w:r>
      <w:r w:rsidR="00324527" w:rsidRPr="0035330E">
        <w:t xml:space="preserve">risken </w:t>
      </w:r>
      <w:r w:rsidRPr="0035330E">
        <w:t>stor</w:t>
      </w:r>
      <w:r w:rsidR="00324527" w:rsidRPr="0035330E">
        <w:t xml:space="preserve"> att det skulle </w:t>
      </w:r>
      <w:r w:rsidRPr="0035330E">
        <w:t>skada</w:t>
      </w:r>
      <w:r w:rsidR="00324527" w:rsidRPr="0035330E">
        <w:t xml:space="preserve"> förtroendet för försä</w:t>
      </w:r>
      <w:r w:rsidR="00324527" w:rsidRPr="0035330E">
        <w:t>k</w:t>
      </w:r>
      <w:r w:rsidR="00324527" w:rsidRPr="0035330E">
        <w:t xml:space="preserve">ringsväsendet och för forskning och behandling med genetisk inriktning. </w:t>
      </w:r>
      <w:r w:rsidR="009D7F8D" w:rsidRPr="0035330E">
        <w:t xml:space="preserve">Dessutom skulle </w:t>
      </w:r>
      <w:r w:rsidR="00887101" w:rsidRPr="0035330E">
        <w:t>för den enskilda indiv</w:t>
      </w:r>
      <w:r w:rsidR="005D0EE3" w:rsidRPr="0035330E">
        <w:t>id</w:t>
      </w:r>
      <w:r w:rsidR="00887101" w:rsidRPr="0035330E">
        <w:t xml:space="preserve">en </w:t>
      </w:r>
      <w:r w:rsidR="009D7F8D" w:rsidRPr="0035330E">
        <w:t>försäkringspremien kunna skjuta i höjden på ett orimligt vis för ordinär</w:t>
      </w:r>
      <w:r w:rsidR="00954545" w:rsidRPr="0035330E">
        <w:t xml:space="preserve"> försäkring</w:t>
      </w:r>
      <w:r w:rsidR="00806D50" w:rsidRPr="0035330E">
        <w:t>, och på så sätt</w:t>
      </w:r>
      <w:r w:rsidR="005F1333" w:rsidRPr="0035330E">
        <w:t xml:space="preserve"> risk</w:t>
      </w:r>
      <w:r w:rsidR="00887101" w:rsidRPr="0035330E">
        <w:t>er</w:t>
      </w:r>
      <w:r w:rsidR="005F1333" w:rsidRPr="0035330E">
        <w:t>a att</w:t>
      </w:r>
      <w:r w:rsidR="00806D50" w:rsidRPr="0035330E">
        <w:t xml:space="preserve"> skada den enskilde försäkringstagarens möjligheter</w:t>
      </w:r>
      <w:r w:rsidR="005F1333" w:rsidRPr="0035330E">
        <w:t xml:space="preserve"> att få en försäkring</w:t>
      </w:r>
      <w:r w:rsidR="00806D50" w:rsidRPr="0035330E">
        <w:t>.</w:t>
      </w:r>
    </w:p>
    <w:p w:rsidR="00CC1696" w:rsidRPr="0035330E" w:rsidRDefault="00616ACD" w:rsidP="005D0EE3">
      <w:pPr>
        <w:pStyle w:val="Normaltindrag"/>
      </w:pPr>
      <w:r w:rsidRPr="0035330E">
        <w:t>I</w:t>
      </w:r>
      <w:r w:rsidR="00040AA6" w:rsidRPr="0035330E">
        <w:t xml:space="preserve"> </w:t>
      </w:r>
      <w:r w:rsidRPr="0035330E">
        <w:t xml:space="preserve">dag skyddar de </w:t>
      </w:r>
      <w:r w:rsidR="00324527" w:rsidRPr="0035330E">
        <w:t xml:space="preserve">gränser </w:t>
      </w:r>
      <w:r w:rsidRPr="0035330E">
        <w:t>som finns</w:t>
      </w:r>
      <w:r w:rsidR="00324527" w:rsidRPr="0035330E">
        <w:t xml:space="preserve"> i avtalet mellan försäkringsbranschen och staten den genetiska integriteten vid </w:t>
      </w:r>
      <w:r w:rsidRPr="0035330E">
        <w:t>de flesta</w:t>
      </w:r>
      <w:r w:rsidR="00324527" w:rsidRPr="0035330E">
        <w:t xml:space="preserve"> </w:t>
      </w:r>
      <w:r w:rsidR="00AC7FA3" w:rsidRPr="0035330E">
        <w:t xml:space="preserve">normala </w:t>
      </w:r>
      <w:r w:rsidR="00324527" w:rsidRPr="0035330E">
        <w:t>svenska liv- och sjukförsäkringar</w:t>
      </w:r>
      <w:r w:rsidRPr="0035330E">
        <w:t>, dock inte alla</w:t>
      </w:r>
      <w:r w:rsidR="00324527" w:rsidRPr="0035330E">
        <w:t xml:space="preserve">. </w:t>
      </w:r>
      <w:r w:rsidR="00AD46CA" w:rsidRPr="0035330E">
        <w:t xml:space="preserve">Kommittén om genetisk integritet menar att det handlar om ungefär </w:t>
      </w:r>
      <w:r w:rsidR="00AC6FEA" w:rsidRPr="0035330E">
        <w:t>25 %</w:t>
      </w:r>
      <w:r w:rsidR="00324527" w:rsidRPr="0035330E">
        <w:t xml:space="preserve"> av alla försäkringar som ligger över belopp</w:t>
      </w:r>
      <w:r w:rsidR="00324527" w:rsidRPr="0035330E">
        <w:t>s</w:t>
      </w:r>
      <w:r w:rsidR="00324527" w:rsidRPr="0035330E">
        <w:t xml:space="preserve">gränsen. </w:t>
      </w:r>
    </w:p>
    <w:p w:rsidR="00746168" w:rsidRPr="0035330E" w:rsidRDefault="00DB362D" w:rsidP="005D0EE3">
      <w:pPr>
        <w:pStyle w:val="Normaltindrag"/>
      </w:pPr>
      <w:r w:rsidRPr="0035330E">
        <w:t xml:space="preserve">En drastisk modell vore att följa Norge och Danmark, som helt förbjudit </w:t>
      </w:r>
      <w:r w:rsidR="00324527" w:rsidRPr="0035330E">
        <w:t>efterforskning eller användande av genetisk information i</w:t>
      </w:r>
      <w:r w:rsidR="00AE756C" w:rsidRPr="0035330E">
        <w:t xml:space="preserve"> alla </w:t>
      </w:r>
      <w:r w:rsidR="00324527" w:rsidRPr="0035330E">
        <w:t>försäkring</w:t>
      </w:r>
      <w:r w:rsidR="00324527" w:rsidRPr="0035330E">
        <w:t>s</w:t>
      </w:r>
      <w:r w:rsidR="00324527" w:rsidRPr="0035330E">
        <w:t xml:space="preserve">sammanhang. </w:t>
      </w:r>
      <w:r w:rsidR="00746168" w:rsidRPr="0035330E">
        <w:t>Det skulle säkerställa fullständig genetisk integritet, men sa</w:t>
      </w:r>
      <w:r w:rsidR="00746168" w:rsidRPr="0035330E">
        <w:t>m</w:t>
      </w:r>
      <w:r w:rsidR="00746168" w:rsidRPr="0035330E">
        <w:t>tidigt skapa bekymmer och begränsningar för försäkringslösningar.</w:t>
      </w:r>
    </w:p>
    <w:p w:rsidR="00CA42B1" w:rsidRPr="0035330E" w:rsidRDefault="0004187C" w:rsidP="005D0EE3">
      <w:pPr>
        <w:pStyle w:val="Normaltindrag"/>
      </w:pPr>
      <w:r w:rsidRPr="0035330E">
        <w:lastRenderedPageBreak/>
        <w:t>En mindre genomgripande modell, som ändå skulle tillgodose behovet av genetisk integritet i normalfallen, är att sätta en gräns som inte enbart direkt hänförs till ett visst belopp, utan i</w:t>
      </w:r>
      <w:r w:rsidR="00040AA6" w:rsidRPr="0035330E">
        <w:t xml:space="preserve"> </w:t>
      </w:r>
      <w:r w:rsidRPr="0035330E">
        <w:t xml:space="preserve">stället </w:t>
      </w:r>
      <w:r w:rsidR="00CA42B1" w:rsidRPr="0035330E">
        <w:t>sätta en kompletterande gräns vid f</w:t>
      </w:r>
      <w:r w:rsidR="00DC6995" w:rsidRPr="0035330E">
        <w:t>örsäkringsbolags standardprodukter</w:t>
      </w:r>
      <w:r w:rsidR="00CA42B1" w:rsidRPr="0035330E">
        <w:t>.</w:t>
      </w:r>
    </w:p>
    <w:p w:rsidR="00DC6995" w:rsidRPr="0035330E" w:rsidRDefault="00CA42B1" w:rsidP="005D0EE3">
      <w:pPr>
        <w:pStyle w:val="Normaltindrag"/>
      </w:pPr>
      <w:r w:rsidRPr="0035330E">
        <w:t xml:space="preserve">Regeln skulle alltså bli sådan att det inte ska vara tillåtet att </w:t>
      </w:r>
      <w:r w:rsidR="00DC6995" w:rsidRPr="0035330E">
        <w:t>efterfråga g</w:t>
      </w:r>
      <w:r w:rsidR="00DC6995" w:rsidRPr="0035330E">
        <w:t>e</w:t>
      </w:r>
      <w:r w:rsidR="00DC6995" w:rsidRPr="0035330E">
        <w:t xml:space="preserve">netisk </w:t>
      </w:r>
      <w:r w:rsidRPr="0035330E">
        <w:t>information eller kräva gentest vid försäkringar som går att teckna som standard.</w:t>
      </w:r>
    </w:p>
    <w:p w:rsidR="00DC6995" w:rsidRPr="0035330E" w:rsidRDefault="00DF4AFF" w:rsidP="0097626A">
      <w:pPr>
        <w:pStyle w:val="Normaltindrag"/>
      </w:pPr>
      <w:r w:rsidRPr="0035330E">
        <w:t>I</w:t>
      </w:r>
      <w:r w:rsidR="00040AA6" w:rsidRPr="0035330E">
        <w:t xml:space="preserve"> </w:t>
      </w:r>
      <w:r w:rsidRPr="0035330E">
        <w:t xml:space="preserve">dag ligger till exempel flera barnförsäkringars </w:t>
      </w:r>
      <w:r w:rsidR="005611B1" w:rsidRPr="0035330E">
        <w:t>försäkringsnivåer över det</w:t>
      </w:r>
      <w:r w:rsidRPr="0035330E">
        <w:t xml:space="preserve"> av regeringen föreslagna gränsbeloppet på 30 </w:t>
      </w:r>
      <w:r w:rsidR="001B02F4" w:rsidRPr="0035330E">
        <w:t>pris</w:t>
      </w:r>
      <w:r w:rsidRPr="0035330E">
        <w:t>basbelopp</w:t>
      </w:r>
      <w:r w:rsidR="00CC4401" w:rsidRPr="0035330E">
        <w:t>. Det vore olyc</w:t>
      </w:r>
      <w:r w:rsidR="00CC4401" w:rsidRPr="0035330E">
        <w:t>k</w:t>
      </w:r>
      <w:r w:rsidR="00CC4401" w:rsidRPr="0035330E">
        <w:t>ligt om en sådan beloppsgräns redan vid införandet skar rakt i</w:t>
      </w:r>
      <w:r w:rsidR="004D0A88" w:rsidRPr="0035330E">
        <w:t>genom normala försäkringar.</w:t>
      </w:r>
    </w:p>
    <w:p w:rsidR="00141EEA" w:rsidRPr="0035330E" w:rsidRDefault="00141EEA" w:rsidP="00141EEA">
      <w:pPr>
        <w:pStyle w:val="Normaltindrag"/>
      </w:pPr>
      <w:r w:rsidRPr="0035330E">
        <w:t>En kombination av ett</w:t>
      </w:r>
      <w:r w:rsidR="003D04B2" w:rsidRPr="0035330E">
        <w:t xml:space="preserve"> grundskydd för försäkringar med</w:t>
      </w:r>
      <w:r w:rsidRPr="0035330E">
        <w:t xml:space="preserve"> ersättningsnivåer om 30 prisbasbelopp och </w:t>
      </w:r>
      <w:r w:rsidR="0031759F" w:rsidRPr="0035330E">
        <w:t>ett skydd för samtliga försäkringar som erbjuds som standard vore alltså att föredra.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626A" w:rsidRPr="003533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626A" w:rsidRPr="0035330E" w:rsidRDefault="0097626A" w:rsidP="0097626A">
            <w:pPr>
              <w:pStyle w:val="UnderskriftDatum"/>
              <w:spacing w:before="240"/>
            </w:pPr>
            <w:r w:rsidRPr="0035330E">
              <w:t>Stockholm den 30 januari 2006</w:t>
            </w:r>
          </w:p>
        </w:tc>
        <w:tc>
          <w:tcPr>
            <w:tcW w:w="3047" w:type="dxa"/>
          </w:tcPr>
          <w:p w:rsidR="0097626A" w:rsidRPr="0035330E" w:rsidRDefault="0097626A" w:rsidP="0097626A">
            <w:pPr>
              <w:pStyle w:val="Underskrifter"/>
              <w:spacing w:before="240"/>
            </w:pPr>
          </w:p>
        </w:tc>
      </w:tr>
      <w:tr w:rsidR="0097626A" w:rsidRPr="003533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626A" w:rsidRPr="0035330E" w:rsidRDefault="0097626A" w:rsidP="0097626A">
            <w:pPr>
              <w:pStyle w:val="Underskrifter"/>
            </w:pPr>
            <w:r w:rsidRPr="0035330E">
              <w:t>Ewa Thalén Finné (m)</w:t>
            </w:r>
          </w:p>
        </w:tc>
        <w:tc>
          <w:tcPr>
            <w:tcW w:w="3047" w:type="dxa"/>
          </w:tcPr>
          <w:p w:rsidR="0097626A" w:rsidRPr="0035330E" w:rsidRDefault="0097626A" w:rsidP="0097626A">
            <w:pPr>
              <w:pStyle w:val="Underskrifter"/>
            </w:pPr>
          </w:p>
        </w:tc>
      </w:tr>
    </w:tbl>
    <w:p w:rsidR="00DC6995" w:rsidRPr="0035330E" w:rsidRDefault="00DC6995" w:rsidP="0097626A">
      <w:pPr>
        <w:pStyle w:val="Normaltindrag"/>
      </w:pPr>
    </w:p>
    <w:sectPr w:rsidR="00DC6995" w:rsidRPr="0035330E" w:rsidSect="00976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E5C" w:rsidRPr="0035330E" w:rsidRDefault="00715E5C">
      <w:r w:rsidRPr="0035330E">
        <w:separator/>
      </w:r>
    </w:p>
  </w:endnote>
  <w:endnote w:type="continuationSeparator" w:id="0">
    <w:p w:rsidR="00715E5C" w:rsidRPr="0035330E" w:rsidRDefault="00715E5C">
      <w:r w:rsidRPr="0035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 Garamond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 T 7 C 62o 00">
    <w:altName w:val="T T 7 C 62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AA6" w:rsidRPr="0035330E" w:rsidRDefault="0035330E" w:rsidP="0097626A">
    <w:pPr>
      <w:pStyle w:val="Sidfot"/>
    </w:pPr>
    <w:r w:rsidRPr="003533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96992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6A" w:rsidRDefault="009762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626A" w:rsidRDefault="009762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AA6" w:rsidRPr="0035330E" w:rsidRDefault="0035330E" w:rsidP="0097626A">
    <w:pPr>
      <w:pStyle w:val="Sidfot"/>
    </w:pPr>
    <w:r w:rsidRPr="003533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4467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6A" w:rsidRDefault="009762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626A" w:rsidRDefault="009762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AA6" w:rsidRPr="0035330E" w:rsidRDefault="0035330E" w:rsidP="0097626A">
    <w:pPr>
      <w:pStyle w:val="Sidfot"/>
    </w:pPr>
    <w:r w:rsidRPr="003533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51102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6A" w:rsidRDefault="009762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626A" w:rsidRDefault="009762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E5C" w:rsidRPr="0035330E" w:rsidRDefault="00715E5C">
      <w:r w:rsidRPr="0035330E">
        <w:separator/>
      </w:r>
    </w:p>
  </w:footnote>
  <w:footnote w:type="continuationSeparator" w:id="0">
    <w:p w:rsidR="00715E5C" w:rsidRPr="0035330E" w:rsidRDefault="00715E5C">
      <w:r w:rsidRPr="00353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AA6" w:rsidRPr="0035330E" w:rsidRDefault="0035330E" w:rsidP="0097626A">
    <w:pPr>
      <w:pStyle w:val="Sidhuvud"/>
    </w:pPr>
    <w:r w:rsidRPr="003533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4690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6A" w:rsidRDefault="009762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626A" w:rsidRDefault="009762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AA6" w:rsidRPr="0035330E" w:rsidRDefault="0035330E" w:rsidP="0097626A">
    <w:pPr>
      <w:pStyle w:val="Sidhuvud"/>
    </w:pPr>
    <w:r w:rsidRPr="003533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7472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6A" w:rsidRDefault="009762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626A" w:rsidRDefault="009762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26A" w:rsidRPr="0035330E" w:rsidRDefault="0097626A">
    <w:pPr>
      <w:pStyle w:val="FSHNormal"/>
      <w:tabs>
        <w:tab w:val="right" w:pos="5840"/>
      </w:tabs>
    </w:pPr>
    <w:r w:rsidRPr="0035330E">
      <w:br/>
    </w:r>
    <w:r w:rsidRPr="0035330E">
      <w:fldChar w:fldCharType="begin" w:fldLock="1"/>
    </w:r>
    <w:r w:rsidRPr="0035330E">
      <w:instrText xml:space="preserve"> DOCPROPERTY</w:instrText>
    </w:r>
    <w:r w:rsidRPr="0035330E">
      <w:rPr>
        <w:sz w:val="18"/>
      </w:rPr>
      <w:instrText xml:space="preserve"> "YearUser" *\charformat </w:instrText>
    </w:r>
    <w:r w:rsidRPr="0035330E">
      <w:fldChar w:fldCharType="separate"/>
    </w:r>
    <w:r w:rsidRPr="0035330E">
      <w:t>2005/06</w:t>
    </w:r>
    <w:r w:rsidRPr="0035330E">
      <w:fldChar w:fldCharType="end"/>
    </w:r>
    <w:r w:rsidRPr="0035330E">
      <w:t xml:space="preserve"> </w:t>
    </w:r>
    <w:r w:rsidRPr="0035330E">
      <w:tab/>
      <w:t xml:space="preserve">mnr: </w:t>
    </w:r>
    <w:r w:rsidRPr="0035330E">
      <w:fldChar w:fldCharType="begin" w:fldLock="1"/>
    </w:r>
    <w:r w:rsidRPr="0035330E">
      <w:instrText xml:space="preserve"> DOCPROPERTY</w:instrText>
    </w:r>
    <w:r w:rsidRPr="0035330E">
      <w:rPr>
        <w:sz w:val="18"/>
      </w:rPr>
      <w:instrText xml:space="preserve"> "Motionsnummer" *\charformat </w:instrText>
    </w:r>
    <w:r w:rsidRPr="0035330E">
      <w:fldChar w:fldCharType="separate"/>
    </w:r>
    <w:r w:rsidRPr="0035330E">
      <w:t>So20</w:t>
    </w:r>
    <w:r w:rsidRPr="0035330E">
      <w:fldChar w:fldCharType="end"/>
    </w:r>
    <w:r w:rsidRPr="0035330E">
      <w:br/>
    </w:r>
    <w:r w:rsidRPr="0035330E">
      <w:fldChar w:fldCharType="begin" w:fldLock="1"/>
    </w:r>
    <w:r w:rsidRPr="0035330E">
      <w:instrText xml:space="preserve"> DOCPROPERTY</w:instrText>
    </w:r>
    <w:r w:rsidRPr="0035330E">
      <w:rPr>
        <w:sz w:val="18"/>
      </w:rPr>
      <w:instrText xml:space="preserve"> "Samling" *\charformat </w:instrText>
    </w:r>
    <w:r w:rsidRPr="0035330E">
      <w:fldChar w:fldCharType="end"/>
    </w:r>
    <w:r w:rsidRPr="0035330E">
      <w:tab/>
      <w:t xml:space="preserve">pnr: </w:t>
    </w:r>
    <w:r w:rsidRPr="0035330E">
      <w:fldChar w:fldCharType="begin" w:fldLock="1"/>
    </w:r>
    <w:r w:rsidRPr="0035330E">
      <w:instrText xml:space="preserve"> DOCPROPERTY</w:instrText>
    </w:r>
    <w:r w:rsidRPr="0035330E">
      <w:rPr>
        <w:sz w:val="18"/>
      </w:rPr>
      <w:instrText xml:space="preserve"> "Partinummer" *\charformat </w:instrText>
    </w:r>
    <w:r w:rsidRPr="0035330E">
      <w:fldChar w:fldCharType="separate"/>
    </w:r>
    <w:r w:rsidRPr="0035330E">
      <w:t>m1693</w:t>
    </w:r>
    <w:r w:rsidRPr="0035330E">
      <w:fldChar w:fldCharType="end"/>
    </w:r>
  </w:p>
  <w:p w:rsidR="0097626A" w:rsidRPr="0035330E" w:rsidRDefault="0097626A">
    <w:pPr>
      <w:pStyle w:val="FSHRub1"/>
    </w:pPr>
    <w:r w:rsidRPr="0035330E">
      <w:t>Motion till riksdagen</w:t>
    </w:r>
    <w:r w:rsidRPr="0035330E">
      <w:br/>
    </w:r>
    <w:r w:rsidRPr="0035330E">
      <w:fldChar w:fldCharType="begin" w:fldLock="1"/>
    </w:r>
    <w:r w:rsidRPr="0035330E">
      <w:instrText xml:space="preserve"> DOCPROPERTY "YearUser" *\charformat </w:instrText>
    </w:r>
    <w:r w:rsidRPr="0035330E">
      <w:fldChar w:fldCharType="separate"/>
    </w:r>
    <w:r w:rsidRPr="0035330E">
      <w:t>2005/06</w:t>
    </w:r>
    <w:r w:rsidRPr="0035330E">
      <w:fldChar w:fldCharType="end"/>
    </w:r>
    <w:r w:rsidRPr="0035330E">
      <w:t>:</w:t>
    </w:r>
    <w:r w:rsidRPr="0035330E">
      <w:fldChar w:fldCharType="begin" w:fldLock="1"/>
    </w:r>
    <w:r w:rsidRPr="0035330E">
      <w:instrText xml:space="preserve"> DOCPROPERTY "Motionsnummer" *\charformat </w:instrText>
    </w:r>
    <w:r w:rsidRPr="0035330E">
      <w:fldChar w:fldCharType="separate"/>
    </w:r>
    <w:r w:rsidRPr="0035330E">
      <w:t>So20</w:t>
    </w:r>
    <w:r w:rsidRPr="0035330E">
      <w:fldChar w:fldCharType="end"/>
    </w:r>
  </w:p>
  <w:p w:rsidR="0097626A" w:rsidRPr="0035330E" w:rsidRDefault="0097626A">
    <w:pPr>
      <w:pStyle w:val="FSHNormalS5"/>
    </w:pPr>
    <w:r w:rsidRPr="0035330E">
      <w:fldChar w:fldCharType="begin" w:fldLock="1"/>
    </w:r>
    <w:r w:rsidRPr="0035330E">
      <w:instrText xml:space="preserve"> DOCPROPERTY "MotionarText" *\charformat </w:instrText>
    </w:r>
    <w:r w:rsidRPr="0035330E">
      <w:fldChar w:fldCharType="separate"/>
    </w:r>
    <w:r w:rsidRPr="0035330E">
      <w:t>av Ewa Thalén Finné (m)</w:t>
    </w:r>
    <w:r w:rsidRPr="0035330E">
      <w:fldChar w:fldCharType="end"/>
    </w:r>
    <w:r w:rsidRPr="0035330E">
      <w:br/>
    </w:r>
    <w:r w:rsidRPr="0035330E">
      <w:fldChar w:fldCharType="begin" w:fldLock="1"/>
    </w:r>
    <w:r w:rsidRPr="0035330E">
      <w:instrText xml:space="preserve"> DOCPROPERTY "SvarFrasKort" *\charformat </w:instrText>
    </w:r>
    <w:r w:rsidRPr="0035330E">
      <w:fldChar w:fldCharType="separate"/>
    </w:r>
    <w:r w:rsidRPr="0035330E">
      <w:t>med anledning av prop. 2005/06:64</w:t>
    </w:r>
    <w:r w:rsidRPr="0035330E">
      <w:fldChar w:fldCharType="end"/>
    </w:r>
  </w:p>
  <w:p w:rsidR="0097626A" w:rsidRPr="0035330E" w:rsidRDefault="0097626A">
    <w:pPr>
      <w:pStyle w:val="FSHTitel"/>
    </w:pPr>
    <w:r w:rsidRPr="0035330E">
      <w:fldChar w:fldCharType="begin" w:fldLock="1"/>
    </w:r>
    <w:r w:rsidRPr="0035330E">
      <w:instrText xml:space="preserve"> DOCPROPERTY</w:instrText>
    </w:r>
    <w:r w:rsidRPr="0035330E">
      <w:rPr>
        <w:sz w:val="18"/>
      </w:rPr>
      <w:instrText xml:space="preserve"> "RubrikSvar" *\charformat </w:instrText>
    </w:r>
    <w:r w:rsidRPr="0035330E">
      <w:fldChar w:fldCharType="separate"/>
    </w:r>
    <w:r w:rsidRPr="0035330E">
      <w:t>Genetisk integritet m.m.</w:t>
    </w:r>
    <w:r w:rsidRPr="0035330E">
      <w:fldChar w:fldCharType="end"/>
    </w:r>
  </w:p>
  <w:p w:rsidR="0097626A" w:rsidRPr="0035330E" w:rsidRDefault="0097626A" w:rsidP="009762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9430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02D8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1EA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9CD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F4E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0090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D8B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465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423289">
    <w:abstractNumId w:val="13"/>
  </w:num>
  <w:num w:numId="2" w16cid:durableId="1757744473">
    <w:abstractNumId w:val="10"/>
  </w:num>
  <w:num w:numId="3" w16cid:durableId="963385422">
    <w:abstractNumId w:val="11"/>
  </w:num>
  <w:num w:numId="4" w16cid:durableId="237204664">
    <w:abstractNumId w:val="12"/>
  </w:num>
  <w:num w:numId="5" w16cid:durableId="2066223913">
    <w:abstractNumId w:val="8"/>
  </w:num>
  <w:num w:numId="6" w16cid:durableId="1260867634">
    <w:abstractNumId w:val="3"/>
  </w:num>
  <w:num w:numId="7" w16cid:durableId="1343703926">
    <w:abstractNumId w:val="2"/>
  </w:num>
  <w:num w:numId="8" w16cid:durableId="912466063">
    <w:abstractNumId w:val="1"/>
  </w:num>
  <w:num w:numId="9" w16cid:durableId="1162815960">
    <w:abstractNumId w:val="0"/>
  </w:num>
  <w:num w:numId="10" w16cid:durableId="2110808626">
    <w:abstractNumId w:val="9"/>
  </w:num>
  <w:num w:numId="11" w16cid:durableId="1752846078">
    <w:abstractNumId w:val="7"/>
  </w:num>
  <w:num w:numId="12" w16cid:durableId="1028719064">
    <w:abstractNumId w:val="6"/>
  </w:num>
  <w:num w:numId="13" w16cid:durableId="1992368474">
    <w:abstractNumId w:val="5"/>
  </w:num>
  <w:num w:numId="14" w16cid:durableId="986200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7"/>
  </w:docVars>
  <w:rsids>
    <w:rsidRoot w:val="00F41CD1"/>
    <w:rsid w:val="00040AA6"/>
    <w:rsid w:val="0004187C"/>
    <w:rsid w:val="0004381F"/>
    <w:rsid w:val="00064BC3"/>
    <w:rsid w:val="00066775"/>
    <w:rsid w:val="00072FB9"/>
    <w:rsid w:val="00100531"/>
    <w:rsid w:val="00141EEA"/>
    <w:rsid w:val="001727D9"/>
    <w:rsid w:val="001B02F4"/>
    <w:rsid w:val="001C12BD"/>
    <w:rsid w:val="001D60DA"/>
    <w:rsid w:val="001E0043"/>
    <w:rsid w:val="00201DFB"/>
    <w:rsid w:val="00204A63"/>
    <w:rsid w:val="00212FF1"/>
    <w:rsid w:val="00230193"/>
    <w:rsid w:val="0025068A"/>
    <w:rsid w:val="002818D3"/>
    <w:rsid w:val="002943C8"/>
    <w:rsid w:val="002D11A8"/>
    <w:rsid w:val="0031759F"/>
    <w:rsid w:val="00324527"/>
    <w:rsid w:val="003260B9"/>
    <w:rsid w:val="0035330E"/>
    <w:rsid w:val="003D04B2"/>
    <w:rsid w:val="003F37EC"/>
    <w:rsid w:val="00445271"/>
    <w:rsid w:val="00447A04"/>
    <w:rsid w:val="004A0504"/>
    <w:rsid w:val="004B39A9"/>
    <w:rsid w:val="004D0A88"/>
    <w:rsid w:val="004E38D9"/>
    <w:rsid w:val="005611B1"/>
    <w:rsid w:val="005B145B"/>
    <w:rsid w:val="005D0EE3"/>
    <w:rsid w:val="005F1333"/>
    <w:rsid w:val="00616ACD"/>
    <w:rsid w:val="006C3BAA"/>
    <w:rsid w:val="006E37E1"/>
    <w:rsid w:val="00715E5C"/>
    <w:rsid w:val="00740D6D"/>
    <w:rsid w:val="00743F76"/>
    <w:rsid w:val="00746168"/>
    <w:rsid w:val="00747EAF"/>
    <w:rsid w:val="00794149"/>
    <w:rsid w:val="007B67A7"/>
    <w:rsid w:val="007C6092"/>
    <w:rsid w:val="00806D50"/>
    <w:rsid w:val="00837673"/>
    <w:rsid w:val="00887101"/>
    <w:rsid w:val="00925775"/>
    <w:rsid w:val="00954545"/>
    <w:rsid w:val="0097626A"/>
    <w:rsid w:val="009A34D7"/>
    <w:rsid w:val="009D7F8D"/>
    <w:rsid w:val="00A053C6"/>
    <w:rsid w:val="00AC6FEA"/>
    <w:rsid w:val="00AC7FA3"/>
    <w:rsid w:val="00AD46CA"/>
    <w:rsid w:val="00AD4C87"/>
    <w:rsid w:val="00AE756C"/>
    <w:rsid w:val="00B13BF0"/>
    <w:rsid w:val="00B22B61"/>
    <w:rsid w:val="00B33C81"/>
    <w:rsid w:val="00B51A53"/>
    <w:rsid w:val="00B97494"/>
    <w:rsid w:val="00BB50AB"/>
    <w:rsid w:val="00BF623B"/>
    <w:rsid w:val="00C1285C"/>
    <w:rsid w:val="00C27B7D"/>
    <w:rsid w:val="00C74F8B"/>
    <w:rsid w:val="00C92098"/>
    <w:rsid w:val="00CA42B1"/>
    <w:rsid w:val="00CC1696"/>
    <w:rsid w:val="00CC4401"/>
    <w:rsid w:val="00CF7A43"/>
    <w:rsid w:val="00D01775"/>
    <w:rsid w:val="00D1174F"/>
    <w:rsid w:val="00D94BAA"/>
    <w:rsid w:val="00DB362D"/>
    <w:rsid w:val="00DC6995"/>
    <w:rsid w:val="00DC6C70"/>
    <w:rsid w:val="00DF4AFF"/>
    <w:rsid w:val="00E04C42"/>
    <w:rsid w:val="00E22893"/>
    <w:rsid w:val="00E349C2"/>
    <w:rsid w:val="00E360DE"/>
    <w:rsid w:val="00E75D28"/>
    <w:rsid w:val="00E84F25"/>
    <w:rsid w:val="00F1216E"/>
    <w:rsid w:val="00F21B30"/>
    <w:rsid w:val="00F41CD1"/>
    <w:rsid w:val="00F657A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B038C9-9376-45F3-AE07-D0E6209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frsta">
    <w:name w:val="Normal första"/>
    <w:basedOn w:val="Normal"/>
    <w:next w:val="Normal"/>
    <w:rsid w:val="00DC6995"/>
    <w:pPr>
      <w:spacing w:before="120" w:line="240" w:lineRule="auto"/>
    </w:pPr>
    <w:rPr>
      <w:rFonts w:ascii="Stempel Garamond Roman" w:hAnsi="Stempel Garamond Roman"/>
    </w:rPr>
  </w:style>
  <w:style w:type="paragraph" w:customStyle="1" w:styleId="Default">
    <w:name w:val="Default"/>
    <w:rsid w:val="00324527"/>
    <w:pPr>
      <w:autoSpaceDE w:val="0"/>
      <w:autoSpaceDN w:val="0"/>
      <w:adjustRightInd w:val="0"/>
    </w:pPr>
    <w:rPr>
      <w:rFonts w:ascii="T T 7 C 62o 00" w:hAnsi="T T 7 C 62o 00" w:cs="T T 7 C 62o 00"/>
      <w:color w:val="000000"/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Propmedindrag">
    <w:name w:val="Prop. med indrag"/>
    <w:basedOn w:val="Default"/>
    <w:next w:val="Default"/>
    <w:rsid w:val="00324527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390</Words>
  <Characters>2315</Characters>
  <Application>Microsoft Office Word</Application>
  <DocSecurity>4</DocSecurity>
  <Lines>46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</vt:lpstr>
    </vt:vector>
  </TitlesOfParts>
  <Company>Riksdagen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</dc:title>
  <dc:subject>So20</dc:subject>
  <dc:creator>Riksdagen</dc:creator>
  <cp:keywords>Riksdagen</cp:keywords>
  <dc:description/>
  <cp:lastModifiedBy>Lars Brink</cp:lastModifiedBy>
  <cp:revision>2</cp:revision>
  <cp:lastPrinted>2006-02-07T14:06:00Z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mot2000_430_2006-02-07</vt:lpwstr>
  </property>
  <property fmtid="{D5CDD505-2E9C-101B-9397-08002B2CF9AE}" pid="3" name="version">
    <vt:lpwstr>mot2000_423_2006-01-26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2005/06:64 Genetisk integritet m.m.</vt:lpwstr>
  </property>
  <property fmtid="{D5CDD505-2E9C-101B-9397-08002B2CF9AE}" pid="11" name="SvarFrasKort">
    <vt:lpwstr>med anledning av prop. 2005/06:64</vt:lpwstr>
  </property>
  <property fmtid="{D5CDD505-2E9C-101B-9397-08002B2CF9AE}" pid="12" name="Svar">
    <vt:lpwstr>proposition</vt:lpwstr>
  </property>
  <property fmtid="{D5CDD505-2E9C-101B-9397-08002B2CF9AE}" pid="13" name="SvarNr">
    <vt:lpwstr>2005/06:64</vt:lpwstr>
  </property>
  <property fmtid="{D5CDD505-2E9C-101B-9397-08002B2CF9AE}" pid="14" name="RubrikSvar">
    <vt:lpwstr>Genetisk integritet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januari 2006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20052006000000000109000016930069</vt:lpwstr>
  </property>
  <property fmtid="{D5CDD505-2E9C-101B-9397-08002B2CF9AE}" pid="47" name="datum">
    <vt:lpwstr>060130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20052006000000000109000016930069</vt:lpwstr>
  </property>
  <property fmtid="{D5CDD505-2E9C-101B-9397-08002B2CF9AE}" pid="50" name="nummer">
    <vt:lpwstr>20</vt:lpwstr>
  </property>
  <property fmtid="{D5CDD505-2E9C-101B-9397-08002B2CF9AE}" pid="51" name="utskottsbeteckning">
    <vt:lpwstr>So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